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21" w:rsidRPr="005A15C8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40"/>
          <w:szCs w:val="40"/>
          <w:lang w:eastAsia="hu-HU"/>
        </w:rPr>
      </w:pPr>
      <w:r w:rsidRPr="005A15C8">
        <w:rPr>
          <w:rFonts w:ascii="Times New Roman" w:eastAsia="Times New Roman" w:hAnsi="Times New Roman" w:cs="Times New Roman"/>
          <w:b/>
          <w:smallCaps/>
          <w:spacing w:val="30"/>
          <w:kern w:val="1"/>
          <w:sz w:val="40"/>
          <w:szCs w:val="40"/>
          <w:lang w:eastAsia="hu-HU"/>
        </w:rPr>
        <w:t>Tiszavasvári Város Polgármesterétől</w:t>
      </w:r>
    </w:p>
    <w:p w:rsidR="00782D21" w:rsidRPr="005A15C8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4440 Tiszavasvári Városháza tér 4.</w:t>
      </w:r>
    </w:p>
    <w:p w:rsidR="00782D21" w:rsidRPr="005A15C8" w:rsidRDefault="00782D21" w:rsidP="00782D21">
      <w:pPr>
        <w:widowControl w:val="0"/>
        <w:pBdr>
          <w:bottom w:val="thinThickMediumGap" w:sz="24" w:space="1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</w:pP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>Tel.: 42/520-500,</w:t>
      </w: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>Fax: 42/275-000,</w:t>
      </w: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5A15C8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782D21" w:rsidRPr="005A15C8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TPH/</w:t>
      </w:r>
      <w:r w:rsidR="00B917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5658</w:t>
      </w:r>
      <w:r w:rsidR="001027D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-4</w:t>
      </w: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782D21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782D21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782D21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782D21" w:rsidRPr="005A15C8" w:rsidRDefault="00322335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74</w:t>
      </w:r>
      <w:r w:rsidR="00782D21"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/202</w:t>
      </w:r>
      <w:r w:rsidR="00782D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</w:t>
      </w:r>
      <w:r w:rsidR="00782D21"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:rsidR="00782D21" w:rsidRPr="005A15C8" w:rsidRDefault="00782D21" w:rsidP="00782D2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782D21" w:rsidRPr="005A15C8" w:rsidRDefault="00782D21" w:rsidP="003324E0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HATÁROZAT</w:t>
      </w:r>
    </w:p>
    <w:p w:rsidR="00782D21" w:rsidRPr="005A15C8" w:rsidRDefault="00782D21" w:rsidP="003324E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veszélyhelyzetben átruházott hatáskörben meghozott döntésről </w:t>
      </w: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</w:p>
    <w:p w:rsidR="00782D21" w:rsidRPr="005A15C8" w:rsidRDefault="00782D21" w:rsidP="003324E0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2D21" w:rsidRPr="005A15C8" w:rsidRDefault="00782D21" w:rsidP="003324E0">
      <w:pPr>
        <w:widowControl w:val="0"/>
        <w:overflowPunct w:val="0"/>
        <w:autoSpaceDE w:val="0"/>
        <w:autoSpaceDN w:val="0"/>
        <w:adjustRightInd w:val="0"/>
        <w:spacing w:after="0"/>
        <w:ind w:left="480" w:hanging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Központ Alapítvány létrehozásának engedélyezéséről</w:t>
      </w:r>
    </w:p>
    <w:p w:rsidR="00782D21" w:rsidRPr="005A15C8" w:rsidRDefault="00782D21" w:rsidP="00FA13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82D21" w:rsidRDefault="00782D21" w:rsidP="00332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C8">
        <w:rPr>
          <w:rFonts w:ascii="Times New Roman" w:eastAsia="Calibri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 </w:t>
      </w:r>
    </w:p>
    <w:p w:rsidR="004E2D98" w:rsidRDefault="004E2D98" w:rsidP="003324E0"/>
    <w:p w:rsidR="00DE0BB3" w:rsidRPr="00DE0BB3" w:rsidRDefault="00782D21" w:rsidP="00DE0BB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BB3">
        <w:rPr>
          <w:rFonts w:ascii="Times New Roman" w:hAnsi="Times New Roman" w:cs="Times New Roman"/>
          <w:b/>
          <w:sz w:val="24"/>
          <w:szCs w:val="24"/>
        </w:rPr>
        <w:t>Engedélyezem</w:t>
      </w:r>
      <w:r w:rsidR="003324E0" w:rsidRPr="00DE0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BB3">
        <w:rPr>
          <w:rFonts w:ascii="Times New Roman" w:hAnsi="Times New Roman" w:cs="Times New Roman"/>
          <w:b/>
          <w:sz w:val="24"/>
          <w:szCs w:val="24"/>
        </w:rPr>
        <w:t>a</w:t>
      </w:r>
      <w:r w:rsidR="00DE0BB3" w:rsidRPr="00DE0B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0BB3" w:rsidRPr="00DE0BB3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="00DE0BB3" w:rsidRPr="00DE0B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0BB3" w:rsidRPr="00DE0BB3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="00DE0BB3" w:rsidRPr="00DE0BB3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Alapítvány</w:t>
      </w:r>
      <w:r w:rsidRPr="00DE0B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BB3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DE0B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0BB3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DE0BB3">
        <w:rPr>
          <w:rFonts w:ascii="Times New Roman" w:hAnsi="Times New Roman" w:cs="Times New Roman"/>
          <w:b/>
          <w:sz w:val="24"/>
          <w:szCs w:val="24"/>
        </w:rPr>
        <w:t xml:space="preserve"> Elza Szo</w:t>
      </w:r>
      <w:r w:rsidR="00BD33CD" w:rsidRPr="00DE0BB3">
        <w:rPr>
          <w:rFonts w:ascii="Times New Roman" w:hAnsi="Times New Roman" w:cs="Times New Roman"/>
          <w:b/>
          <w:sz w:val="24"/>
          <w:szCs w:val="24"/>
        </w:rPr>
        <w:t>ciális és Gyermekjóléti Kö</w:t>
      </w:r>
      <w:r w:rsidR="00847D3C" w:rsidRPr="00DE0BB3">
        <w:rPr>
          <w:rFonts w:ascii="Times New Roman" w:hAnsi="Times New Roman" w:cs="Times New Roman"/>
          <w:b/>
          <w:sz w:val="24"/>
          <w:szCs w:val="24"/>
        </w:rPr>
        <w:t>zpont</w:t>
      </w:r>
      <w:r w:rsidR="00847D3C" w:rsidRPr="00DE0BB3">
        <w:rPr>
          <w:rFonts w:ascii="Times New Roman" w:hAnsi="Times New Roman" w:cs="Times New Roman"/>
          <w:sz w:val="24"/>
          <w:szCs w:val="24"/>
        </w:rPr>
        <w:t>,</w:t>
      </w:r>
      <w:r w:rsidR="00DE0BB3">
        <w:rPr>
          <w:rFonts w:ascii="Times New Roman" w:hAnsi="Times New Roman" w:cs="Times New Roman"/>
          <w:sz w:val="24"/>
          <w:szCs w:val="24"/>
        </w:rPr>
        <w:t xml:space="preserve"> -</w:t>
      </w:r>
      <w:r w:rsidR="00847D3C" w:rsidRPr="00DE0BB3">
        <w:rPr>
          <w:rFonts w:ascii="Times New Roman" w:hAnsi="Times New Roman" w:cs="Times New Roman"/>
          <w:sz w:val="24"/>
          <w:szCs w:val="24"/>
        </w:rPr>
        <w:t xml:space="preserve"> mint </w:t>
      </w:r>
      <w:r w:rsidR="00DE0BB3" w:rsidRPr="00DE0BB3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DE0BB3" w:rsidRPr="00DE0BB3">
        <w:rPr>
          <w:rFonts w:ascii="Times New Roman" w:hAnsi="Times New Roman" w:cs="Times New Roman"/>
          <w:sz w:val="24"/>
          <w:szCs w:val="24"/>
        </w:rPr>
        <w:t xml:space="preserve">Tiszavasvári Város Önkormányzata fenntartása alá tartozó </w:t>
      </w:r>
      <w:r w:rsidR="00DE0BB3">
        <w:rPr>
          <w:rFonts w:ascii="Times New Roman" w:hAnsi="Times New Roman" w:cs="Times New Roman"/>
          <w:sz w:val="24"/>
          <w:szCs w:val="24"/>
        </w:rPr>
        <w:t xml:space="preserve">költségvetési szerv - </w:t>
      </w:r>
      <w:r w:rsidR="00BD33CD" w:rsidRPr="00DE0BB3">
        <w:rPr>
          <w:rFonts w:ascii="Times New Roman" w:hAnsi="Times New Roman" w:cs="Times New Roman"/>
          <w:b/>
          <w:sz w:val="24"/>
          <w:szCs w:val="24"/>
        </w:rPr>
        <w:t>alapító által</w:t>
      </w:r>
      <w:r w:rsidR="00DE0BB3" w:rsidRPr="00DE0BB3">
        <w:rPr>
          <w:rFonts w:ascii="Times New Roman" w:hAnsi="Times New Roman" w:cs="Times New Roman"/>
          <w:b/>
          <w:sz w:val="24"/>
          <w:szCs w:val="24"/>
        </w:rPr>
        <w:t>i</w:t>
      </w:r>
      <w:r w:rsidR="00847D3C" w:rsidRPr="00DE0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BB3" w:rsidRPr="00DE0BB3">
        <w:rPr>
          <w:rFonts w:ascii="Times New Roman" w:hAnsi="Times New Roman" w:cs="Times New Roman"/>
          <w:b/>
          <w:sz w:val="24"/>
          <w:szCs w:val="24"/>
        </w:rPr>
        <w:t>létrehozását</w:t>
      </w:r>
      <w:r w:rsidR="00FA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3A1" w:rsidRPr="00FA13A1">
        <w:rPr>
          <w:rFonts w:ascii="Times New Roman" w:hAnsi="Times New Roman" w:cs="Times New Roman"/>
          <w:sz w:val="24"/>
          <w:szCs w:val="24"/>
        </w:rPr>
        <w:t>a határozat mellékletét képező tartalommal</w:t>
      </w:r>
      <w:r w:rsidR="00DE0BB3" w:rsidRPr="00FA13A1">
        <w:rPr>
          <w:rFonts w:ascii="Times New Roman" w:hAnsi="Times New Roman" w:cs="Times New Roman"/>
          <w:sz w:val="24"/>
          <w:szCs w:val="24"/>
        </w:rPr>
        <w:t>.</w:t>
      </w:r>
    </w:p>
    <w:p w:rsidR="00DE0BB3" w:rsidRDefault="00DE0BB3" w:rsidP="00DE0BB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82D21" w:rsidRPr="00DE0BB3" w:rsidRDefault="00782D21" w:rsidP="00DE0BB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BB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döntésről a</w:t>
      </w:r>
      <w:r w:rsidRPr="00DE0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BB3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E0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BB3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DE0BB3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</w:t>
      </w:r>
      <w:r w:rsidRPr="00DE0BB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tájékoztatom.</w:t>
      </w:r>
    </w:p>
    <w:p w:rsidR="00782D21" w:rsidRPr="005A15C8" w:rsidRDefault="00782D21" w:rsidP="003324E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ahoma"/>
          <w:kern w:val="28"/>
          <w:sz w:val="24"/>
          <w:szCs w:val="24"/>
          <w:lang w:eastAsia="hu-HU"/>
        </w:rPr>
      </w:pPr>
    </w:p>
    <w:p w:rsidR="00782D21" w:rsidRPr="005A15C8" w:rsidRDefault="00782D21" w:rsidP="003324E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5C8"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:rsidR="00782D21" w:rsidRPr="005A15C8" w:rsidRDefault="00782D21" w:rsidP="003324E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21" w:rsidRDefault="00782D21" w:rsidP="003324E0">
      <w:pPr>
        <w:tabs>
          <w:tab w:val="left" w:pos="-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kérelemmel fordult az Önkormányzathoz a </w:t>
      </w:r>
      <w:proofErr w:type="spellStart"/>
      <w:r w:rsidRPr="00782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 w:rsidRPr="00782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782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Liptay</w:t>
      </w:r>
      <w:proofErr w:type="spellEnd"/>
      <w:r w:rsidRPr="00782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Elza Szociális és Gyermekjóléti Központ Alapítvány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létrehozásának engedélyezése tárgyában.</w:t>
      </w:r>
    </w:p>
    <w:p w:rsidR="00782D21" w:rsidRDefault="00782D21" w:rsidP="003324E0">
      <w:pPr>
        <w:tabs>
          <w:tab w:val="left" w:pos="-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82D21" w:rsidRDefault="00DE0BB3" w:rsidP="003324E0">
      <w:pPr>
        <w:tabs>
          <w:tab w:val="left" w:pos="-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alapítvány célja, hogy a </w:t>
      </w:r>
      <w:r w:rsidR="00782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szolgáltatásaikat igénybe vevő gyer</w:t>
      </w:r>
      <w:r w:rsidR="00B917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="00782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ekek, felnőttek, családok részére magas szakmai színvonalú ellátást, munkatársaik részére komfortos munkakörülményeket biztosítsanak. </w:t>
      </w:r>
    </w:p>
    <w:p w:rsidR="00DE1A45" w:rsidRDefault="00DE1A45" w:rsidP="003324E0">
      <w:pPr>
        <w:tabs>
          <w:tab w:val="left" w:pos="-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21F67" w:rsidRDefault="00D21F67" w:rsidP="003324E0">
      <w:pPr>
        <w:tabs>
          <w:tab w:val="left" w:pos="-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alapítvány tevékenységébe tartozna: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egészségmegőrzés, betegségmegelőzés, gyógyító-, egészségügyi rehabilitációs tevékenység,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szociális tevékenység, családsegítés, időskorúak, fogyatékkal élők gondozása, ápolása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nevelés és oktatás, képességfejlesztés, ismeretterjesztés,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kulturális tevékenység,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lastRenderedPageBreak/>
        <w:t xml:space="preserve">gyermek- és ifjúságvédelem, 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hátrányos helyzetű csoportok társadalmi esélyegyenlőségének elősegítése,</w:t>
      </w:r>
    </w:p>
    <w:p w:rsidR="00D21F67" w:rsidRP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21F6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sport, a munkaviszonyban és a polgári jogi jogviszony keretében megbízás alapján folytatott sporttevékenység kivételével,</w:t>
      </w:r>
    </w:p>
    <w:p w:rsidR="00D21F67" w:rsidRDefault="00D21F67" w:rsidP="00332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rehabilitációs foglalkoztatás. </w:t>
      </w:r>
    </w:p>
    <w:p w:rsidR="003324E0" w:rsidRDefault="003324E0" w:rsidP="003324E0">
      <w:pPr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3324E0" w:rsidRPr="00D21F67" w:rsidRDefault="003324E0" w:rsidP="003324E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3324E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Az alapítvány jelleg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ét tekintve az</w:t>
      </w:r>
      <w:r w:rsidRPr="003324E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alapítvány nyitott, ahhoz bármely hazai vagy külföldi természetes és jogi személy bármikor az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</w:t>
      </w:r>
      <w:r w:rsidRPr="003324E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lapítvány fennállása alatt tetszése szerinti vagyoni hozzájárulással csatlakozhat. A csatlakozás ténye a csatlakozót nem minősíti alapítóvá, alapítói jogokat nem gyakorolhat. A csatlakozót megilleti azonban az a jog, hogy javaslatot tegyen a kuratórium részére a vagyoni juttatásán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ak felhasználására vonatkozóan. </w:t>
      </w:r>
      <w:r w:rsidRPr="003324E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Az alapítvány közvetlen politikai tevékenységet nem folytat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na</w:t>
      </w:r>
      <w:r w:rsidRPr="003324E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, szervezete pártoktól független és azoknak anyagi támogatást nem nyújt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ana</w:t>
      </w:r>
      <w:r w:rsidRPr="003324E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Az alapítványt határozatlan időre kívánják létrehozni.</w:t>
      </w:r>
    </w:p>
    <w:p w:rsidR="00DE1A45" w:rsidRDefault="00DE1A45" w:rsidP="003324E0">
      <w:pPr>
        <w:tabs>
          <w:tab w:val="left" w:pos="-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E1A45" w:rsidRDefault="00F542C7" w:rsidP="003324E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Pr="00D2751A">
        <w:rPr>
          <w:rFonts w:ascii="Times New Roman" w:hAnsi="Times New Roman" w:cs="Times New Roman"/>
          <w:bCs/>
          <w:color w:val="000000"/>
          <w:sz w:val="24"/>
          <w:szCs w:val="24"/>
        </w:rPr>
        <w:t>Kor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nisné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Elza Szociális és Gyermekjóléti Központ 4440 Tiszavasvári, Vasvári Pál u. 87. szám alatti ingatlan </w:t>
      </w:r>
      <w:r w:rsidR="00B91729">
        <w:rPr>
          <w:rFonts w:ascii="Times New Roman" w:hAnsi="Times New Roman" w:cs="Times New Roman"/>
          <w:bCs/>
          <w:color w:val="000000"/>
          <w:sz w:val="24"/>
          <w:szCs w:val="24"/>
        </w:rPr>
        <w:t>1/</w:t>
      </w:r>
      <w:proofErr w:type="spellStart"/>
      <w:r w:rsidR="00B9172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spellEnd"/>
      <w:r w:rsidR="00B91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tulajdoni hányaddal Tiszavasvári Város Önkormányzata tulajdonát képezi, valamint az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intézmény az Önkormányzat fenntartása alá tartozik.</w:t>
      </w:r>
      <w:r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DE1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iszavasvári Város Önkormányzatának </w:t>
      </w:r>
      <w:r w:rsidR="00DE1A45" w:rsidRPr="005C0B57">
        <w:rPr>
          <w:rFonts w:ascii="Times New Roman" w:hAnsi="Times New Roman" w:cs="Times New Roman"/>
          <w:bCs/>
          <w:i/>
          <w:color w:val="000000"/>
          <w:sz w:val="24"/>
          <w:szCs w:val="24"/>
        </w:rPr>
        <w:t>az önkormányzat vagyonáról és a vagyongazdálkodás szabályairól szóló 31/2013. (X.25.) önkormányzati rendelet</w:t>
      </w:r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9. § (1) bekezdés </w:t>
      </w:r>
      <w:proofErr w:type="spellStart"/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>jc</w:t>
      </w:r>
      <w:proofErr w:type="spellEnd"/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pontja kimondja, hogy a </w:t>
      </w:r>
      <w:r w:rsidR="00DE1A45" w:rsidRPr="005C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 testület hatáskörébe tartozik a vagyonkezelő</w:t>
      </w:r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1A45" w:rsidRPr="005C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által</w:t>
      </w:r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társadalmi szervezet, </w:t>
      </w:r>
      <w:r w:rsidR="00DE1A45" w:rsidRPr="005C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alapítvány létrehozásának engedélyezése</w:t>
      </w:r>
      <w:r w:rsidR="00DE1A45" w:rsidRPr="00CA4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valamint társadalmi szervezethez, alapítványhoz való csatlakozás, hozzájárulás, azok támogatásának engedélyezése. </w:t>
      </w:r>
    </w:p>
    <w:p w:rsidR="00DE1A45" w:rsidRPr="005C0B57" w:rsidRDefault="00DE1A45" w:rsidP="003324E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0B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 nemzeti vagyonról szóló 2011. évi CXCVI. törvény</w:t>
      </w:r>
      <w:r w:rsidRPr="005C0B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3.§ (1) bekezdése </w:t>
      </w:r>
      <w:r w:rsidRPr="005C0B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19. pontja szerint vagyonkezelő az állami tulajdonban álló nemzeti vagyon tekintetében </w:t>
      </w:r>
      <w:r w:rsidRPr="005C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helyi önkormányzat fenntartása vagy irányítása alá tartozó intézmény. </w:t>
      </w:r>
    </w:p>
    <w:p w:rsidR="00DE1A45" w:rsidRDefault="00DE1A45" w:rsidP="00DE0BB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E0BB3" w:rsidRPr="00DE0BB3" w:rsidRDefault="00DE0BB3" w:rsidP="00DE0BB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Fontosnak és kiemelendő célnak tartom az Alapítvány tevékenységében meghatározott feladatok ellátását. Az Alapítvány létrehozását támogatom és engedélyezem.</w:t>
      </w:r>
    </w:p>
    <w:p w:rsidR="00DE0BB3" w:rsidRPr="005C0B57" w:rsidRDefault="00DE0BB3" w:rsidP="00DE0BB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E1A45" w:rsidRPr="00D2751A" w:rsidRDefault="00DE1A45" w:rsidP="003324E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751A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D2751A">
        <w:rPr>
          <w:rFonts w:ascii="Times New Roman" w:hAnsi="Times New Roman" w:cs="Times New Roman"/>
          <w:b/>
          <w:sz w:val="24"/>
          <w:szCs w:val="24"/>
        </w:rPr>
        <w:t>27/2021. (I.29.) Korm. rendeletével</w:t>
      </w:r>
      <w:r w:rsidRPr="00D2751A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D2751A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  <w:r w:rsidRPr="00D27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45" w:rsidRPr="00D2751A" w:rsidRDefault="00DE1A45" w:rsidP="003324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A45" w:rsidRPr="00D2751A" w:rsidRDefault="00DE1A45" w:rsidP="00332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1A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D2751A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D2751A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D2751A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D2751A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D2751A">
        <w:rPr>
          <w:rFonts w:ascii="Times New Roman" w:hAnsi="Times New Roman" w:cs="Times New Roman"/>
          <w:b/>
          <w:sz w:val="24"/>
          <w:szCs w:val="24"/>
        </w:rPr>
        <w:t>gyakorolja.</w:t>
      </w:r>
      <w:r w:rsidRPr="00D2751A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DE1A45" w:rsidRPr="00D2751A" w:rsidRDefault="00DE1A45" w:rsidP="003324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A45" w:rsidRPr="00D2751A" w:rsidRDefault="00DE1A45" w:rsidP="00332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45">
        <w:rPr>
          <w:rFonts w:ascii="Times New Roman" w:hAnsi="Times New Roman" w:cs="Times New Roman"/>
          <w:b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</w:t>
      </w:r>
      <w:r w:rsidRPr="00D2751A">
        <w:rPr>
          <w:rFonts w:ascii="Times New Roman" w:hAnsi="Times New Roman" w:cs="Times New Roman"/>
          <w:sz w:val="24"/>
          <w:szCs w:val="24"/>
        </w:rPr>
        <w:t>.</w:t>
      </w:r>
    </w:p>
    <w:p w:rsidR="00DE1A45" w:rsidRPr="005C0B57" w:rsidRDefault="00DE1A45" w:rsidP="003324E0">
      <w:pPr>
        <w:shd w:val="clear" w:color="auto" w:fill="FFFFFF"/>
        <w:spacing w:after="0"/>
        <w:ind w:firstLine="2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E1A45" w:rsidRPr="00187117" w:rsidRDefault="00DE1A45" w:rsidP="00332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DE1A45" w:rsidRDefault="00DE1A45" w:rsidP="00D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729" w:rsidRPr="00187117" w:rsidRDefault="00B91729" w:rsidP="00D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45" w:rsidRDefault="00DE1A45" w:rsidP="00D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>
        <w:rPr>
          <w:rFonts w:ascii="Times New Roman" w:hAnsi="Times New Roman" w:cs="Times New Roman"/>
          <w:sz w:val="24"/>
          <w:szCs w:val="24"/>
        </w:rPr>
        <w:t xml:space="preserve">2021. március </w:t>
      </w:r>
      <w:r w:rsidR="00B91729">
        <w:rPr>
          <w:rFonts w:ascii="Times New Roman" w:hAnsi="Times New Roman" w:cs="Times New Roman"/>
          <w:sz w:val="24"/>
          <w:szCs w:val="24"/>
        </w:rPr>
        <w:t>25.</w:t>
      </w:r>
    </w:p>
    <w:p w:rsidR="00DE1A45" w:rsidRDefault="00DE1A45" w:rsidP="00D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45" w:rsidRDefault="00DE1A45" w:rsidP="00D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45" w:rsidRPr="00187117" w:rsidRDefault="00DE1A45" w:rsidP="00D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45" w:rsidRPr="00187117" w:rsidRDefault="00DE1A45" w:rsidP="00D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82D21" w:rsidRDefault="00DE1A45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Pr="00FA13A1" w:rsidRDefault="00FA13A1" w:rsidP="00FA13A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13A1">
        <w:rPr>
          <w:rFonts w:ascii="Times New Roman" w:hAnsi="Times New Roman" w:cs="Times New Roman"/>
          <w:i/>
          <w:sz w:val="24"/>
          <w:szCs w:val="24"/>
        </w:rPr>
        <w:lastRenderedPageBreak/>
        <w:t>…/2021. PM határozat melléklete</w:t>
      </w: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Default="00FA13A1" w:rsidP="00FA1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Központ Alapítvány</w:t>
      </w:r>
    </w:p>
    <w:p w:rsidR="00FA13A1" w:rsidRDefault="00FA13A1" w:rsidP="00FA13A1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okirata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 Polgári Törvénykönyvről szóló 2013. évi V. törvény és az egyesülési jogról, a közhasznú jogállásról, valamint a civil szervezetek működéséről és támogatásáról szóló 2011. évi CLXXV. törvény alapján működő alapítvány létrehozását kívánjuk megvalósítani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alapító neve, anyja neve, lakóhelye:</w:t>
      </w:r>
    </w:p>
    <w:p w:rsidR="00FA13A1" w:rsidRPr="00FA13A1" w:rsidRDefault="00FA13A1" w:rsidP="00FA13A1">
      <w:pPr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lang w:eastAsia="hu-HU"/>
        </w:rPr>
      </w:pPr>
      <w:proofErr w:type="spellStart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Kornisné</w:t>
      </w:r>
      <w:proofErr w:type="spellEnd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 xml:space="preserve"> </w:t>
      </w:r>
      <w:proofErr w:type="spellStart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Liptay</w:t>
      </w:r>
      <w:proofErr w:type="spellEnd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 xml:space="preserve"> Elza Szociális és Gyermekjóléti Központ</w:t>
      </w:r>
    </w:p>
    <w:p w:rsidR="00FA13A1" w:rsidRPr="00FA13A1" w:rsidRDefault="00FA13A1" w:rsidP="00FA13A1">
      <w:pPr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lang w:eastAsia="hu-HU"/>
        </w:rPr>
      </w:pPr>
      <w:proofErr w:type="gramStart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székhely</w:t>
      </w:r>
      <w:proofErr w:type="gramEnd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: 4440 Tiszavasvári, Vasvári Pál utca 87.</w:t>
      </w:r>
    </w:p>
    <w:p w:rsidR="00FA13A1" w:rsidRPr="00FA13A1" w:rsidRDefault="00FA13A1" w:rsidP="00FA13A1">
      <w:pPr>
        <w:spacing w:after="0" w:line="240" w:lineRule="auto"/>
        <w:ind w:left="720"/>
        <w:rPr>
          <w:rFonts w:ascii="Times New Roman" w:eastAsia="Calibri" w:hAnsi="Times New Roman" w:cs="Times New Roman"/>
          <w:b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Törzskönyvi azonosító szám: 815150</w:t>
      </w:r>
    </w:p>
    <w:p w:rsidR="00FA13A1" w:rsidRPr="00FA13A1" w:rsidRDefault="00FA13A1" w:rsidP="00FA13A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 xml:space="preserve">Képviselő neve: Makkai Jánosné, lakhely: 4472 Gávavencsellő, Halász utca 2. </w:t>
      </w:r>
    </w:p>
    <w:p w:rsidR="00FA13A1" w:rsidRPr="00FA13A1" w:rsidRDefault="00FA13A1" w:rsidP="00FA13A1">
      <w:pPr>
        <w:tabs>
          <w:tab w:val="left" w:pos="3828"/>
        </w:tabs>
        <w:spacing w:after="0" w:line="240" w:lineRule="auto"/>
        <w:ind w:left="993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2.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 neve: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</w:t>
      </w:r>
      <w:proofErr w:type="spellStart"/>
      <w:r w:rsidRPr="00FA13A1">
        <w:rPr>
          <w:rFonts w:ascii="Times New Roman" w:eastAsia="Calibri" w:hAnsi="Times New Roman" w:cs="Times New Roman"/>
          <w:color w:val="000000"/>
          <w:lang w:eastAsia="hu-HU"/>
        </w:rPr>
        <w:t>Kornisné</w:t>
      </w:r>
      <w:proofErr w:type="spellEnd"/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</w:t>
      </w:r>
      <w:proofErr w:type="spellStart"/>
      <w:r w:rsidRPr="00FA13A1">
        <w:rPr>
          <w:rFonts w:ascii="Times New Roman" w:eastAsia="Calibri" w:hAnsi="Times New Roman" w:cs="Times New Roman"/>
          <w:color w:val="000000"/>
          <w:lang w:eastAsia="hu-HU"/>
        </w:rPr>
        <w:t>Liptay</w:t>
      </w:r>
      <w:proofErr w:type="spellEnd"/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Elza Szociális és Gyermekjóléti Központ Alapítványa</w:t>
      </w: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b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</w:p>
    <w:p w:rsidR="00FA13A1" w:rsidRPr="00FA13A1" w:rsidRDefault="00FA13A1" w:rsidP="00FA13A1">
      <w:pPr>
        <w:spacing w:after="0" w:line="240" w:lineRule="auto"/>
        <w:ind w:left="585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A13A1">
        <w:rPr>
          <w:rFonts w:ascii="Times New Roman" w:eastAsia="Calibri" w:hAnsi="Times New Roman" w:cs="Times New Roman"/>
          <w:b/>
          <w:color w:val="000000"/>
          <w:lang w:eastAsia="hu-HU"/>
        </w:rPr>
        <w:t xml:space="preserve">Az alapítvány rövid neve: </w:t>
      </w:r>
      <w:proofErr w:type="spellStart"/>
      <w:r w:rsidRPr="00FA13A1">
        <w:rPr>
          <w:rFonts w:ascii="Times New Roman" w:eastAsia="Calibri" w:hAnsi="Times New Roman" w:cs="Times New Roman"/>
          <w:iCs/>
          <w:color w:val="000000"/>
          <w:lang w:eastAsia="hu-HU"/>
        </w:rPr>
        <w:t>Kornisné</w:t>
      </w:r>
      <w:proofErr w:type="spellEnd"/>
      <w:r w:rsidRPr="00FA13A1">
        <w:rPr>
          <w:rFonts w:ascii="Times New Roman" w:eastAsia="Calibri" w:hAnsi="Times New Roman" w:cs="Times New Roman"/>
          <w:iCs/>
          <w:color w:val="000000"/>
          <w:lang w:eastAsia="hu-HU"/>
        </w:rPr>
        <w:t xml:space="preserve"> Központ Alapítványa</w:t>
      </w:r>
    </w:p>
    <w:p w:rsidR="00FA13A1" w:rsidRPr="00FA13A1" w:rsidRDefault="00FA13A1" w:rsidP="00FA13A1">
      <w:pPr>
        <w:spacing w:after="0" w:line="240" w:lineRule="auto"/>
        <w:ind w:left="585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3.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Az alapítvány székhelye: </w:t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4440 Tiszavasvári, Vasvári Pál u. 87.</w:t>
      </w: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4.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 honlapjának címe: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humantiszavasvari.hu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5.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Az alapítói induló vagyon: </w:t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1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0.000- Ft, azaz tízezer forint, készpénz, amelyet az alapító teljes egészében rendelkezésre bocsátott.</w:t>
      </w: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6.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 célja:</w:t>
      </w: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A13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Célunk, hogy a szolgáltatásainkat igénybe vevő gyermekek, felnőttek, családok részére magas szakmai színvonalú ellátást, munkatársaink részére komfortos munkakörülményeket biztosítsunk. </w:t>
      </w:r>
      <w:r w:rsidRPr="00FA13A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További célunk, hogy klienseink a személyes gondoskodás és odafigyelés által jó körülmények között, biztonságban érezzék magukat. </w:t>
      </w:r>
    </w:p>
    <w:p w:rsidR="00FA13A1" w:rsidRPr="00FA13A1" w:rsidRDefault="00FA13A1" w:rsidP="00FA13A1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7.       </w:t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 Az alapítvány tevékenysége: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egészségmegőrzés, betegségmegelőzés, gyógyító-, egészségügyi rehabilitációs tevékenység,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szociális tevékenység, családsegítés, időskorúak, fogyatékkal élők gondozása, ápolása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nevelés és oktatás, képességfejlesztés, ismeretterjesztés,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kulturális tevékenység,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gyermek- és ifjúságvédelem, 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hátrányos helyzetű csoportok társadalmi esélyegyenlőségének elősegítése,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sport, a munkaviszonyban és a polgári jogi jogviszony keretében megbízás alapján folytatott sporttevékenység kivételével,</w:t>
      </w:r>
    </w:p>
    <w:p w:rsidR="00FA13A1" w:rsidRPr="00FA13A1" w:rsidRDefault="00FA13A1" w:rsidP="00FA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rehabilitációs foglalkoztatás,</w:t>
      </w:r>
    </w:p>
    <w:p w:rsidR="00FA13A1" w:rsidRPr="00FA13A1" w:rsidRDefault="00FA13A1" w:rsidP="00FA13A1">
      <w:pPr>
        <w:spacing w:after="0" w:line="240" w:lineRule="auto"/>
        <w:ind w:left="585" w:hanging="600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tabs>
          <w:tab w:val="left" w:pos="851"/>
          <w:tab w:val="left" w:pos="3828"/>
        </w:tabs>
        <w:spacing w:after="0" w:line="240" w:lineRule="auto"/>
        <w:ind w:left="572" w:hanging="572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8.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 jellege:</w:t>
      </w:r>
    </w:p>
    <w:p w:rsidR="00FA13A1" w:rsidRPr="00FA13A1" w:rsidRDefault="00FA13A1" w:rsidP="00FA13A1">
      <w:pPr>
        <w:tabs>
          <w:tab w:val="left" w:pos="851"/>
          <w:tab w:val="left" w:pos="382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45" w:hanging="76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8.1./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>Az alapítvány nyitott, ahhoz bármely hazai vagy külföldi természetes és jogi személy bármikor az Alapítvány fennállása alatt tetszése szerinti vagyoni hozzájárulással csatlakozhat. A csatlakozás ténye a csatlakozót nem minősíti alapítóvá, alapítói jogokat nem gyakorolhat. A csatlakozót megilleti azonban az a jog, hogy javaslatot tegyen a kuratórium részére a vagyoni juttatásának felhasználására vonatkozóan.</w:t>
      </w:r>
    </w:p>
    <w:p w:rsidR="00FA13A1" w:rsidRPr="00FA13A1" w:rsidRDefault="00FA13A1" w:rsidP="00FA13A1">
      <w:pPr>
        <w:spacing w:after="0" w:line="240" w:lineRule="auto"/>
        <w:ind w:left="1425" w:hanging="8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60" w:hanging="738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8.2./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>Az alapítvány közvetlen politikai tevékenységet nem folytat, szervezete pártoktól független és azoknak anyagi támogatást nem nyújt.</w:t>
      </w:r>
    </w:p>
    <w:p w:rsidR="00FA13A1" w:rsidRPr="00FA13A1" w:rsidRDefault="00FA13A1" w:rsidP="00FA13A1">
      <w:pPr>
        <w:spacing w:after="0" w:line="240" w:lineRule="auto"/>
        <w:ind w:left="1305" w:hanging="738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780" w:hanging="79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9.       </w:t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 időtartama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:</w:t>
      </w:r>
    </w:p>
    <w:p w:rsidR="00FA13A1" w:rsidRPr="00FA13A1" w:rsidRDefault="00FA13A1" w:rsidP="00FA13A1">
      <w:pPr>
        <w:spacing w:after="0" w:line="240" w:lineRule="auto"/>
        <w:ind w:left="780" w:hanging="79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        Az alapítványt határozatlan időtartamra hozta létre az alapító.</w:t>
      </w:r>
    </w:p>
    <w:p w:rsidR="00FA13A1" w:rsidRPr="00FA13A1" w:rsidRDefault="00FA13A1" w:rsidP="00FA13A1">
      <w:pPr>
        <w:spacing w:after="0" w:line="240" w:lineRule="auto"/>
        <w:ind w:left="780" w:hanging="795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780" w:hanging="795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10.      </w:t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alapítványi vagyon felhasználása:</w:t>
      </w:r>
    </w:p>
    <w:p w:rsidR="00FA13A1" w:rsidRPr="00FA13A1" w:rsidRDefault="00FA13A1" w:rsidP="00FA13A1">
      <w:pPr>
        <w:spacing w:after="0" w:line="240" w:lineRule="auto"/>
        <w:ind w:left="780" w:hanging="795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485" w:hanging="70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10.1./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Az alapítvány mindenkori vagyona kizárólag a jelen alapító okiratban megjelölt célok megvalósítására használható fel. Az alapítói vagyonnal a kuratórium gazdálkodik. </w:t>
      </w:r>
    </w:p>
    <w:p w:rsidR="00FA13A1" w:rsidRPr="00FA13A1" w:rsidRDefault="00FA13A1" w:rsidP="00FA13A1">
      <w:pPr>
        <w:spacing w:after="0" w:line="240" w:lineRule="auto"/>
        <w:ind w:left="1485" w:hanging="70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10.2./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Alapítványi célra az alapításkori vagyon és annak teljes hozadéka, továbbá az alapítást követően az alapítványi számlára érkező készpénzadomány teljes összege vagy a természetben nyújtott adomány fordítható. </w:t>
      </w:r>
    </w:p>
    <w:p w:rsidR="00FA13A1" w:rsidRPr="00FA13A1" w:rsidRDefault="00FA13A1" w:rsidP="00FA13A1">
      <w:pPr>
        <w:spacing w:after="0" w:line="240" w:lineRule="auto"/>
        <w:ind w:left="1485" w:hanging="705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9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10.3./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>Az alapítványi vagyon felhasználása során az egyedi kérelmek alapján a támogatásokról elfogadott pénzügyi terv és határozat alapján a kuratórium dönt.</w:t>
      </w:r>
    </w:p>
    <w:p w:rsidR="00FA13A1" w:rsidRPr="00FA13A1" w:rsidRDefault="00FA13A1" w:rsidP="00FA13A1">
      <w:pPr>
        <w:spacing w:after="0" w:line="240" w:lineRule="auto"/>
        <w:ind w:left="1515" w:hanging="69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9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10.4./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>Ha a csatlakozó támogató rendelkezett vagyoni juttatása felhasználásáról, úgy rendelkezése érvényesüléséről a kuratórium</w:t>
      </w:r>
      <w:r w:rsidRPr="00FA13A1">
        <w:rPr>
          <w:rFonts w:ascii="Times New Roman" w:eastAsia="Calibri" w:hAnsi="Times New Roman" w:cs="Times New Roman"/>
          <w:b/>
          <w:bCs/>
          <w:i/>
          <w:iCs/>
          <w:color w:val="000000"/>
          <w:lang w:eastAsia="hu-HU"/>
        </w:rPr>
        <w:t xml:space="preserve">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gondoskodik.</w:t>
      </w:r>
    </w:p>
    <w:p w:rsidR="00FA13A1" w:rsidRPr="00FA13A1" w:rsidRDefault="00FA13A1" w:rsidP="00FA13A1">
      <w:pPr>
        <w:spacing w:after="0" w:line="240" w:lineRule="auto"/>
        <w:ind w:left="1515" w:hanging="69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810" w:hanging="81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11.       </w:t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Az alapítvány ügyvezető szerve:</w:t>
      </w:r>
    </w:p>
    <w:p w:rsidR="00FA13A1" w:rsidRPr="00FA13A1" w:rsidRDefault="00FA13A1" w:rsidP="00FA13A1">
      <w:pPr>
        <w:spacing w:after="0" w:line="240" w:lineRule="auto"/>
        <w:ind w:left="810" w:hanging="81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11.1./ Az alapító az alapítvány vagyonának kezelésére három természetes személyből álló kuratóriumot nevez. Az alapító fenntartja a kuratórium elnökének kijelölési jogát.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b/>
          <w:bCs/>
          <w:i/>
          <w:iCs/>
          <w:color w:val="000000"/>
          <w:lang w:eastAsia="hu-HU"/>
        </w:rPr>
        <w:t xml:space="preserve">           </w:t>
      </w:r>
      <w:r w:rsidRPr="00FA13A1">
        <w:rPr>
          <w:rFonts w:ascii="Times New Roman" w:eastAsia="Calibri" w:hAnsi="Times New Roman" w:cs="Times New Roman"/>
          <w:color w:val="000000"/>
          <w:u w:val="single"/>
          <w:lang w:eastAsia="hu-HU"/>
        </w:rPr>
        <w:t>A kuratórium elnöke (név, lakcím, anyja neve):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21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Makkai Jánosné (lakcím: </w:t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4472 Gávavencsellő, Halász utca 2</w:t>
      </w:r>
      <w:proofErr w:type="gramStart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.,</w:t>
      </w:r>
      <w:proofErr w:type="gramEnd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 xml:space="preserve"> anyja neve: Oláh Sára)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</w:p>
    <w:p w:rsidR="00FA13A1" w:rsidRPr="00FA13A1" w:rsidRDefault="00FA13A1" w:rsidP="00FA13A1">
      <w:pPr>
        <w:spacing w:after="0" w:line="240" w:lineRule="auto"/>
        <w:ind w:left="1515" w:hanging="99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u w:val="single"/>
          <w:lang w:eastAsia="hu-HU"/>
        </w:rPr>
        <w:t>A kuratórium további tagjai (név, lakcím):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2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Oláhné Fazekas Ágnes (lakcím: 4440 Tiszavasvári, Nyár utca 55., anyja neve: Tóth Ibolya)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21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Nádasdiné Tóth Mariann (lakcím: 4440 Tiszavasvári, Csokonai utca 21</w:t>
      </w:r>
      <w:proofErr w:type="gramStart"/>
      <w:r w:rsidRPr="00FA13A1">
        <w:rPr>
          <w:rFonts w:ascii="Times New Roman" w:eastAsia="Calibri" w:hAnsi="Times New Roman" w:cs="Times New Roman"/>
          <w:color w:val="000000"/>
          <w:lang w:eastAsia="hu-HU"/>
        </w:rPr>
        <w:t>.,</w:t>
      </w:r>
      <w:proofErr w:type="gramEnd"/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anyja neve: Toma Erzsébet Ilona)</w:t>
      </w:r>
    </w:p>
    <w:p w:rsidR="00FA13A1" w:rsidRPr="00FA13A1" w:rsidRDefault="00FA13A1" w:rsidP="00FA13A1">
      <w:pPr>
        <w:spacing w:after="0" w:line="240" w:lineRule="auto"/>
        <w:ind w:left="1215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i/>
          <w:i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A kuratórium elnökét megillető képviseleti jogának terjedelme és gyakorlásának módja: általános és önálló. 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11.2./   A kuratóriumi tagok kijelölése határozatlan időre szól. A kuratóriumi tagokat az alapító jelöli ki, s tisztség annak elfogadásával jön létre. 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color w:val="000000"/>
          <w:u w:val="single"/>
          <w:lang w:eastAsia="hu-HU"/>
        </w:rPr>
        <w:t>A kuratóriumi tagság megszűnik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:</w:t>
      </w:r>
    </w:p>
    <w:p w:rsidR="00FA13A1" w:rsidRPr="00FA13A1" w:rsidRDefault="00FA13A1" w:rsidP="00FA13A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 tag halálával,</w:t>
      </w:r>
    </w:p>
    <w:p w:rsidR="00FA13A1" w:rsidRPr="00FA13A1" w:rsidRDefault="00FA13A1" w:rsidP="00FA13A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lemondásával,</w:t>
      </w:r>
    </w:p>
    <w:p w:rsidR="00FA13A1" w:rsidRPr="00FA13A1" w:rsidRDefault="00FA13A1" w:rsidP="00FA13A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 Ptk. 3:22. § (1)-(6) bekezdésében, továbbá a Ptk. 3:397. § (3), (4) bekezdésében és a Btk. 61.§ (2) bekezdésében foglalt összeférhetetlenségi és kizáró ok bekövetkeztével,</w:t>
      </w:r>
    </w:p>
    <w:p w:rsidR="00FA13A1" w:rsidRPr="00FA13A1" w:rsidRDefault="00FA13A1" w:rsidP="00FA13A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 Ptk. 3:398. § (2) bekezdése szerinti visszahívással</w:t>
      </w:r>
    </w:p>
    <w:p w:rsidR="00FA13A1" w:rsidRPr="00FA13A1" w:rsidRDefault="00FA13A1" w:rsidP="00FA13A1">
      <w:pPr>
        <w:spacing w:after="0" w:line="240" w:lineRule="auto"/>
        <w:ind w:left="1843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11.3./  A kuratórium biztosítja az alapítványi célok folyamatos megvalósítását, ehhez megteremti a szükséges eszköz és feltételrendszert. Dönt az alapítványhoz érkezett adományok elfogadásáról, illetve, visszautasításáról.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00" w:hanging="15"/>
        <w:jc w:val="both"/>
        <w:rPr>
          <w:rFonts w:ascii="Times New Roman" w:eastAsia="Calibri" w:hAnsi="Times New Roman" w:cs="Times New Roman"/>
          <w:color w:val="000000"/>
          <w:shd w:val="clear" w:color="auto" w:fill="FFFF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Az alapítvány munkavállalói felett a munkáltatói jogokat a kuratórium gyakorolja.</w:t>
      </w:r>
    </w:p>
    <w:p w:rsidR="00FA13A1" w:rsidRPr="00FA13A1" w:rsidRDefault="00FA13A1" w:rsidP="00FA13A1">
      <w:pPr>
        <w:spacing w:after="0" w:line="240" w:lineRule="auto"/>
        <w:ind w:left="45" w:hanging="15"/>
        <w:jc w:val="both"/>
        <w:rPr>
          <w:rFonts w:ascii="Times New Roman" w:eastAsia="Calibri" w:hAnsi="Times New Roman" w:cs="Times New Roman"/>
          <w:color w:val="000000"/>
          <w:shd w:val="clear" w:color="auto" w:fill="FFFF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11.4./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A Kuratóriumot évente legalább egyszer össze kell hívni írásban, igazolható módon. Írásbeli igazolható módon történő kézbesítésnek minősül: pl. ajánlott vagy tértivevényes küldeményként, továbbá a tagnak az elektronikus levelezési címére történő kézbesítés azzal, hogy a kézbesítés visszaigazolásra kerüljön (elektronikus tértivevény). 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11.5./     A kuratórium feladata ellátása során határozatait nyilvános ülés tartásával hozza meg. Az ülést a kuratórium elnöke hívja össze meghívóval. A meghívónak tartalmaznia kell az alapítvány nevét és székhelyét, továbbá a kuratóriumi ülés helyét, időpontját és a napirendi pontokat. A meghívót a kuratóriumi tagoknak igazolt módon és olyan időben kell megküldeni, hogy a meghívó kézhezvétele és a kuratóriumi ülés időpontja között legalább 8 nap elteljen.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11.6./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A kuratórium akkor határozatképes, ha azon legalább két tag jelen van. Határozatát – ha az alapító okirat másként nem rendelkezik – mindhárom tag jelenléte esetén egyszerű szótöbbséggel, míg két tag esetén </w:t>
      </w:r>
      <w:proofErr w:type="gramStart"/>
      <w:r w:rsidRPr="00FA13A1">
        <w:rPr>
          <w:rFonts w:ascii="Times New Roman" w:eastAsia="Calibri" w:hAnsi="Times New Roman" w:cs="Times New Roman"/>
          <w:color w:val="000000"/>
          <w:lang w:eastAsia="hu-HU"/>
        </w:rPr>
        <w:t>egyhangúlag</w:t>
      </w:r>
      <w:proofErr w:type="gramEnd"/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hozza.</w:t>
      </w:r>
    </w:p>
    <w:p w:rsidR="00FA13A1" w:rsidRPr="00FA13A1" w:rsidRDefault="00FA13A1" w:rsidP="00FA13A1">
      <w:pPr>
        <w:spacing w:after="0" w:line="240" w:lineRule="auto"/>
        <w:ind w:left="1515" w:hanging="660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15"/>
        <w:jc w:val="both"/>
        <w:rPr>
          <w:rFonts w:ascii="Times New Roman" w:eastAsia="Calibri" w:hAnsi="Times New Roman" w:cs="Times New Roman"/>
          <w:i/>
          <w:i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 határozat meghozatalakor nem szavazhat az,</w:t>
      </w:r>
    </w:p>
    <w:p w:rsidR="00FA13A1" w:rsidRPr="00FA13A1" w:rsidRDefault="00FA13A1" w:rsidP="00FA13A1">
      <w:pPr>
        <w:autoSpaceDE w:val="0"/>
        <w:spacing w:after="0" w:line="240" w:lineRule="auto"/>
        <w:ind w:left="1515"/>
        <w:jc w:val="both"/>
        <w:rPr>
          <w:rFonts w:ascii="Times New Roman" w:eastAsia="Calibri" w:hAnsi="Times New Roman" w:cs="Times New Roman"/>
          <w:i/>
          <w:iCs/>
          <w:color w:val="000000"/>
          <w:lang w:eastAsia="hu-HU"/>
        </w:rPr>
      </w:pPr>
      <w:proofErr w:type="gramStart"/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>a</w:t>
      </w:r>
      <w:proofErr w:type="gramEnd"/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 xml:space="preserve">)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akit a határozat kötelezettség vagy felelősség alól mentesít vagy a jogi személy terhére másfajta előnyben részesít;</w:t>
      </w:r>
    </w:p>
    <w:p w:rsidR="00FA13A1" w:rsidRPr="00FA13A1" w:rsidRDefault="00FA13A1" w:rsidP="00FA13A1">
      <w:pPr>
        <w:autoSpaceDE w:val="0"/>
        <w:spacing w:after="0" w:line="240" w:lineRule="auto"/>
        <w:ind w:left="1515"/>
        <w:jc w:val="both"/>
        <w:rPr>
          <w:rFonts w:ascii="Times New Roman" w:eastAsia="Calibri" w:hAnsi="Times New Roman" w:cs="Times New Roman"/>
          <w:i/>
          <w:i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 xml:space="preserve">b)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akivel a határozat szerint szerződést kell kötni;</w:t>
      </w:r>
    </w:p>
    <w:p w:rsidR="00FA13A1" w:rsidRPr="00FA13A1" w:rsidRDefault="00FA13A1" w:rsidP="00FA13A1">
      <w:pPr>
        <w:autoSpaceDE w:val="0"/>
        <w:spacing w:after="0" w:line="240" w:lineRule="auto"/>
        <w:ind w:left="1515"/>
        <w:jc w:val="both"/>
        <w:rPr>
          <w:rFonts w:ascii="Times New Roman" w:eastAsia="Calibri" w:hAnsi="Times New Roman" w:cs="Times New Roman"/>
          <w:i/>
          <w:i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 xml:space="preserve">c)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aki ellen a határozat alapján pert kell indítani;</w:t>
      </w:r>
    </w:p>
    <w:p w:rsidR="00FA13A1" w:rsidRPr="00FA13A1" w:rsidRDefault="00FA13A1" w:rsidP="00FA13A1">
      <w:pPr>
        <w:autoSpaceDE w:val="0"/>
        <w:spacing w:after="0" w:line="240" w:lineRule="auto"/>
        <w:ind w:left="1515"/>
        <w:jc w:val="both"/>
        <w:rPr>
          <w:rFonts w:ascii="Times New Roman" w:eastAsia="Calibri" w:hAnsi="Times New Roman" w:cs="Times New Roman"/>
          <w:i/>
          <w:iCs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 xml:space="preserve">d)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akinek olyan hozzátartozója érdekelt a döntésben, aki az alapítvány alapítója;</w:t>
      </w:r>
    </w:p>
    <w:p w:rsidR="00FA13A1" w:rsidRPr="00FA13A1" w:rsidRDefault="00FA13A1" w:rsidP="00FA13A1">
      <w:pPr>
        <w:autoSpaceDE w:val="0"/>
        <w:spacing w:after="0" w:line="240" w:lineRule="auto"/>
        <w:ind w:left="1515"/>
        <w:jc w:val="both"/>
        <w:rPr>
          <w:rFonts w:ascii="Times New Roman" w:eastAsia="Calibri" w:hAnsi="Times New Roman" w:cs="Times New Roman"/>
          <w:i/>
          <w:iCs/>
          <w:color w:val="000000"/>
          <w:lang w:eastAsia="hu-HU"/>
        </w:rPr>
      </w:pPr>
      <w:proofErr w:type="gramStart"/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>e</w:t>
      </w:r>
      <w:proofErr w:type="gramEnd"/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 xml:space="preserve">)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aki a döntésben érdekelt más szervezettel többségi befolyáson alapuló kapcsolatban áll; vagy</w:t>
      </w:r>
    </w:p>
    <w:p w:rsidR="00FA13A1" w:rsidRPr="00FA13A1" w:rsidRDefault="00FA13A1" w:rsidP="00FA13A1">
      <w:pPr>
        <w:autoSpaceDE w:val="0"/>
        <w:spacing w:after="0" w:line="240" w:lineRule="auto"/>
        <w:ind w:left="15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>f</w:t>
      </w:r>
      <w:proofErr w:type="gramEnd"/>
      <w:r w:rsidRPr="00FA13A1">
        <w:rPr>
          <w:rFonts w:ascii="Times New Roman" w:eastAsia="Calibri" w:hAnsi="Times New Roman" w:cs="Times New Roman"/>
          <w:i/>
          <w:iCs/>
          <w:color w:val="000000"/>
          <w:lang w:eastAsia="hu-HU"/>
        </w:rPr>
        <w:t xml:space="preserve">) 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>aki egyébként személyesen érdekelt a döntésben.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530" w:hanging="63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11.7./</w:t>
      </w:r>
      <w:r w:rsidRPr="00FA13A1">
        <w:rPr>
          <w:rFonts w:ascii="Times New Roman" w:eastAsia="Calibri" w:hAnsi="Times New Roman" w:cs="Times New Roman"/>
          <w:color w:val="000000"/>
          <w:lang w:eastAsia="hu-HU"/>
        </w:rPr>
        <w:tab/>
        <w:t>A kuratórium tagjait díjazás nem illeti meg, azonban igazolt készkiadásaik, költségeik megtérítésére igényt tarthatnak.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</w:p>
    <w:p w:rsidR="00FA13A1" w:rsidRPr="00FA13A1" w:rsidRDefault="00FA13A1" w:rsidP="00FA13A1">
      <w:pPr>
        <w:tabs>
          <w:tab w:val="left" w:pos="3828"/>
        </w:tabs>
        <w:spacing w:after="0" w:line="240" w:lineRule="auto"/>
        <w:ind w:left="855" w:hanging="885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12.      </w:t>
      </w:r>
      <w:r w:rsidRPr="00FA13A1">
        <w:rPr>
          <w:rFonts w:ascii="Times New Roman" w:eastAsia="Calibri" w:hAnsi="Times New Roman" w:cs="Times New Roman"/>
          <w:b/>
          <w:bCs/>
          <w:color w:val="000000"/>
          <w:lang w:eastAsia="hu-HU"/>
        </w:rPr>
        <w:t>Összeférhetetlenségi szabályok:</w:t>
      </w:r>
    </w:p>
    <w:p w:rsidR="00FA13A1" w:rsidRPr="00FA13A1" w:rsidRDefault="00FA13A1" w:rsidP="00FA13A1">
      <w:pPr>
        <w:tabs>
          <w:tab w:val="left" w:pos="851"/>
          <w:tab w:val="left" w:pos="382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u w:val="single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410" w:hanging="5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12.1./ Vezető tisztségviselő az a nagykorú személy lehet, akinek cselekvőképességét a tevékenysége ellátásához szükséges körben nem korlátozták.</w:t>
      </w:r>
    </w:p>
    <w:p w:rsidR="00FA13A1" w:rsidRPr="00FA13A1" w:rsidRDefault="00FA13A1" w:rsidP="00FA13A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                         A vezető tisztségviselő ügyvezetési feladatait személyesen köteles ellátni.</w:t>
      </w:r>
    </w:p>
    <w:p w:rsidR="00FA13A1" w:rsidRPr="00FA13A1" w:rsidRDefault="00FA13A1" w:rsidP="00FA13A1">
      <w:pPr>
        <w:autoSpaceDE w:val="0"/>
        <w:spacing w:after="0" w:line="240" w:lineRule="auto"/>
        <w:ind w:left="14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autoSpaceDE w:val="0"/>
        <w:spacing w:after="0" w:line="240" w:lineRule="auto"/>
        <w:ind w:left="14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:rsidR="00FA13A1" w:rsidRPr="00FA13A1" w:rsidRDefault="00FA13A1" w:rsidP="00FA13A1">
      <w:pPr>
        <w:autoSpaceDE w:val="0"/>
        <w:spacing w:after="0" w:line="240" w:lineRule="auto"/>
        <w:ind w:left="14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Nem lehet vezető tisztségviselő az, akit e foglalkozástól jogerősen eltiltottak. Akit valamely foglalkozástól jogerős bírói ítélettel eltiltottak, az eltiltás hatálya alatt az ítéletben megjelölt tevékenységet folytató jogi </w:t>
      </w:r>
      <w:proofErr w:type="gramStart"/>
      <w:r w:rsidRPr="00FA13A1">
        <w:rPr>
          <w:rFonts w:ascii="Times New Roman" w:eastAsia="Calibri" w:hAnsi="Times New Roman" w:cs="Times New Roman"/>
          <w:color w:val="000000"/>
          <w:lang w:eastAsia="hu-HU"/>
        </w:rPr>
        <w:t>személy vezető</w:t>
      </w:r>
      <w:proofErr w:type="gramEnd"/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 tisztségviselője nem lehet.</w:t>
      </w:r>
    </w:p>
    <w:p w:rsidR="00FA13A1" w:rsidRPr="00FA13A1" w:rsidRDefault="00FA13A1" w:rsidP="00FA13A1">
      <w:pPr>
        <w:autoSpaceDE w:val="0"/>
        <w:spacing w:after="0" w:line="240" w:lineRule="auto"/>
        <w:ind w:left="14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Nem lehet vezető tisztségviselő, aki közügyektől eltiltó ítélet hatálya alatt áll (Btk. 61.§ (2) </w:t>
      </w:r>
      <w:proofErr w:type="spellStart"/>
      <w:r w:rsidRPr="00FA13A1">
        <w:rPr>
          <w:rFonts w:ascii="Times New Roman" w:eastAsia="Calibri" w:hAnsi="Times New Roman" w:cs="Times New Roman"/>
          <w:color w:val="000000"/>
          <w:lang w:eastAsia="hu-HU"/>
        </w:rPr>
        <w:t>bek</w:t>
      </w:r>
      <w:proofErr w:type="spellEnd"/>
      <w:r w:rsidRPr="00FA13A1">
        <w:rPr>
          <w:rFonts w:ascii="Times New Roman" w:eastAsia="Calibri" w:hAnsi="Times New Roman" w:cs="Times New Roman"/>
          <w:color w:val="000000"/>
          <w:lang w:eastAsia="hu-HU"/>
        </w:rPr>
        <w:t>. i) pont).</w:t>
      </w:r>
    </w:p>
    <w:p w:rsidR="00FA13A1" w:rsidRPr="00FA13A1" w:rsidRDefault="00FA13A1" w:rsidP="00FA13A1">
      <w:pPr>
        <w:autoSpaceDE w:val="0"/>
        <w:spacing w:after="0" w:line="240" w:lineRule="auto"/>
        <w:ind w:left="142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Az eltiltást kimondó határozatban megszabott időtartamig nem lehet vezető tisztségviselő az, akit eltiltottak a vezető tisztségviselői tevékenységtől.</w:t>
      </w:r>
    </w:p>
    <w:p w:rsidR="00FA13A1" w:rsidRPr="00FA13A1" w:rsidRDefault="00FA13A1" w:rsidP="00FA13A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440" w:hanging="55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12.2./Az alapítvány kedvezményezettje és annak közeli hozzátartozója nem lehet a kuratórium tagja.</w:t>
      </w:r>
    </w:p>
    <w:p w:rsidR="00FA13A1" w:rsidRPr="00FA13A1" w:rsidRDefault="00FA13A1" w:rsidP="00FA13A1">
      <w:pPr>
        <w:autoSpaceDE w:val="0"/>
        <w:spacing w:after="0" w:line="240" w:lineRule="auto"/>
        <w:ind w:left="1485" w:hanging="4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Az alapító /alapítói jogok gyakorlója/, illetőleg törvényes képviselője és közeli hozzátartozói nem lehetnek többségben a kuratóriumban.</w:t>
      </w:r>
    </w:p>
    <w:p w:rsidR="00FA13A1" w:rsidRPr="00FA13A1" w:rsidRDefault="00FA13A1" w:rsidP="00FA13A1">
      <w:pPr>
        <w:autoSpaceDE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1485" w:hanging="61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 xml:space="preserve">12.3./ A kuratórium határozathozatalában nem vehet részt az a személy, </w:t>
      </w:r>
      <w:proofErr w:type="gramStart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aki</w:t>
      </w:r>
      <w:proofErr w:type="gramEnd"/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 xml:space="preserve"> vagy akinek közeli hozzátartozója a határozat alapján kötelezettség vagy felelősség alól mentesül, vagy</w:t>
      </w:r>
      <w:r w:rsidRPr="00FA13A1">
        <w:rPr>
          <w:rFonts w:ascii="Times New Roman" w:eastAsia="Calibri" w:hAnsi="Times New Roman" w:cs="Times New Roman"/>
          <w:bCs/>
          <w:i/>
          <w:iCs/>
          <w:color w:val="000000"/>
          <w:lang w:eastAsia="hu-HU"/>
        </w:rPr>
        <w:t xml:space="preserve"> </w:t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bármilyen más előnyben részesül, illetve a megkötendő jogügyletben egyébként érdekelt.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>Az alapító okiratban nem szabályozott kérdésekre a Polgári Törvénykönyvről szóló 2013. évi V. törvény, az egyesülési jogról, a közhasznú jogállásról, valamint a civil szervezetek működéséről és támogatásáról szóló 2011. évi CLXXV. törvény rendelkezéseit kell megfelelően alkalmazni.</w:t>
      </w: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/>
        <w:jc w:val="both"/>
        <w:rPr>
          <w:rFonts w:ascii="Times New Roman" w:eastAsia="Calibri" w:hAnsi="Times New Roman" w:cs="Times New Roman"/>
          <w:bCs/>
          <w:lang w:eastAsia="hu-HU"/>
        </w:rPr>
      </w:pPr>
      <w:r w:rsidRPr="00FA13A1">
        <w:rPr>
          <w:rFonts w:ascii="Times New Roman" w:eastAsia="Calibri" w:hAnsi="Times New Roman" w:cs="Times New Roman"/>
          <w:bCs/>
          <w:lang w:eastAsia="hu-HU"/>
        </w:rPr>
        <w:t>Kérem támogatását Tisztelt Polgármester Úrnak, valamint a Tisztelt Képviselő Testületnek abban, hogy a fentiek alapján engedélyezze részünkre, hogy intézményünk a fentiek alapján Alapítványt hozhasson létre.</w:t>
      </w:r>
    </w:p>
    <w:p w:rsidR="00FA13A1" w:rsidRPr="00FA13A1" w:rsidRDefault="00FA13A1" w:rsidP="00FA13A1">
      <w:pPr>
        <w:spacing w:after="0"/>
        <w:jc w:val="both"/>
        <w:rPr>
          <w:rFonts w:ascii="Times New Roman" w:eastAsia="Calibri" w:hAnsi="Times New Roman" w:cs="Times New Roman"/>
          <w:bCs/>
          <w:lang w:eastAsia="hu-HU"/>
        </w:rPr>
      </w:pP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-15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color w:val="000000"/>
          <w:lang w:eastAsia="hu-HU"/>
        </w:rPr>
        <w:t xml:space="preserve">Kelt: Tiszavasvári, 2021. </w:t>
      </w:r>
    </w:p>
    <w:p w:rsidR="00FA13A1" w:rsidRPr="00FA13A1" w:rsidRDefault="00FA13A1" w:rsidP="00FA13A1">
      <w:pPr>
        <w:spacing w:after="0" w:line="240" w:lineRule="auto"/>
        <w:ind w:left="-15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Default="00FA13A1" w:rsidP="00FA13A1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:rsidR="00FA13A1" w:rsidRPr="00FA13A1" w:rsidRDefault="00FA13A1" w:rsidP="00FA13A1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proofErr w:type="spellStart"/>
      <w:r>
        <w:rPr>
          <w:rFonts w:ascii="Times New Roman" w:eastAsia="Calibri" w:hAnsi="Times New Roman" w:cs="Times New Roman"/>
          <w:color w:val="000000"/>
          <w:lang w:eastAsia="hu-HU"/>
        </w:rPr>
        <w:t>Kornisné</w:t>
      </w:r>
      <w:proofErr w:type="spellEnd"/>
      <w:r>
        <w:rPr>
          <w:rFonts w:ascii="Times New Roman" w:eastAsia="Calibri" w:hAnsi="Times New Roman" w:cs="Times New Roman"/>
          <w:color w:val="000000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lang w:eastAsia="hu-HU"/>
        </w:rPr>
        <w:t>Liptay</w:t>
      </w:r>
      <w:proofErr w:type="spellEnd"/>
      <w:r>
        <w:rPr>
          <w:rFonts w:ascii="Times New Roman" w:eastAsia="Calibri" w:hAnsi="Times New Roman" w:cs="Times New Roman"/>
          <w:color w:val="000000"/>
          <w:lang w:eastAsia="hu-HU"/>
        </w:rPr>
        <w:t xml:space="preserve"> Elza Szociális és Gyermekjóléti Központ</w:t>
      </w:r>
    </w:p>
    <w:p w:rsidR="00FA13A1" w:rsidRPr="00FA13A1" w:rsidRDefault="00FA13A1" w:rsidP="00FA13A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eastAsia="hu-HU"/>
        </w:rPr>
      </w:pPr>
      <w:r>
        <w:rPr>
          <w:rFonts w:ascii="Times New Roman" w:eastAsia="Calibri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lang w:eastAsia="hu-HU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lang w:eastAsia="hu-HU"/>
        </w:rPr>
        <w:t>képviseli</w:t>
      </w:r>
      <w:proofErr w:type="gramEnd"/>
      <w:r>
        <w:rPr>
          <w:rFonts w:ascii="Times New Roman" w:eastAsia="Calibri" w:hAnsi="Times New Roman" w:cs="Times New Roman"/>
          <w:color w:val="000000"/>
          <w:lang w:eastAsia="hu-HU"/>
        </w:rPr>
        <w:t xml:space="preserve">: </w:t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>Makkai Jánosné</w:t>
      </w:r>
    </w:p>
    <w:p w:rsidR="00FA13A1" w:rsidRPr="00FA13A1" w:rsidRDefault="00FA13A1" w:rsidP="00FA13A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eastAsia="hu-HU"/>
        </w:rPr>
      </w:pP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  <w:r w:rsidRPr="00FA13A1">
        <w:rPr>
          <w:rFonts w:ascii="Times New Roman" w:eastAsia="Calibri" w:hAnsi="Times New Roman" w:cs="Times New Roman"/>
          <w:bCs/>
          <w:color w:val="000000"/>
          <w:lang w:eastAsia="hu-HU"/>
        </w:rPr>
        <w:tab/>
      </w:r>
    </w:p>
    <w:p w:rsidR="00FA13A1" w:rsidRPr="00FA13A1" w:rsidRDefault="00FA13A1" w:rsidP="00FA13A1">
      <w:pPr>
        <w:spacing w:after="0"/>
        <w:jc w:val="both"/>
        <w:rPr>
          <w:rFonts w:ascii="Times New Roman" w:eastAsia="Calibri" w:hAnsi="Times New Roman" w:cs="Times New Roman"/>
          <w:lang w:eastAsia="hu-HU"/>
        </w:rPr>
      </w:pPr>
    </w:p>
    <w:p w:rsidR="00FA13A1" w:rsidRDefault="00FA13A1" w:rsidP="00DE1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A1" w:rsidRPr="00782D21" w:rsidRDefault="00FA13A1" w:rsidP="00DE1A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13A1" w:rsidRPr="00782D21" w:rsidSect="00782D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8"/>
      <w:numFmt w:val="bullet"/>
      <w:lvlText w:val="-"/>
      <w:lvlJc w:val="left"/>
      <w:pPr>
        <w:tabs>
          <w:tab w:val="num" w:pos="0"/>
        </w:tabs>
        <w:ind w:left="1875" w:hanging="360"/>
      </w:pPr>
      <w:rPr>
        <w:rFonts w:ascii="Georgia" w:hAnsi="Georgia" w:cs="Symbol"/>
        <w:sz w:val="22"/>
        <w:szCs w:val="22"/>
      </w:rPr>
    </w:lvl>
  </w:abstractNum>
  <w:abstractNum w:abstractNumId="1">
    <w:nsid w:val="0EE17981"/>
    <w:multiLevelType w:val="hybridMultilevel"/>
    <w:tmpl w:val="571E6A7A"/>
    <w:lvl w:ilvl="0" w:tplc="53BCB6B2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5686"/>
    <w:multiLevelType w:val="hybridMultilevel"/>
    <w:tmpl w:val="4CD63B9C"/>
    <w:lvl w:ilvl="0" w:tplc="FC9EE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714C"/>
    <w:multiLevelType w:val="hybridMultilevel"/>
    <w:tmpl w:val="EA02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5779F"/>
    <w:multiLevelType w:val="hybridMultilevel"/>
    <w:tmpl w:val="18583B4C"/>
    <w:lvl w:ilvl="0" w:tplc="2FF41F4A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21"/>
    <w:rsid w:val="001027D4"/>
    <w:rsid w:val="00192E43"/>
    <w:rsid w:val="00322335"/>
    <w:rsid w:val="003324E0"/>
    <w:rsid w:val="004E2D98"/>
    <w:rsid w:val="00605BC4"/>
    <w:rsid w:val="00774541"/>
    <w:rsid w:val="00782D21"/>
    <w:rsid w:val="00846D3E"/>
    <w:rsid w:val="00847D3C"/>
    <w:rsid w:val="009C5E18"/>
    <w:rsid w:val="00B42124"/>
    <w:rsid w:val="00B91729"/>
    <w:rsid w:val="00BD33CD"/>
    <w:rsid w:val="00D21F67"/>
    <w:rsid w:val="00DE0BB3"/>
    <w:rsid w:val="00DE1A45"/>
    <w:rsid w:val="00F542C7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D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D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B70F-5F03-4A4D-8750-0DE72901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1732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10</cp:revision>
  <cp:lastPrinted>2021-03-29T06:42:00Z</cp:lastPrinted>
  <dcterms:created xsi:type="dcterms:W3CDTF">2021-03-25T12:47:00Z</dcterms:created>
  <dcterms:modified xsi:type="dcterms:W3CDTF">2021-03-29T11:48:00Z</dcterms:modified>
</cp:coreProperties>
</file>