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837">
        <w:rPr>
          <w:rFonts w:ascii="Times New Roman" w:hAnsi="Times New Roman" w:cs="Times New Roman"/>
          <w:b/>
          <w:bCs/>
          <w:sz w:val="24"/>
          <w:szCs w:val="24"/>
        </w:rPr>
        <w:t>TISZAVASVÁRI VÁROS ÖNKORMÁNYZATA</w:t>
      </w:r>
    </w:p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837">
        <w:rPr>
          <w:rFonts w:ascii="Times New Roman" w:hAnsi="Times New Roman" w:cs="Times New Roman"/>
          <w:b/>
          <w:bCs/>
          <w:sz w:val="24"/>
          <w:szCs w:val="24"/>
        </w:rPr>
        <w:t>KÉPVISELŐ TESTÜLETÉNEK</w:t>
      </w:r>
    </w:p>
    <w:p w:rsidR="00B72837" w:rsidRPr="00B72837" w:rsidRDefault="00E21396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543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72837" w:rsidRPr="00B72837">
        <w:rPr>
          <w:rFonts w:ascii="Times New Roman" w:hAnsi="Times New Roman" w:cs="Times New Roman"/>
          <w:b/>
          <w:bCs/>
          <w:sz w:val="24"/>
          <w:szCs w:val="24"/>
        </w:rPr>
        <w:t xml:space="preserve">/2023. (II.23) Kt. számú </w:t>
      </w:r>
    </w:p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2837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396" w:rsidRPr="00E21396" w:rsidRDefault="00E21396" w:rsidP="00E213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1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</w:t>
      </w:r>
      <w:r w:rsidRPr="00E21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21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Dessewffy kastély Történelmi emlékhellyé vagy emlékponttá nyilvánítása</w:t>
      </w:r>
    </w:p>
    <w:p w:rsidR="00E21396" w:rsidRPr="00E21396" w:rsidRDefault="00E21396" w:rsidP="00E21396">
      <w:pPr>
        <w:spacing w:after="0"/>
        <w:jc w:val="both"/>
        <w:rPr>
          <w:sz w:val="24"/>
          <w:szCs w:val="24"/>
        </w:rPr>
      </w:pPr>
    </w:p>
    <w:p w:rsidR="00E21396" w:rsidRPr="00E21396" w:rsidRDefault="00E21396" w:rsidP="00E21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396">
        <w:rPr>
          <w:rFonts w:ascii="Times New Roman" w:hAnsi="Times New Roman" w:cs="Times New Roman"/>
          <w:sz w:val="24"/>
          <w:szCs w:val="24"/>
        </w:rPr>
        <w:t>Tiszavasvári Város Önkormányzata Képviselő-testülete Magyarország helyi önkormányzatairól szóló 2011. évi CLXXXIX. törvény 107. §</w:t>
      </w:r>
      <w:proofErr w:type="spellStart"/>
      <w:r w:rsidRPr="00E21396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E21396">
        <w:rPr>
          <w:rFonts w:ascii="Times New Roman" w:hAnsi="Times New Roman" w:cs="Times New Roman"/>
          <w:sz w:val="24"/>
          <w:szCs w:val="24"/>
        </w:rPr>
        <w:t xml:space="preserve"> kapott felhatalmazás alapján az alábbi határozatot hozza:    </w:t>
      </w:r>
    </w:p>
    <w:p w:rsidR="00E21396" w:rsidRPr="00E21396" w:rsidRDefault="00E21396" w:rsidP="00E21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396" w:rsidRPr="00E21396" w:rsidRDefault="00E21396" w:rsidP="00E2139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Felkéri a Polgármestert, hogy kezdje meg a Tiszavasvári Petőfi utca 1. szám 2443 hrsz. alatt található Dessewffy kastély Emlékhellyé vagy Emlékponttá nyilvánítását.</w:t>
      </w:r>
      <w:bookmarkStart w:id="0" w:name="_GoBack"/>
      <w:bookmarkEnd w:id="0"/>
    </w:p>
    <w:p w:rsidR="00E21396" w:rsidRPr="00E21396" w:rsidRDefault="00E21396" w:rsidP="00E21396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1396" w:rsidRPr="00E21396" w:rsidRDefault="00E21396" w:rsidP="00E2139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>Felkéri a Polgármestert, hogy nyújtsa be a kérelmet és az indoklást a Nemzeti Emlékhely és Kegyeleti Bizottság elnökének.</w:t>
      </w:r>
    </w:p>
    <w:p w:rsidR="00E21396" w:rsidRPr="00E21396" w:rsidRDefault="00E21396" w:rsidP="00E21396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1396" w:rsidRPr="00E21396" w:rsidRDefault="00E21396" w:rsidP="00E2139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1396">
        <w:rPr>
          <w:rFonts w:ascii="Times New Roman" w:hAnsi="Times New Roman"/>
          <w:sz w:val="24"/>
          <w:szCs w:val="24"/>
        </w:rPr>
        <w:t xml:space="preserve">Felkéri a Polgármestert, hogy az ügyben bármilyen érdemi döntés születik, arról a Képviselő-testületet a következő testületi ülésen tájékoztatja.  </w:t>
      </w:r>
    </w:p>
    <w:p w:rsidR="00E21396" w:rsidRPr="00E21396" w:rsidRDefault="00E21396" w:rsidP="00E21396">
      <w:pPr>
        <w:pStyle w:val="Listaszerbekezds"/>
        <w:spacing w:after="0"/>
        <w:rPr>
          <w:rFonts w:ascii="Times New Roman" w:hAnsi="Times New Roman"/>
          <w:sz w:val="24"/>
          <w:szCs w:val="24"/>
        </w:rPr>
      </w:pPr>
    </w:p>
    <w:p w:rsidR="00E21396" w:rsidRPr="00E21396" w:rsidRDefault="00E21396" w:rsidP="00E21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396" w:rsidRPr="00E21396" w:rsidRDefault="00E21396" w:rsidP="00E21396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396"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 w:rsidRPr="00E21396">
        <w:rPr>
          <w:rFonts w:ascii="Times New Roman" w:hAnsi="Times New Roman" w:cs="Times New Roman"/>
          <w:sz w:val="24"/>
          <w:szCs w:val="24"/>
        </w:rPr>
        <w:t xml:space="preserve">azonnal                  </w:t>
      </w:r>
      <w:r w:rsidRPr="00E21396">
        <w:rPr>
          <w:rFonts w:ascii="Times New Roman" w:hAnsi="Times New Roman" w:cs="Times New Roman"/>
          <w:sz w:val="24"/>
          <w:szCs w:val="24"/>
        </w:rPr>
        <w:tab/>
      </w:r>
      <w:r w:rsidRPr="00E21396">
        <w:rPr>
          <w:rFonts w:ascii="Times New Roman" w:hAnsi="Times New Roman" w:cs="Times New Roman"/>
          <w:sz w:val="24"/>
          <w:szCs w:val="24"/>
        </w:rPr>
        <w:tab/>
        <w:t>Felelős</w:t>
      </w:r>
      <w:proofErr w:type="gramEnd"/>
      <w:r w:rsidRPr="00E21396">
        <w:rPr>
          <w:rFonts w:ascii="Times New Roman" w:hAnsi="Times New Roman" w:cs="Times New Roman"/>
          <w:sz w:val="24"/>
          <w:szCs w:val="24"/>
        </w:rPr>
        <w:t xml:space="preserve">: Szőke Zoltán polgármester </w:t>
      </w:r>
    </w:p>
    <w:p w:rsidR="00B72837" w:rsidRPr="00E21396" w:rsidRDefault="00B72837" w:rsidP="00E2139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sz w:val="24"/>
          <w:szCs w:val="24"/>
        </w:rPr>
      </w:pPr>
      <w:r w:rsidRPr="00E21396">
        <w:rPr>
          <w:sz w:val="24"/>
          <w:szCs w:val="24"/>
        </w:rPr>
        <w:tab/>
        <w:t xml:space="preserve"> </w:t>
      </w:r>
    </w:p>
    <w:p w:rsidR="003F7290" w:rsidRPr="00E21396" w:rsidRDefault="003F7290" w:rsidP="00E2139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E21396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B72837" w:rsidRPr="00E21396" w:rsidRDefault="00B72837" w:rsidP="00E2139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B72837" w:rsidRPr="00E21396" w:rsidRDefault="00B72837" w:rsidP="00E2139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A30882" w:rsidRPr="00E21396" w:rsidRDefault="00A30882" w:rsidP="00E21396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396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E2139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E2139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E21396" w:rsidRDefault="00A30882" w:rsidP="00E21396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39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B72837" w:rsidRPr="00B72837" w:rsidRDefault="00B72837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2837" w:rsidRPr="00B7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2200A"/>
    <w:multiLevelType w:val="hybridMultilevel"/>
    <w:tmpl w:val="4C44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2B80B5C"/>
    <w:multiLevelType w:val="hybridMultilevel"/>
    <w:tmpl w:val="931414B6"/>
    <w:lvl w:ilvl="0" w:tplc="C26C298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2C4B9E"/>
    <w:rsid w:val="003D672B"/>
    <w:rsid w:val="003F7290"/>
    <w:rsid w:val="00573F17"/>
    <w:rsid w:val="006866C8"/>
    <w:rsid w:val="006A466D"/>
    <w:rsid w:val="006E5818"/>
    <w:rsid w:val="007A7C8A"/>
    <w:rsid w:val="00865DEE"/>
    <w:rsid w:val="00A30882"/>
    <w:rsid w:val="00A51816"/>
    <w:rsid w:val="00B44B31"/>
    <w:rsid w:val="00B72837"/>
    <w:rsid w:val="00C54377"/>
    <w:rsid w:val="00C6168C"/>
    <w:rsid w:val="00E21396"/>
    <w:rsid w:val="00F03D2F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2023-02-24T10:37:00Z</cp:lastPrinted>
  <dcterms:created xsi:type="dcterms:W3CDTF">2023-02-24T10:38:00Z</dcterms:created>
  <dcterms:modified xsi:type="dcterms:W3CDTF">2023-02-24T10:38:00Z</dcterms:modified>
</cp:coreProperties>
</file>