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EB2" w:rsidRPr="00AF5C7F" w:rsidRDefault="00B06EB2" w:rsidP="00B06E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5C7F">
        <w:rPr>
          <w:rFonts w:ascii="Times New Roman" w:eastAsia="Calibri" w:hAnsi="Times New Roman" w:cs="Times New Roman"/>
          <w:b/>
          <w:sz w:val="24"/>
          <w:szCs w:val="24"/>
        </w:rPr>
        <w:t>TISZAVASVÁRI VÁROS ÖNKORMÁNYZATA</w:t>
      </w:r>
    </w:p>
    <w:p w:rsidR="00B06EB2" w:rsidRPr="00AF5C7F" w:rsidRDefault="00B06EB2" w:rsidP="00B06E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5C7F">
        <w:rPr>
          <w:rFonts w:ascii="Times New Roman" w:eastAsia="Calibri" w:hAnsi="Times New Roman" w:cs="Times New Roman"/>
          <w:b/>
          <w:sz w:val="24"/>
          <w:szCs w:val="24"/>
        </w:rPr>
        <w:t>KÉPVISELŐ-TESTÜLETÉNEK</w:t>
      </w:r>
    </w:p>
    <w:p w:rsidR="00B06EB2" w:rsidRPr="00AF5C7F" w:rsidRDefault="00B06EB2" w:rsidP="00B06E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228</w:t>
      </w:r>
      <w:r w:rsidRPr="00AF5C7F">
        <w:rPr>
          <w:rFonts w:ascii="Times New Roman" w:eastAsia="Calibri" w:hAnsi="Times New Roman" w:cs="Times New Roman"/>
          <w:b/>
          <w:sz w:val="24"/>
          <w:szCs w:val="24"/>
        </w:rPr>
        <w:t>/2022.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F5C7F">
        <w:rPr>
          <w:rFonts w:ascii="Times New Roman" w:eastAsia="Calibri" w:hAnsi="Times New Roman" w:cs="Times New Roman"/>
          <w:b/>
          <w:sz w:val="24"/>
          <w:szCs w:val="24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</w:rPr>
        <w:t>VIII.30</w:t>
      </w:r>
      <w:r w:rsidRPr="00AF5C7F">
        <w:rPr>
          <w:rFonts w:ascii="Times New Roman" w:eastAsia="Calibri" w:hAnsi="Times New Roman" w:cs="Times New Roman"/>
          <w:b/>
          <w:sz w:val="24"/>
          <w:szCs w:val="24"/>
        </w:rPr>
        <w:t>.) Kt. sz.</w:t>
      </w:r>
    </w:p>
    <w:p w:rsidR="00B06EB2" w:rsidRPr="00AF5C7F" w:rsidRDefault="00B06EB2" w:rsidP="00B06E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F5C7F">
        <w:rPr>
          <w:rFonts w:ascii="Times New Roman" w:eastAsia="Calibri" w:hAnsi="Times New Roman" w:cs="Times New Roman"/>
          <w:b/>
          <w:sz w:val="24"/>
          <w:szCs w:val="24"/>
        </w:rPr>
        <w:t>határozata</w:t>
      </w:r>
      <w:proofErr w:type="gramEnd"/>
    </w:p>
    <w:p w:rsidR="00B06EB2" w:rsidRPr="00AF5C7F" w:rsidRDefault="00B06EB2" w:rsidP="00B06E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6EB2" w:rsidRPr="00D26144" w:rsidRDefault="00B06EB2" w:rsidP="00B06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hu-HU"/>
        </w:rPr>
      </w:pPr>
      <w:r w:rsidRPr="0024286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 Varázsceru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z</w:t>
      </w:r>
      <w:r w:rsidRPr="0024286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 Óvodában történő ellátás szünetelésé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nek utólagos jóváhagyásáró</w:t>
      </w:r>
      <w:r w:rsidRPr="0024286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l</w:t>
      </w:r>
    </w:p>
    <w:p w:rsidR="00B06EB2" w:rsidRDefault="00B06EB2" w:rsidP="00B06E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B06EB2" w:rsidRPr="00AF5C7F" w:rsidRDefault="00B06EB2" w:rsidP="00B06EB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5C7F">
        <w:rPr>
          <w:rFonts w:ascii="Times New Roman" w:eastAsia="Calibri" w:hAnsi="Times New Roman" w:cs="Times New Roman"/>
          <w:sz w:val="24"/>
          <w:szCs w:val="24"/>
        </w:rPr>
        <w:t>Tiszavasvári Város Önkormányzata Képviselő-testülete „</w:t>
      </w:r>
      <w:proofErr w:type="gramStart"/>
      <w:r w:rsidRPr="00AF5C7F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Varázsceruza Óvodában történő ellátás szünetelésének utólagos jóváhagyásáról</w:t>
      </w:r>
      <w:r w:rsidRPr="00AF5C7F">
        <w:rPr>
          <w:rFonts w:ascii="Times New Roman" w:eastAsia="Calibri" w:hAnsi="Times New Roman" w:cs="Times New Roman"/>
          <w:sz w:val="24"/>
          <w:szCs w:val="24"/>
        </w:rPr>
        <w:t>” szóló előterjesztést megtárgyalta és az alábbi határozatot hozza:</w:t>
      </w:r>
    </w:p>
    <w:p w:rsidR="00B06EB2" w:rsidRPr="00AF5C7F" w:rsidRDefault="00B06EB2" w:rsidP="00B06EB2">
      <w:pPr>
        <w:spacing w:after="0" w:line="240" w:lineRule="auto"/>
        <w:ind w:right="98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06EB2" w:rsidRDefault="00B06EB2" w:rsidP="00B06EB2">
      <w:pPr>
        <w:numPr>
          <w:ilvl w:val="0"/>
          <w:numId w:val="1"/>
        </w:numPr>
        <w:spacing w:after="0" w:line="240" w:lineRule="auto"/>
        <w:ind w:right="9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Utólagosan jóváhagyja a Tiszavasvári Egyesített Óvodai Intézmény Varázsceruza Óvodájában (4440 Tiszavasvári, Gombás András u. 8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.B.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szám) az óvodai ellátás szünetelését a 2022/2023-as nevelési évre vonatkozóan a határozat 1. melléklete szerinti tartalomnak megfelelően.</w:t>
      </w:r>
    </w:p>
    <w:p w:rsidR="00B06EB2" w:rsidRDefault="00B06EB2" w:rsidP="00B06EB2">
      <w:pPr>
        <w:spacing w:after="0" w:line="240" w:lineRule="auto"/>
        <w:ind w:left="360" w:right="9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06EB2" w:rsidRPr="00AF5C7F" w:rsidRDefault="00B06EB2" w:rsidP="00B06EB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06EB2" w:rsidRPr="00AF5C7F" w:rsidRDefault="00B06EB2" w:rsidP="00B06EB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06EB2" w:rsidRDefault="00B06EB2" w:rsidP="00B06EB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Határidő: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azonnal            </w:t>
      </w:r>
      <w:r w:rsidRPr="00AF5C7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</w:t>
      </w:r>
      <w:r w:rsidRPr="00AF5C7F">
        <w:rPr>
          <w:rFonts w:ascii="Times New Roman" w:eastAsia="Calibri" w:hAnsi="Times New Roman" w:cs="Times New Roman"/>
          <w:bCs/>
          <w:sz w:val="24"/>
          <w:szCs w:val="24"/>
        </w:rPr>
        <w:t>Felelős</w:t>
      </w:r>
      <w:proofErr w:type="gramEnd"/>
      <w:r w:rsidRPr="00AF5C7F">
        <w:rPr>
          <w:rFonts w:ascii="Times New Roman" w:eastAsia="Calibri" w:hAnsi="Times New Roman" w:cs="Times New Roman"/>
          <w:bCs/>
          <w:sz w:val="24"/>
          <w:szCs w:val="24"/>
        </w:rPr>
        <w:t>: Szőke Zoltán polgármester</w:t>
      </w:r>
    </w:p>
    <w:p w:rsidR="00B06EB2" w:rsidRDefault="00B06EB2" w:rsidP="00B06EB2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B06EB2" w:rsidRDefault="00B06EB2" w:rsidP="00B06EB2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B06EB2" w:rsidRDefault="00B06EB2" w:rsidP="00B06EB2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B06EB2" w:rsidRPr="00B06EB2" w:rsidRDefault="00B06EB2" w:rsidP="00B06EB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</w:t>
      </w:r>
      <w:r w:rsidRPr="00B06E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Szőke </w:t>
      </w:r>
      <w:proofErr w:type="gramStart"/>
      <w:r w:rsidRPr="00B06EB2">
        <w:rPr>
          <w:rFonts w:ascii="Times New Roman" w:eastAsia="Calibri" w:hAnsi="Times New Roman" w:cs="Times New Roman"/>
          <w:b/>
          <w:bCs/>
          <w:sz w:val="24"/>
          <w:szCs w:val="24"/>
        </w:rPr>
        <w:t>Zoltán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</w:t>
      </w:r>
      <w:r w:rsidRPr="00B06E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Dr.</w:t>
      </w:r>
      <w:proofErr w:type="gramEnd"/>
      <w:r w:rsidRPr="00B06E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6EB2">
        <w:rPr>
          <w:rFonts w:ascii="Times New Roman" w:eastAsia="Calibri" w:hAnsi="Times New Roman" w:cs="Times New Roman"/>
          <w:b/>
          <w:bCs/>
          <w:sz w:val="24"/>
          <w:szCs w:val="24"/>
        </w:rPr>
        <w:t>Kórik</w:t>
      </w:r>
      <w:proofErr w:type="spellEnd"/>
      <w:r w:rsidRPr="00B06E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Zsuzsanna</w:t>
      </w:r>
    </w:p>
    <w:p w:rsidR="00B06EB2" w:rsidRDefault="00B06EB2" w:rsidP="00B06EB2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</w:t>
      </w:r>
      <w:proofErr w:type="gramStart"/>
      <w:r w:rsidRPr="00B06EB2">
        <w:rPr>
          <w:rFonts w:ascii="Times New Roman" w:eastAsia="Calibri" w:hAnsi="Times New Roman" w:cs="Times New Roman"/>
          <w:b/>
          <w:bCs/>
          <w:sz w:val="24"/>
          <w:szCs w:val="24"/>
        </w:rPr>
        <w:t>polgármester</w:t>
      </w:r>
      <w:proofErr w:type="gramEnd"/>
      <w:r w:rsidRPr="00B06E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</w:t>
      </w:r>
      <w:bookmarkStart w:id="0" w:name="_GoBack"/>
      <w:bookmarkEnd w:id="0"/>
      <w:r w:rsidRPr="00B06EB2">
        <w:rPr>
          <w:rFonts w:ascii="Times New Roman" w:eastAsia="Calibri" w:hAnsi="Times New Roman" w:cs="Times New Roman"/>
          <w:b/>
          <w:bCs/>
          <w:sz w:val="24"/>
          <w:szCs w:val="24"/>
        </w:rPr>
        <w:t>jegyző</w:t>
      </w:r>
      <w:r>
        <w:rPr>
          <w:rFonts w:ascii="Times New Roman" w:eastAsia="Calibri" w:hAnsi="Times New Roman" w:cs="Times New Roman"/>
          <w:bCs/>
          <w:sz w:val="24"/>
          <w:szCs w:val="24"/>
        </w:rPr>
        <w:br w:type="page"/>
      </w:r>
    </w:p>
    <w:p w:rsidR="00B06EB2" w:rsidRDefault="00B06EB2" w:rsidP="00B06EB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228</w:t>
      </w:r>
      <w:r>
        <w:rPr>
          <w:rFonts w:ascii="Times New Roman" w:eastAsia="Calibri" w:hAnsi="Times New Roman" w:cs="Times New Roman"/>
          <w:bCs/>
          <w:sz w:val="24"/>
          <w:szCs w:val="24"/>
        </w:rPr>
        <w:t>/2022. (</w:t>
      </w:r>
      <w:r>
        <w:rPr>
          <w:rFonts w:ascii="Times New Roman" w:eastAsia="Calibri" w:hAnsi="Times New Roman" w:cs="Times New Roman"/>
          <w:bCs/>
          <w:sz w:val="24"/>
          <w:szCs w:val="24"/>
        </w:rPr>
        <w:t>VIII.30.</w:t>
      </w:r>
      <w:r>
        <w:rPr>
          <w:rFonts w:ascii="Times New Roman" w:eastAsia="Calibri" w:hAnsi="Times New Roman" w:cs="Times New Roman"/>
          <w:bCs/>
          <w:sz w:val="24"/>
          <w:szCs w:val="24"/>
        </w:rPr>
        <w:t>) Kt. sz. hat 1. melléklete</w:t>
      </w:r>
    </w:p>
    <w:p w:rsidR="00B06EB2" w:rsidRDefault="00B06EB2" w:rsidP="00B06EB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F4475" w:rsidRDefault="00B06EB2">
      <w:r>
        <w:rPr>
          <w:rFonts w:ascii="Times New Roman" w:eastAsia="Calibri" w:hAnsi="Times New Roman" w:cs="Times New Roman"/>
          <w:bCs/>
          <w:noProof/>
          <w:sz w:val="24"/>
          <w:szCs w:val="24"/>
          <w:lang w:eastAsia="hu-HU"/>
        </w:rPr>
        <w:drawing>
          <wp:inline distT="0" distB="0" distL="0" distR="0" wp14:anchorId="68DF68AD" wp14:editId="5DBFB3C6">
            <wp:extent cx="5760720" cy="8150225"/>
            <wp:effectExtent l="0" t="0" r="0" b="3175"/>
            <wp:docPr id="1" name="Kép 1" descr="D:\Scan\tá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can\táj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4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3F9B"/>
    <w:multiLevelType w:val="hybridMultilevel"/>
    <w:tmpl w:val="2D5EBD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B2"/>
    <w:rsid w:val="008F4475"/>
    <w:rsid w:val="00B0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6EB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06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6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6EB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06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6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122</Words>
  <Characters>848</Characters>
  <Application>Microsoft Office Word</Application>
  <DocSecurity>0</DocSecurity>
  <Lines>7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2022-09-01T06:54:00Z</dcterms:created>
  <dcterms:modified xsi:type="dcterms:W3CDTF">2022-09-01T07:01:00Z</dcterms:modified>
</cp:coreProperties>
</file>