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3BEA" w14:textId="77777777" w:rsidR="00C44B87" w:rsidRDefault="00C44B87" w:rsidP="00C44B87">
      <w:pPr>
        <w:tabs>
          <w:tab w:val="center" w:pos="6521"/>
        </w:tabs>
        <w:jc w:val="center"/>
        <w:rPr>
          <w:b/>
          <w:sz w:val="24"/>
          <w:szCs w:val="24"/>
        </w:rPr>
      </w:pPr>
    </w:p>
    <w:p w14:paraId="4E6473B2" w14:textId="77777777" w:rsidR="00C44B87" w:rsidRDefault="00C44B87" w:rsidP="00C44B87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14:paraId="7EB75EE2" w14:textId="77777777" w:rsidR="00C44B87" w:rsidRDefault="00C44B87" w:rsidP="00C44B87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14:paraId="5BC00188" w14:textId="77777777" w:rsidR="00C44B87" w:rsidRDefault="00067723" w:rsidP="00C44B87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186</w:t>
      </w:r>
      <w:r w:rsidR="00C44B87">
        <w:rPr>
          <w:b/>
          <w:sz w:val="24"/>
          <w:szCs w:val="24"/>
        </w:rPr>
        <w:t xml:space="preserve">/2022. (VI.16.) Kt. számú </w:t>
      </w:r>
    </w:p>
    <w:p w14:paraId="70079AF1" w14:textId="77777777" w:rsidR="00C44B87" w:rsidRDefault="00C44B87" w:rsidP="00C44B87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határozata</w:t>
      </w:r>
    </w:p>
    <w:p w14:paraId="6ECFF5E6" w14:textId="77777777" w:rsidR="00C44B87" w:rsidRDefault="00C44B87" w:rsidP="00C44B87">
      <w:pPr>
        <w:rPr>
          <w:b/>
          <w:sz w:val="24"/>
          <w:szCs w:val="24"/>
        </w:rPr>
      </w:pPr>
    </w:p>
    <w:p w14:paraId="3B197D8E" w14:textId="77777777" w:rsidR="00C44B87" w:rsidRDefault="00C44B87" w:rsidP="00C44B8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 Tiszavasvári, </w:t>
      </w:r>
      <w:r>
        <w:rPr>
          <w:rStyle w:val="Kiemels2"/>
          <w:sz w:val="24"/>
          <w:szCs w:val="24"/>
        </w:rPr>
        <w:t xml:space="preserve">Gépállomás u. 18/5. </w:t>
      </w:r>
      <w:r>
        <w:rPr>
          <w:b/>
          <w:sz w:val="24"/>
          <w:szCs w:val="24"/>
        </w:rPr>
        <w:t>sz. alatti önkormányzati bérlakás bérbeadásáról</w:t>
      </w:r>
    </w:p>
    <w:p w14:paraId="5BF273F2" w14:textId="77777777" w:rsidR="00C44B87" w:rsidRDefault="00C44B87" w:rsidP="00C44B87">
      <w:pPr>
        <w:jc w:val="center"/>
        <w:rPr>
          <w:b/>
          <w:sz w:val="24"/>
          <w:szCs w:val="24"/>
        </w:rPr>
      </w:pPr>
    </w:p>
    <w:p w14:paraId="7F56F010" w14:textId="77777777" w:rsidR="00C44B87" w:rsidRDefault="00C44B87" w:rsidP="00C44B87">
      <w:pPr>
        <w:tabs>
          <w:tab w:val="center" w:pos="6521"/>
        </w:tabs>
        <w:jc w:val="center"/>
        <w:rPr>
          <w:b/>
          <w:sz w:val="24"/>
          <w:szCs w:val="24"/>
        </w:rPr>
      </w:pPr>
    </w:p>
    <w:p w14:paraId="45449E42" w14:textId="77777777" w:rsidR="00C44B87" w:rsidRDefault="00C44B87" w:rsidP="00C44B87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107.§-ban foglalt hatáskörében eljárva az alábbi határozatot hozza:</w:t>
      </w:r>
    </w:p>
    <w:p w14:paraId="74781AF9" w14:textId="77777777" w:rsidR="00C44B87" w:rsidRDefault="00C44B87" w:rsidP="00C44B87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14:paraId="3EAFA9DC" w14:textId="77777777" w:rsidR="00C44B87" w:rsidRDefault="00C44B87" w:rsidP="00C44B87">
      <w:pPr>
        <w:pStyle w:val="Szvegtrzs"/>
        <w:rPr>
          <w:szCs w:val="24"/>
        </w:rPr>
      </w:pPr>
      <w:r>
        <w:rPr>
          <w:szCs w:val="24"/>
        </w:rPr>
        <w:t xml:space="preserve">A Képviselő-testület a </w:t>
      </w:r>
      <w:r>
        <w:rPr>
          <w:b/>
          <w:szCs w:val="24"/>
        </w:rPr>
        <w:t>Tiszavasvári,</w:t>
      </w:r>
      <w:r>
        <w:rPr>
          <w:szCs w:val="24"/>
        </w:rPr>
        <w:t xml:space="preserve"> </w:t>
      </w:r>
      <w:r>
        <w:rPr>
          <w:rStyle w:val="Kiemels2"/>
          <w:szCs w:val="24"/>
        </w:rPr>
        <w:t xml:space="preserve">Gépállomás u. 18/5. </w:t>
      </w:r>
      <w:r>
        <w:rPr>
          <w:szCs w:val="24"/>
        </w:rPr>
        <w:t xml:space="preserve">szám alatti </w:t>
      </w:r>
      <w:r>
        <w:rPr>
          <w:rStyle w:val="Kiemels2"/>
          <w:sz w:val="22"/>
          <w:szCs w:val="22"/>
        </w:rPr>
        <w:t>komfort nélküli, 74 m</w:t>
      </w:r>
      <w:r>
        <w:rPr>
          <w:rStyle w:val="Kiemels2"/>
          <w:sz w:val="22"/>
          <w:szCs w:val="22"/>
          <w:vertAlign w:val="superscript"/>
        </w:rPr>
        <w:t>2</w:t>
      </w:r>
      <w:r>
        <w:rPr>
          <w:rStyle w:val="Kiemels2"/>
          <w:sz w:val="22"/>
          <w:szCs w:val="22"/>
        </w:rPr>
        <w:t xml:space="preserve"> nagyságú, 1 szoba, konyha, előszoba, fürdőszoba helyiségekből álló önkormányzati szociális bérlakás </w:t>
      </w:r>
      <w:r>
        <w:rPr>
          <w:szCs w:val="24"/>
        </w:rPr>
        <w:t xml:space="preserve">bérlőjének </w:t>
      </w:r>
      <w:r>
        <w:rPr>
          <w:b/>
          <w:szCs w:val="24"/>
        </w:rPr>
        <w:t>2022. június 15. napjától</w:t>
      </w:r>
      <w:r>
        <w:rPr>
          <w:szCs w:val="24"/>
        </w:rPr>
        <w:t xml:space="preserve"> </w:t>
      </w:r>
      <w:r>
        <w:rPr>
          <w:b/>
          <w:szCs w:val="24"/>
        </w:rPr>
        <w:t xml:space="preserve">3 éves időtartamra </w:t>
      </w:r>
      <w:r>
        <w:rPr>
          <w:szCs w:val="24"/>
        </w:rPr>
        <w:t xml:space="preserve">a lakás előző bérlőjét, </w:t>
      </w:r>
      <w:r>
        <w:rPr>
          <w:b/>
          <w:szCs w:val="24"/>
        </w:rPr>
        <w:t>Makula Pamélát</w:t>
      </w:r>
      <w:r>
        <w:rPr>
          <w:szCs w:val="24"/>
        </w:rPr>
        <w:t xml:space="preserve"> jelöli ki. A bérlakás a megtekintett állapotban kerül bérbeadásra.</w:t>
      </w:r>
    </w:p>
    <w:p w14:paraId="741429DF" w14:textId="77777777" w:rsidR="00C44B87" w:rsidRDefault="00C44B87" w:rsidP="00C44B87">
      <w:pPr>
        <w:pStyle w:val="Szvegtrzs"/>
        <w:rPr>
          <w:szCs w:val="24"/>
        </w:rPr>
      </w:pPr>
    </w:p>
    <w:p w14:paraId="44973EC1" w14:textId="77777777" w:rsidR="00C44B87" w:rsidRDefault="00C44B87" w:rsidP="00C44B87">
      <w:pPr>
        <w:pStyle w:val="Szvegtrzs"/>
        <w:rPr>
          <w:szCs w:val="24"/>
        </w:rPr>
      </w:pPr>
      <w:r>
        <w:rPr>
          <w:szCs w:val="24"/>
        </w:rPr>
        <w:t>A bérlő a bérlakás után havonta a komfort nélküli lakások után fizetendő lakbért köteles megfizetni, mely 2022. évben 6.882 Ft (74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x </w:t>
      </w:r>
      <w:r>
        <w:rPr>
          <w:b/>
          <w:szCs w:val="24"/>
        </w:rPr>
        <w:t>93 Ft/m</w:t>
      </w:r>
      <w:r>
        <w:rPr>
          <w:b/>
          <w:szCs w:val="24"/>
          <w:vertAlign w:val="superscript"/>
        </w:rPr>
        <w:t>2</w:t>
      </w:r>
      <w:r>
        <w:rPr>
          <w:b/>
          <w:szCs w:val="24"/>
        </w:rPr>
        <w:t>/hó</w:t>
      </w:r>
      <w:r>
        <w:rPr>
          <w:szCs w:val="24"/>
        </w:rPr>
        <w:t>).</w:t>
      </w:r>
    </w:p>
    <w:p w14:paraId="794F5DEF" w14:textId="77777777" w:rsidR="00C44B87" w:rsidRDefault="00C44B87" w:rsidP="00C44B87">
      <w:pPr>
        <w:pStyle w:val="Szvegtrzs"/>
        <w:rPr>
          <w:szCs w:val="24"/>
        </w:rPr>
      </w:pPr>
    </w:p>
    <w:p w14:paraId="74D38245" w14:textId="77777777" w:rsidR="00C44B87" w:rsidRDefault="00C44B87" w:rsidP="00C44B87">
      <w:pPr>
        <w:pStyle w:val="Szvegtrzs"/>
        <w:rPr>
          <w:szCs w:val="24"/>
        </w:rPr>
      </w:pPr>
      <w:r>
        <w:rPr>
          <w:szCs w:val="24"/>
        </w:rPr>
        <w:t>Felkéri a Polgármestert, hogy a határozatban foglaltak szerint a lakásbérleti szerződést a bérlővel kösse meg.</w:t>
      </w:r>
    </w:p>
    <w:p w14:paraId="7139995C" w14:textId="77777777" w:rsidR="00C44B87" w:rsidRDefault="00C44B87" w:rsidP="00C44B87">
      <w:pPr>
        <w:pStyle w:val="Szvegtrzs"/>
        <w:rPr>
          <w:szCs w:val="24"/>
        </w:rPr>
      </w:pPr>
    </w:p>
    <w:p w14:paraId="49BD47D9" w14:textId="77777777" w:rsidR="00C44B87" w:rsidRDefault="00C44B87" w:rsidP="00C44B87">
      <w:pPr>
        <w:pStyle w:val="Szvegtrzs"/>
        <w:rPr>
          <w:szCs w:val="24"/>
        </w:rPr>
      </w:pPr>
    </w:p>
    <w:p w14:paraId="7D7A192F" w14:textId="77777777" w:rsidR="00C44B87" w:rsidRDefault="00C44B87" w:rsidP="00C44B87">
      <w:pPr>
        <w:tabs>
          <w:tab w:val="left" w:pos="5280"/>
          <w:tab w:val="center" w:pos="7320"/>
        </w:tabs>
        <w:rPr>
          <w:sz w:val="24"/>
          <w:szCs w:val="24"/>
        </w:rPr>
      </w:pPr>
      <w:r>
        <w:rPr>
          <w:sz w:val="24"/>
          <w:szCs w:val="24"/>
        </w:rPr>
        <w:t>Határidő: 2022. június 14.</w:t>
      </w:r>
      <w:r>
        <w:rPr>
          <w:sz w:val="24"/>
          <w:szCs w:val="24"/>
        </w:rPr>
        <w:tab/>
        <w:t>Felelős: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14:paraId="5025199B" w14:textId="77777777" w:rsidR="001868A9" w:rsidRDefault="001868A9"/>
    <w:p w14:paraId="3A544120" w14:textId="77777777" w:rsidR="00C44B87" w:rsidRDefault="00C44B87"/>
    <w:p w14:paraId="4D533F17" w14:textId="77777777" w:rsidR="00C44B87" w:rsidRDefault="00C44B87"/>
    <w:p w14:paraId="0DA846BA" w14:textId="77777777" w:rsidR="00C44B87" w:rsidRDefault="00C44B87"/>
    <w:p w14:paraId="0BADFA3B" w14:textId="77777777" w:rsidR="00C44B87" w:rsidRDefault="00C44B87"/>
    <w:p w14:paraId="2C6566CD" w14:textId="77777777" w:rsidR="00C44B87" w:rsidRPr="00C44B87" w:rsidRDefault="00C44B87" w:rsidP="00C44B87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44B87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C44B87">
        <w:rPr>
          <w:b/>
          <w:sz w:val="24"/>
          <w:szCs w:val="24"/>
        </w:rPr>
        <w:t xml:space="preserve">dr. </w:t>
      </w:r>
      <w:proofErr w:type="spellStart"/>
      <w:r>
        <w:rPr>
          <w:b/>
          <w:sz w:val="24"/>
          <w:szCs w:val="24"/>
        </w:rPr>
        <w:t>K</w:t>
      </w:r>
      <w:r w:rsidRPr="00C44B87">
        <w:rPr>
          <w:b/>
          <w:sz w:val="24"/>
          <w:szCs w:val="24"/>
        </w:rPr>
        <w:t>órik</w:t>
      </w:r>
      <w:proofErr w:type="spellEnd"/>
      <w:r w:rsidRPr="00C44B87">
        <w:rPr>
          <w:b/>
          <w:sz w:val="24"/>
          <w:szCs w:val="24"/>
        </w:rPr>
        <w:t xml:space="preserve"> Zsuzsanna</w:t>
      </w:r>
    </w:p>
    <w:p w14:paraId="4925973F" w14:textId="77777777" w:rsidR="00C44B87" w:rsidRPr="00C44B87" w:rsidRDefault="00C44B87" w:rsidP="00C44B87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44B87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r w:rsidRPr="00C44B87">
        <w:rPr>
          <w:b/>
          <w:sz w:val="24"/>
          <w:szCs w:val="24"/>
        </w:rPr>
        <w:t>jegyző</w:t>
      </w:r>
    </w:p>
    <w:sectPr w:rsidR="00C44B87" w:rsidRPr="00C4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87"/>
    <w:rsid w:val="00067723"/>
    <w:rsid w:val="000F4B68"/>
    <w:rsid w:val="001868A9"/>
    <w:rsid w:val="00C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EEB"/>
  <w15:docId w15:val="{D78E573C-F6F3-4EDA-A6C7-35A14CCD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44B87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44B8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C44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Bodnár Anita</cp:lastModifiedBy>
  <cp:revision>4</cp:revision>
  <cp:lastPrinted>2022-06-17T08:27:00Z</cp:lastPrinted>
  <dcterms:created xsi:type="dcterms:W3CDTF">2022-06-17T06:10:00Z</dcterms:created>
  <dcterms:modified xsi:type="dcterms:W3CDTF">2022-06-21T09:24:00Z</dcterms:modified>
</cp:coreProperties>
</file>