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B6" w:rsidRPr="00770E6C" w:rsidRDefault="00DB57B6" w:rsidP="00DB57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E6C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DB57B6" w:rsidRPr="00770E6C" w:rsidRDefault="00DB57B6" w:rsidP="00DB57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E6C">
        <w:rPr>
          <w:rFonts w:ascii="Times New Roman" w:hAnsi="Times New Roman" w:cs="Times New Roman"/>
          <w:b/>
          <w:sz w:val="24"/>
          <w:szCs w:val="24"/>
        </w:rPr>
        <w:t>KÉPVISELŐ TESTÜLETE</w:t>
      </w:r>
    </w:p>
    <w:p w:rsidR="00DB57B6" w:rsidRPr="00770E6C" w:rsidRDefault="00DB57B6" w:rsidP="00DB57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150</w:t>
      </w:r>
      <w:bookmarkStart w:id="0" w:name="_GoBack"/>
      <w:bookmarkEnd w:id="0"/>
      <w:r w:rsidRPr="00770E6C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70E6C">
        <w:rPr>
          <w:rFonts w:ascii="Times New Roman" w:hAnsi="Times New Roman" w:cs="Times New Roman"/>
          <w:b/>
          <w:sz w:val="24"/>
          <w:szCs w:val="24"/>
        </w:rPr>
        <w:t>. (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770E6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30.</w:t>
      </w:r>
      <w:r w:rsidRPr="00770E6C">
        <w:rPr>
          <w:rFonts w:ascii="Times New Roman" w:hAnsi="Times New Roman" w:cs="Times New Roman"/>
          <w:b/>
          <w:sz w:val="24"/>
          <w:szCs w:val="24"/>
        </w:rPr>
        <w:t>) Kt. számú</w:t>
      </w:r>
    </w:p>
    <w:p w:rsidR="00DB57B6" w:rsidRPr="00770E6C" w:rsidRDefault="00DB57B6" w:rsidP="00DB57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70E6C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DB57B6" w:rsidRPr="00321648" w:rsidRDefault="00DB57B6" w:rsidP="00DB57B6">
      <w:pPr>
        <w:widowControl w:val="0"/>
        <w:suppressAutoHyphens/>
        <w:spacing w:after="0" w:line="240" w:lineRule="auto"/>
        <w:ind w:left="2520" w:hanging="252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321648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Tiszavasvári egészségügyi alapellátás helyzetének vizsgálat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áról</w:t>
      </w:r>
    </w:p>
    <w:p w:rsidR="00DB57B6" w:rsidRDefault="00DB57B6" w:rsidP="00DB57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57B6" w:rsidRDefault="00DB57B6" w:rsidP="00DB57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70E6C">
        <w:rPr>
          <w:rFonts w:ascii="Times New Roman" w:hAnsi="Times New Roman" w:cs="Times New Roman"/>
          <w:sz w:val="24"/>
          <w:szCs w:val="24"/>
        </w:rPr>
        <w:t>Tiszavasvári Város Önkormányzata Képviselő-testülete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E18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Magyarország helyi önkormányzatairól szóló 2011. évi CLXXXIX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323E18">
        <w:rPr>
          <w:rFonts w:ascii="Times New Roman" w:eastAsia="Times New Roman" w:hAnsi="Times New Roman" w:cs="Times New Roman"/>
          <w:sz w:val="24"/>
          <w:szCs w:val="24"/>
          <w:lang w:eastAsia="hu-HU"/>
        </w:rPr>
        <w:t>tv. 13.§ (1) bekezdés 4. pontjában kapott felhatalmazás alapján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Tiszavasvári Város Önkormányzata Képviselő-testülete szervezeti és működési szabályzatáról szóló 6/2022. (II.25.) önkormányzati rendelet 5. melléklet</w:t>
      </w:r>
      <w:r w:rsidRPr="00323E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1.10. pontja alapján az alábbi határozatot hozza:</w:t>
      </w:r>
    </w:p>
    <w:p w:rsidR="00DB57B6" w:rsidRDefault="00DB57B6" w:rsidP="00DB57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B57B6" w:rsidRDefault="00DB57B6" w:rsidP="00DB57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Felkéri Tiszavasvári Város Önkormányzata Képviselő-testülete Szociális és Humán Bizottságát, hogy vizsgálja meg a város egészségügyi alapellátásának helyzetét és tegyen megoldási javaslatokat az egészségügyi alapellátás folyamatos jövőbeli biztosítása érdekében.</w:t>
      </w:r>
    </w:p>
    <w:p w:rsidR="00DB57B6" w:rsidRDefault="00DB57B6" w:rsidP="00DB57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B57B6" w:rsidRDefault="00DB57B6" w:rsidP="00DB57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2022. július 31.                                                     Felelős: SZHB elnöke</w:t>
      </w:r>
    </w:p>
    <w:p w:rsidR="00DB57B6" w:rsidRDefault="00DB57B6" w:rsidP="00DB57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B57B6" w:rsidRDefault="00DB57B6" w:rsidP="00DB57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Felkéri a polgármestert a döntésről tájékoztassa a Szociális és Humán Bizottságot.</w:t>
      </w:r>
    </w:p>
    <w:p w:rsidR="00DB57B6" w:rsidRDefault="00DB57B6" w:rsidP="00DB57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B57B6" w:rsidRPr="00323E18" w:rsidRDefault="00DB57B6" w:rsidP="00DB57B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                                                                 Felelős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Szőke Zoltán polgármester</w:t>
      </w:r>
    </w:p>
    <w:p w:rsidR="00DB57B6" w:rsidRDefault="00DB57B6" w:rsidP="00DB57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7B6" w:rsidRDefault="00DB57B6" w:rsidP="00DB57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7B6" w:rsidRDefault="00DB57B6" w:rsidP="00DB57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7B6" w:rsidRPr="00770E6C" w:rsidRDefault="00DB57B6" w:rsidP="00DB57B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7B6" w:rsidRPr="00DB57B6" w:rsidRDefault="00DB57B6" w:rsidP="00DB57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</w:t>
      </w:r>
      <w:r w:rsidRPr="00DB57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Szőke </w:t>
      </w:r>
      <w:proofErr w:type="gramStart"/>
      <w:r w:rsidRPr="00DB57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Zoltán                                   dr.</w:t>
      </w:r>
      <w:proofErr w:type="gramEnd"/>
      <w:r w:rsidRPr="00DB57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DB57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DB57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DB57B6" w:rsidRPr="00DB57B6" w:rsidRDefault="00DB57B6" w:rsidP="00DB57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B57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</w:t>
      </w:r>
      <w:proofErr w:type="gramStart"/>
      <w:r w:rsidRPr="00DB57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DB57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jegyző</w:t>
      </w:r>
    </w:p>
    <w:p w:rsidR="00D60121" w:rsidRDefault="00D60121"/>
    <w:sectPr w:rsidR="00D60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7B6"/>
    <w:rsid w:val="00D60121"/>
    <w:rsid w:val="00DB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57B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57B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2022-05-30T11:44:00Z</dcterms:created>
  <dcterms:modified xsi:type="dcterms:W3CDTF">2022-05-30T11:46:00Z</dcterms:modified>
</cp:coreProperties>
</file>