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080" w:rsidRDefault="00A65080" w:rsidP="00A65080">
      <w:pPr>
        <w:tabs>
          <w:tab w:val="center" w:pos="6521"/>
        </w:tabs>
        <w:jc w:val="center"/>
        <w:rPr>
          <w:b/>
          <w:caps/>
          <w:szCs w:val="24"/>
        </w:rPr>
      </w:pPr>
      <w:r>
        <w:rPr>
          <w:b/>
          <w:caps/>
          <w:szCs w:val="24"/>
        </w:rPr>
        <w:t>Tiszavasvári Város Önkormányzata</w:t>
      </w:r>
    </w:p>
    <w:p w:rsidR="00A65080" w:rsidRDefault="00A65080" w:rsidP="00A65080">
      <w:pPr>
        <w:tabs>
          <w:tab w:val="center" w:pos="6521"/>
        </w:tabs>
        <w:jc w:val="center"/>
        <w:rPr>
          <w:b/>
          <w:caps/>
          <w:szCs w:val="24"/>
        </w:rPr>
      </w:pPr>
      <w:r>
        <w:rPr>
          <w:b/>
          <w:caps/>
          <w:szCs w:val="24"/>
        </w:rPr>
        <w:t>Képviselő-testületének</w:t>
      </w:r>
    </w:p>
    <w:p w:rsidR="00A65080" w:rsidRDefault="00A65080" w:rsidP="00A65080">
      <w:pPr>
        <w:tabs>
          <w:tab w:val="center" w:pos="6521"/>
        </w:tabs>
        <w:jc w:val="center"/>
        <w:rPr>
          <w:b/>
          <w:szCs w:val="24"/>
        </w:rPr>
      </w:pPr>
      <w:r>
        <w:rPr>
          <w:b/>
          <w:szCs w:val="24"/>
        </w:rPr>
        <w:t>148</w:t>
      </w:r>
      <w:r>
        <w:rPr>
          <w:b/>
          <w:szCs w:val="24"/>
        </w:rPr>
        <w:t>/2020. (</w:t>
      </w:r>
      <w:r>
        <w:rPr>
          <w:b/>
          <w:szCs w:val="24"/>
        </w:rPr>
        <w:t>X.29</w:t>
      </w:r>
      <w:r>
        <w:rPr>
          <w:b/>
          <w:szCs w:val="24"/>
        </w:rPr>
        <w:t xml:space="preserve">.) Kt. számú </w:t>
      </w:r>
    </w:p>
    <w:p w:rsidR="00A65080" w:rsidRDefault="00A65080" w:rsidP="00A65080">
      <w:pPr>
        <w:tabs>
          <w:tab w:val="center" w:pos="6521"/>
        </w:tabs>
        <w:jc w:val="center"/>
        <w:rPr>
          <w:b/>
          <w:szCs w:val="24"/>
        </w:rPr>
      </w:pPr>
      <w:proofErr w:type="gramStart"/>
      <w:r>
        <w:rPr>
          <w:b/>
          <w:szCs w:val="24"/>
        </w:rPr>
        <w:t>határozata</w:t>
      </w:r>
      <w:proofErr w:type="gramEnd"/>
    </w:p>
    <w:p w:rsidR="00A65080" w:rsidRDefault="00A65080" w:rsidP="00A65080">
      <w:pPr>
        <w:rPr>
          <w:b/>
          <w:szCs w:val="24"/>
        </w:rPr>
      </w:pPr>
    </w:p>
    <w:p w:rsidR="00A65080" w:rsidRDefault="00A65080" w:rsidP="00A65080">
      <w:pPr>
        <w:jc w:val="center"/>
        <w:rPr>
          <w:b/>
          <w:szCs w:val="24"/>
        </w:rPr>
      </w:pPr>
      <w:r>
        <w:rPr>
          <w:b/>
          <w:szCs w:val="24"/>
        </w:rPr>
        <w:t>A Tiszavasvári, Gépállomás u. 3. sz. alatti önkormányzati ingatlan bérbeadására vonatkozó pályázat elbírálásáról</w:t>
      </w:r>
    </w:p>
    <w:p w:rsidR="00A65080" w:rsidRDefault="00A65080" w:rsidP="00A65080">
      <w:pPr>
        <w:jc w:val="center"/>
        <w:rPr>
          <w:b/>
          <w:szCs w:val="24"/>
        </w:rPr>
      </w:pPr>
    </w:p>
    <w:p w:rsidR="00A65080" w:rsidRDefault="00A65080" w:rsidP="00A65080">
      <w:pPr>
        <w:tabs>
          <w:tab w:val="center" w:pos="6521"/>
        </w:tabs>
        <w:jc w:val="center"/>
        <w:rPr>
          <w:b/>
          <w:szCs w:val="24"/>
        </w:rPr>
      </w:pPr>
    </w:p>
    <w:p w:rsidR="00A65080" w:rsidRDefault="00A65080" w:rsidP="00A65080">
      <w:pPr>
        <w:rPr>
          <w:szCs w:val="24"/>
        </w:rPr>
      </w:pPr>
      <w:r>
        <w:rPr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Cs w:val="24"/>
        </w:rPr>
        <w:t>-ban</w:t>
      </w:r>
      <w:proofErr w:type="spellEnd"/>
      <w:r>
        <w:rPr>
          <w:szCs w:val="24"/>
        </w:rPr>
        <w:t xml:space="preserve"> foglalt hatáskörében eljárva „a Tiszavasvári, Gépállomás u. 3. sz. alatti önkormányzati ingatlan bérbeadására vonatkozó pályázat elbírálásáról” szóló előterjesztésről az alábbi határozatot hozza:</w:t>
      </w:r>
    </w:p>
    <w:p w:rsidR="00A65080" w:rsidRDefault="00A65080" w:rsidP="00A65080">
      <w:pPr>
        <w:tabs>
          <w:tab w:val="center" w:pos="6521"/>
        </w:tabs>
        <w:rPr>
          <w:szCs w:val="24"/>
        </w:rPr>
      </w:pPr>
    </w:p>
    <w:p w:rsidR="00A65080" w:rsidRDefault="00A65080" w:rsidP="00A65080">
      <w:pPr>
        <w:rPr>
          <w:szCs w:val="24"/>
        </w:rPr>
      </w:pPr>
      <w:r>
        <w:rPr>
          <w:szCs w:val="24"/>
        </w:rPr>
        <w:t>1.</w:t>
      </w:r>
    </w:p>
    <w:p w:rsidR="00A65080" w:rsidRDefault="00A65080" w:rsidP="00A65080">
      <w:pPr>
        <w:rPr>
          <w:szCs w:val="24"/>
        </w:rPr>
      </w:pPr>
      <w:r>
        <w:rPr>
          <w:szCs w:val="24"/>
        </w:rPr>
        <w:t xml:space="preserve">A Képviselő-testület megállapítja, hogy tiszavasvári 2448/10 </w:t>
      </w:r>
      <w:proofErr w:type="spellStart"/>
      <w:r>
        <w:rPr>
          <w:szCs w:val="24"/>
        </w:rPr>
        <w:t>hrsz-ú</w:t>
      </w:r>
      <w:proofErr w:type="spellEnd"/>
      <w:r>
        <w:rPr>
          <w:szCs w:val="24"/>
        </w:rPr>
        <w:t xml:space="preserve">, valóságban a Tiszavasvári, Gépállomás u. 3. szám alatti önkormányzati ingatlan bérbeadására vonatkozó pályázati felhívásra egy pályázat érkezett a Tiszavasvári, Gépállomás u. 3. sz. alatti székhelyű </w:t>
      </w:r>
      <w:r>
        <w:rPr>
          <w:b/>
          <w:szCs w:val="24"/>
        </w:rPr>
        <w:t>NYÍRREHAB-TEX Nonprofit Kft</w:t>
      </w:r>
      <w:r>
        <w:rPr>
          <w:szCs w:val="24"/>
        </w:rPr>
        <w:t>., mint előző bérlő részéről. Az érvényes és eredményes pályázatot a Kft. határidőn belül, 2020. október 12-én nyújtotta be.</w:t>
      </w:r>
    </w:p>
    <w:p w:rsidR="00A65080" w:rsidRDefault="00A65080" w:rsidP="00A65080">
      <w:pPr>
        <w:rPr>
          <w:szCs w:val="24"/>
        </w:rPr>
      </w:pPr>
    </w:p>
    <w:p w:rsidR="00A65080" w:rsidRDefault="00A65080" w:rsidP="00A65080">
      <w:pPr>
        <w:rPr>
          <w:szCs w:val="24"/>
        </w:rPr>
      </w:pPr>
      <w:r>
        <w:rPr>
          <w:szCs w:val="24"/>
        </w:rPr>
        <w:t>2.</w:t>
      </w:r>
    </w:p>
    <w:p w:rsidR="00A65080" w:rsidRDefault="00A65080" w:rsidP="00A65080">
      <w:pPr>
        <w:rPr>
          <w:b/>
          <w:szCs w:val="24"/>
        </w:rPr>
      </w:pPr>
      <w:r>
        <w:rPr>
          <w:szCs w:val="24"/>
        </w:rPr>
        <w:t xml:space="preserve">A Képviselő-testület megállapítja, hogy az 1. pontban szereplő ingatlannal kapcsolatban kiírt pályázat nyertes pályázója a Tiszavasvári, Gépállomás u. 3. sz. alatti székhelyű </w:t>
      </w:r>
      <w:r>
        <w:rPr>
          <w:b/>
          <w:szCs w:val="24"/>
        </w:rPr>
        <w:t>NYÍRREHAB-TEX Nonprofit Kft.</w:t>
      </w:r>
    </w:p>
    <w:p w:rsidR="00A65080" w:rsidRDefault="00A65080" w:rsidP="00A65080">
      <w:pPr>
        <w:rPr>
          <w:szCs w:val="24"/>
        </w:rPr>
      </w:pPr>
    </w:p>
    <w:p w:rsidR="00A65080" w:rsidRDefault="00A65080" w:rsidP="00A65080">
      <w:pPr>
        <w:rPr>
          <w:szCs w:val="24"/>
        </w:rPr>
      </w:pPr>
      <w:r>
        <w:rPr>
          <w:szCs w:val="24"/>
        </w:rPr>
        <w:t>3.</w:t>
      </w:r>
    </w:p>
    <w:p w:rsidR="00A65080" w:rsidRDefault="00A65080" w:rsidP="00A65080">
      <w:pPr>
        <w:rPr>
          <w:szCs w:val="24"/>
        </w:rPr>
      </w:pPr>
      <w:r>
        <w:rPr>
          <w:szCs w:val="24"/>
        </w:rPr>
        <w:t xml:space="preserve">A Képviselő-testület a Tiszavasvári, Gépállomás u. 3. sz. alatti ingatlanra 2021. január 01. napjától 2026. december 31. napjáig a </w:t>
      </w:r>
      <w:r>
        <w:rPr>
          <w:b/>
          <w:szCs w:val="24"/>
        </w:rPr>
        <w:t xml:space="preserve">NYÍRREHAB-TEX Nonprofit </w:t>
      </w:r>
      <w:proofErr w:type="spellStart"/>
      <w:r>
        <w:rPr>
          <w:b/>
          <w:szCs w:val="24"/>
        </w:rPr>
        <w:t>Kft-vel</w:t>
      </w:r>
      <w:proofErr w:type="spellEnd"/>
      <w:r>
        <w:rPr>
          <w:szCs w:val="24"/>
        </w:rPr>
        <w:t xml:space="preserve"> köt bérleti szerződést a határozat 1. sz. mellékletében található bérleti szerződésben foglaltak szerint.</w:t>
      </w:r>
    </w:p>
    <w:p w:rsidR="00A65080" w:rsidRDefault="00A65080" w:rsidP="00A65080">
      <w:pPr>
        <w:rPr>
          <w:szCs w:val="24"/>
        </w:rPr>
      </w:pPr>
    </w:p>
    <w:p w:rsidR="00A65080" w:rsidRDefault="00A65080" w:rsidP="00A65080">
      <w:pPr>
        <w:rPr>
          <w:szCs w:val="24"/>
        </w:rPr>
      </w:pPr>
      <w:r>
        <w:rPr>
          <w:szCs w:val="24"/>
        </w:rPr>
        <w:t>Felkéri a polgármestert, hogy</w:t>
      </w:r>
    </w:p>
    <w:p w:rsidR="00A65080" w:rsidRDefault="00A65080" w:rsidP="00A65080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tájékoztassa a nyertes pályázót a Testület döntéséről,</w:t>
      </w:r>
    </w:p>
    <w:p w:rsidR="00A65080" w:rsidRDefault="00A65080" w:rsidP="00A65080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 bérleti szerződést a határozat szerint kösse.</w:t>
      </w:r>
    </w:p>
    <w:p w:rsidR="00A65080" w:rsidRDefault="00A65080" w:rsidP="00A65080">
      <w:pPr>
        <w:ind w:right="98"/>
        <w:rPr>
          <w:szCs w:val="24"/>
        </w:rPr>
      </w:pPr>
    </w:p>
    <w:p w:rsidR="00A65080" w:rsidRDefault="00A65080" w:rsidP="00A65080">
      <w:pPr>
        <w:pStyle w:val="Szvegtrzs"/>
        <w:spacing w:line="240" w:lineRule="auto"/>
        <w:rPr>
          <w:color w:val="000000"/>
          <w:szCs w:val="24"/>
        </w:rPr>
      </w:pPr>
    </w:p>
    <w:p w:rsidR="00A65080" w:rsidRDefault="00A65080" w:rsidP="00A65080">
      <w:pPr>
        <w:pStyle w:val="Szvegtrzs"/>
        <w:spacing w:line="240" w:lineRule="auto"/>
        <w:rPr>
          <w:color w:val="000000"/>
          <w:szCs w:val="24"/>
        </w:rPr>
      </w:pPr>
      <w:r>
        <w:rPr>
          <w:color w:val="000000"/>
          <w:szCs w:val="24"/>
        </w:rPr>
        <w:t>Határidő: 2020. december 31.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Felelős: Szőke Zoltán polgármester</w:t>
      </w:r>
    </w:p>
    <w:p w:rsidR="00A65080" w:rsidRDefault="00A65080" w:rsidP="00A65080">
      <w:pPr>
        <w:pStyle w:val="Szvegtrzs"/>
        <w:spacing w:line="240" w:lineRule="auto"/>
        <w:rPr>
          <w:color w:val="000000"/>
          <w:szCs w:val="24"/>
        </w:rPr>
      </w:pPr>
    </w:p>
    <w:p w:rsidR="00A65080" w:rsidRDefault="00A65080" w:rsidP="00A65080">
      <w:pPr>
        <w:pStyle w:val="Szvegtrzs"/>
        <w:spacing w:line="240" w:lineRule="auto"/>
        <w:rPr>
          <w:color w:val="000000"/>
          <w:szCs w:val="24"/>
        </w:rPr>
      </w:pPr>
    </w:p>
    <w:p w:rsidR="00A65080" w:rsidRDefault="00A65080" w:rsidP="00A65080">
      <w:pPr>
        <w:pStyle w:val="Szvegtrzs"/>
        <w:spacing w:line="240" w:lineRule="auto"/>
        <w:rPr>
          <w:color w:val="000000"/>
          <w:szCs w:val="24"/>
        </w:rPr>
      </w:pPr>
    </w:p>
    <w:p w:rsidR="00A65080" w:rsidRDefault="00A65080" w:rsidP="00A65080">
      <w:pPr>
        <w:pStyle w:val="Szvegtrzs"/>
        <w:spacing w:line="240" w:lineRule="auto"/>
        <w:rPr>
          <w:color w:val="000000"/>
          <w:szCs w:val="24"/>
        </w:rPr>
      </w:pPr>
    </w:p>
    <w:p w:rsidR="00A65080" w:rsidRDefault="00A65080" w:rsidP="00A65080">
      <w:pPr>
        <w:pStyle w:val="Szvegtrzs"/>
        <w:spacing w:line="240" w:lineRule="auto"/>
        <w:rPr>
          <w:color w:val="000000"/>
          <w:szCs w:val="24"/>
        </w:rPr>
      </w:pPr>
    </w:p>
    <w:p w:rsidR="00A65080" w:rsidRDefault="00A65080" w:rsidP="00A65080">
      <w:pPr>
        <w:pStyle w:val="Szvegtrzs"/>
        <w:spacing w:line="240" w:lineRule="auto"/>
        <w:rPr>
          <w:color w:val="000000"/>
          <w:szCs w:val="24"/>
        </w:rPr>
      </w:pPr>
    </w:p>
    <w:p w:rsidR="00A65080" w:rsidRPr="00A65080" w:rsidRDefault="00A65080" w:rsidP="00A65080">
      <w:pPr>
        <w:pStyle w:val="Szvegtrzs"/>
        <w:tabs>
          <w:tab w:val="center" w:pos="2268"/>
          <w:tab w:val="center" w:pos="6804"/>
        </w:tabs>
        <w:spacing w:line="240" w:lineRule="auto"/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r w:rsidRPr="00A65080">
        <w:rPr>
          <w:b/>
          <w:color w:val="000000"/>
          <w:szCs w:val="24"/>
        </w:rPr>
        <w:t xml:space="preserve">Szőke Zoltán </w:t>
      </w:r>
      <w:r>
        <w:rPr>
          <w:b/>
          <w:color w:val="000000"/>
          <w:szCs w:val="24"/>
        </w:rPr>
        <w:tab/>
      </w:r>
      <w:r w:rsidRPr="00A65080">
        <w:rPr>
          <w:b/>
          <w:color w:val="000000"/>
          <w:szCs w:val="24"/>
        </w:rPr>
        <w:t xml:space="preserve">dr. </w:t>
      </w:r>
      <w:proofErr w:type="spellStart"/>
      <w:r w:rsidRPr="00A65080">
        <w:rPr>
          <w:b/>
          <w:color w:val="000000"/>
          <w:szCs w:val="24"/>
        </w:rPr>
        <w:t>Kórik</w:t>
      </w:r>
      <w:proofErr w:type="spellEnd"/>
      <w:r w:rsidRPr="00A65080">
        <w:rPr>
          <w:b/>
          <w:color w:val="000000"/>
          <w:szCs w:val="24"/>
        </w:rPr>
        <w:t xml:space="preserve"> Zsuzsanna</w:t>
      </w:r>
    </w:p>
    <w:p w:rsidR="00A65080" w:rsidRPr="00A65080" w:rsidRDefault="00A65080" w:rsidP="00A65080">
      <w:pPr>
        <w:pStyle w:val="Szvegtrzs"/>
        <w:tabs>
          <w:tab w:val="center" w:pos="2268"/>
          <w:tab w:val="center" w:pos="6804"/>
        </w:tabs>
        <w:spacing w:line="240" w:lineRule="auto"/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proofErr w:type="gramStart"/>
      <w:r w:rsidRPr="00A65080">
        <w:rPr>
          <w:b/>
          <w:color w:val="000000"/>
          <w:szCs w:val="24"/>
        </w:rPr>
        <w:t>polgármester</w:t>
      </w:r>
      <w:proofErr w:type="gramEnd"/>
      <w:r w:rsidRPr="00A65080">
        <w:rPr>
          <w:b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ab/>
      </w:r>
      <w:r w:rsidRPr="00A65080">
        <w:rPr>
          <w:b/>
          <w:color w:val="000000"/>
          <w:szCs w:val="24"/>
        </w:rPr>
        <w:t>jegyző</w:t>
      </w:r>
    </w:p>
    <w:p w:rsidR="00A65080" w:rsidRDefault="00A65080" w:rsidP="00AD066F">
      <w:pPr>
        <w:ind w:right="98"/>
        <w:jc w:val="right"/>
        <w:rPr>
          <w:sz w:val="20"/>
        </w:rPr>
      </w:pPr>
      <w:r>
        <w:rPr>
          <w:szCs w:val="24"/>
        </w:rPr>
        <w:br w:type="page"/>
      </w:r>
      <w:r>
        <w:rPr>
          <w:sz w:val="20"/>
        </w:rPr>
        <w:lastRenderedPageBreak/>
        <w:t>148</w:t>
      </w:r>
      <w:r>
        <w:rPr>
          <w:sz w:val="20"/>
        </w:rPr>
        <w:t>/2020. (</w:t>
      </w:r>
      <w:r>
        <w:rPr>
          <w:sz w:val="20"/>
        </w:rPr>
        <w:t>X.29.</w:t>
      </w:r>
      <w:r>
        <w:rPr>
          <w:sz w:val="20"/>
        </w:rPr>
        <w:t>) Kt. sz. határozat melléklete</w:t>
      </w:r>
    </w:p>
    <w:p w:rsidR="00A65080" w:rsidRPr="00C67485" w:rsidRDefault="00A65080" w:rsidP="00AD066F">
      <w:pPr>
        <w:jc w:val="center"/>
        <w:rPr>
          <w:b/>
          <w:sz w:val="20"/>
        </w:rPr>
      </w:pPr>
      <w:r w:rsidRPr="00C67485">
        <w:rPr>
          <w:b/>
          <w:sz w:val="20"/>
        </w:rPr>
        <w:t>BÉRLETI SZERZŐDÉS</w:t>
      </w:r>
    </w:p>
    <w:p w:rsidR="00A65080" w:rsidRPr="00C67485" w:rsidRDefault="00A65080" w:rsidP="00AD066F">
      <w:pPr>
        <w:rPr>
          <w:b/>
          <w:sz w:val="20"/>
        </w:rPr>
      </w:pPr>
    </w:p>
    <w:p w:rsidR="00A65080" w:rsidRPr="00C67485" w:rsidRDefault="00A65080" w:rsidP="00AD066F">
      <w:pPr>
        <w:rPr>
          <w:color w:val="000000"/>
          <w:sz w:val="20"/>
        </w:rPr>
      </w:pPr>
      <w:proofErr w:type="gramStart"/>
      <w:r w:rsidRPr="00C67485">
        <w:rPr>
          <w:color w:val="000000"/>
          <w:sz w:val="20"/>
        </w:rPr>
        <w:t>amely</w:t>
      </w:r>
      <w:proofErr w:type="gramEnd"/>
      <w:r w:rsidRPr="00C67485">
        <w:rPr>
          <w:color w:val="000000"/>
          <w:sz w:val="20"/>
        </w:rPr>
        <w:t xml:space="preserve"> létrejött a Tiszavasvári Város Önkormányzata Képviselő-testületének </w:t>
      </w:r>
      <w:r w:rsidRPr="00C67485">
        <w:rPr>
          <w:color w:val="000000"/>
          <w:sz w:val="20"/>
        </w:rPr>
        <w:t>148</w:t>
      </w:r>
      <w:r w:rsidRPr="00C67485">
        <w:rPr>
          <w:color w:val="000000"/>
          <w:sz w:val="20"/>
        </w:rPr>
        <w:t>/2020. (</w:t>
      </w:r>
      <w:r w:rsidRPr="00C67485">
        <w:rPr>
          <w:color w:val="000000"/>
          <w:sz w:val="20"/>
        </w:rPr>
        <w:t>X.29</w:t>
      </w:r>
      <w:r w:rsidRPr="00C67485">
        <w:rPr>
          <w:color w:val="000000"/>
          <w:sz w:val="20"/>
        </w:rPr>
        <w:t>.) Kt. számú határozata alapján egyrészről</w:t>
      </w:r>
    </w:p>
    <w:p w:rsidR="00A65080" w:rsidRPr="00C67485" w:rsidRDefault="00A65080" w:rsidP="00AD066F">
      <w:pPr>
        <w:rPr>
          <w:b/>
          <w:bCs/>
          <w:color w:val="000000"/>
          <w:sz w:val="20"/>
        </w:rPr>
      </w:pPr>
    </w:p>
    <w:p w:rsidR="00A65080" w:rsidRPr="00C67485" w:rsidRDefault="00A65080" w:rsidP="00AD066F">
      <w:pPr>
        <w:pStyle w:val="Alaprtelmezett"/>
        <w:widowControl w:val="0"/>
        <w:spacing w:line="240" w:lineRule="auto"/>
        <w:jc w:val="both"/>
        <w:textAlignment w:val="baseline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67485">
        <w:rPr>
          <w:rFonts w:ascii="Times New Roman" w:hAnsi="Times New Roman" w:cs="Times New Roman"/>
          <w:b/>
          <w:color w:val="auto"/>
          <w:sz w:val="20"/>
          <w:szCs w:val="20"/>
          <w:lang w:eastAsia="hu-HU"/>
        </w:rPr>
        <w:t>Tiszavasvári Város Önkormányzata</w:t>
      </w:r>
    </w:p>
    <w:p w:rsidR="00A65080" w:rsidRPr="00C67485" w:rsidRDefault="00A65080" w:rsidP="00AD066F">
      <w:pPr>
        <w:pStyle w:val="Alaprtelmezett"/>
        <w:widowControl w:val="0"/>
        <w:spacing w:line="240" w:lineRule="auto"/>
        <w:ind w:left="708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C67485">
        <w:rPr>
          <w:rFonts w:ascii="Times New Roman" w:hAnsi="Times New Roman" w:cs="Times New Roman"/>
          <w:color w:val="auto"/>
          <w:sz w:val="20"/>
          <w:szCs w:val="20"/>
          <w:lang w:eastAsia="hu-HU"/>
        </w:rPr>
        <w:t>székhelye</w:t>
      </w:r>
      <w:proofErr w:type="gramEnd"/>
      <w:r w:rsidRPr="00C67485">
        <w:rPr>
          <w:rFonts w:ascii="Times New Roman" w:hAnsi="Times New Roman" w:cs="Times New Roman"/>
          <w:color w:val="auto"/>
          <w:sz w:val="20"/>
          <w:szCs w:val="20"/>
          <w:lang w:eastAsia="hu-HU"/>
        </w:rPr>
        <w:t xml:space="preserve">:   </w:t>
      </w:r>
      <w:r w:rsidRPr="00C67485">
        <w:rPr>
          <w:rFonts w:ascii="Times New Roman" w:hAnsi="Times New Roman" w:cs="Times New Roman"/>
          <w:color w:val="auto"/>
          <w:sz w:val="20"/>
          <w:szCs w:val="20"/>
          <w:lang w:eastAsia="hu-HU"/>
        </w:rPr>
        <w:tab/>
      </w:r>
      <w:r w:rsidRPr="00C67485">
        <w:rPr>
          <w:rFonts w:ascii="Times New Roman" w:hAnsi="Times New Roman" w:cs="Times New Roman"/>
          <w:color w:val="auto"/>
          <w:sz w:val="20"/>
          <w:szCs w:val="20"/>
          <w:lang w:eastAsia="hu-HU"/>
        </w:rPr>
        <w:tab/>
      </w:r>
      <w:r w:rsidRPr="00C67485">
        <w:rPr>
          <w:rFonts w:ascii="Times New Roman" w:hAnsi="Times New Roman" w:cs="Times New Roman"/>
          <w:color w:val="auto"/>
          <w:sz w:val="20"/>
          <w:szCs w:val="20"/>
          <w:lang w:eastAsia="hu-HU"/>
        </w:rPr>
        <w:tab/>
        <w:t>4440 Tiszavasvári, Városháza tér 4.</w:t>
      </w:r>
    </w:p>
    <w:p w:rsidR="00A65080" w:rsidRPr="00C67485" w:rsidRDefault="00A65080" w:rsidP="00AD066F">
      <w:pPr>
        <w:pStyle w:val="Alaprtelmezett"/>
        <w:widowControl w:val="0"/>
        <w:spacing w:line="240" w:lineRule="auto"/>
        <w:ind w:left="708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C67485">
        <w:rPr>
          <w:rFonts w:ascii="Times New Roman" w:hAnsi="Times New Roman" w:cs="Times New Roman"/>
          <w:color w:val="auto"/>
          <w:sz w:val="20"/>
          <w:szCs w:val="20"/>
          <w:lang w:eastAsia="hu-HU"/>
        </w:rPr>
        <w:t>képviseli</w:t>
      </w:r>
      <w:proofErr w:type="gramEnd"/>
      <w:r w:rsidRPr="00C67485">
        <w:rPr>
          <w:rFonts w:ascii="Times New Roman" w:hAnsi="Times New Roman" w:cs="Times New Roman"/>
          <w:color w:val="auto"/>
          <w:sz w:val="20"/>
          <w:szCs w:val="20"/>
          <w:lang w:eastAsia="hu-HU"/>
        </w:rPr>
        <w:t xml:space="preserve">:   </w:t>
      </w:r>
      <w:r w:rsidRPr="00C67485">
        <w:rPr>
          <w:rFonts w:ascii="Times New Roman" w:hAnsi="Times New Roman" w:cs="Times New Roman"/>
          <w:color w:val="auto"/>
          <w:sz w:val="20"/>
          <w:szCs w:val="20"/>
          <w:lang w:eastAsia="hu-HU"/>
        </w:rPr>
        <w:tab/>
      </w:r>
      <w:r w:rsidRPr="00C67485">
        <w:rPr>
          <w:rFonts w:ascii="Times New Roman" w:hAnsi="Times New Roman" w:cs="Times New Roman"/>
          <w:color w:val="auto"/>
          <w:sz w:val="20"/>
          <w:szCs w:val="20"/>
          <w:lang w:eastAsia="hu-HU"/>
        </w:rPr>
        <w:tab/>
      </w:r>
      <w:r w:rsidRPr="00C67485">
        <w:rPr>
          <w:rFonts w:ascii="Times New Roman" w:hAnsi="Times New Roman" w:cs="Times New Roman"/>
          <w:color w:val="auto"/>
          <w:sz w:val="20"/>
          <w:szCs w:val="20"/>
          <w:lang w:eastAsia="hu-HU"/>
        </w:rPr>
        <w:tab/>
        <w:t>Szőke Zoltán polgármester</w:t>
      </w:r>
    </w:p>
    <w:p w:rsidR="00A65080" w:rsidRPr="00C67485" w:rsidRDefault="00A65080" w:rsidP="00AD066F">
      <w:pPr>
        <w:pStyle w:val="Alaprtelmezett"/>
        <w:widowControl w:val="0"/>
        <w:spacing w:line="240" w:lineRule="auto"/>
        <w:ind w:left="708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C67485">
        <w:rPr>
          <w:rFonts w:ascii="Times New Roman" w:hAnsi="Times New Roman" w:cs="Times New Roman"/>
          <w:color w:val="auto"/>
          <w:sz w:val="20"/>
          <w:szCs w:val="20"/>
          <w:lang w:eastAsia="hu-HU"/>
        </w:rPr>
        <w:t>adóigazgatási</w:t>
      </w:r>
      <w:proofErr w:type="gramEnd"/>
      <w:r w:rsidRPr="00C67485">
        <w:rPr>
          <w:rFonts w:ascii="Times New Roman" w:hAnsi="Times New Roman" w:cs="Times New Roman"/>
          <w:color w:val="auto"/>
          <w:sz w:val="20"/>
          <w:szCs w:val="20"/>
          <w:lang w:eastAsia="hu-HU"/>
        </w:rPr>
        <w:t xml:space="preserve"> azonosító száma:   </w:t>
      </w:r>
      <w:r w:rsidRPr="00C67485">
        <w:rPr>
          <w:rFonts w:ascii="Times New Roman" w:hAnsi="Times New Roman" w:cs="Times New Roman"/>
          <w:color w:val="auto"/>
          <w:sz w:val="20"/>
          <w:szCs w:val="20"/>
          <w:lang w:eastAsia="hu-HU"/>
        </w:rPr>
        <w:tab/>
        <w:t>15732468-2-15</w:t>
      </w:r>
    </w:p>
    <w:p w:rsidR="00A65080" w:rsidRPr="00C67485" w:rsidRDefault="00A65080" w:rsidP="00AD066F">
      <w:pPr>
        <w:pStyle w:val="Alaprtelmezett"/>
        <w:widowControl w:val="0"/>
        <w:spacing w:line="240" w:lineRule="auto"/>
        <w:ind w:left="708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C67485">
        <w:rPr>
          <w:rFonts w:ascii="Times New Roman" w:hAnsi="Times New Roman" w:cs="Times New Roman"/>
          <w:color w:val="auto"/>
          <w:sz w:val="20"/>
          <w:szCs w:val="20"/>
          <w:lang w:eastAsia="hu-HU"/>
        </w:rPr>
        <w:t>bankszámlaszáma</w:t>
      </w:r>
      <w:proofErr w:type="gramEnd"/>
      <w:r w:rsidRPr="00C67485">
        <w:rPr>
          <w:rFonts w:ascii="Times New Roman" w:hAnsi="Times New Roman" w:cs="Times New Roman"/>
          <w:color w:val="auto"/>
          <w:sz w:val="20"/>
          <w:szCs w:val="20"/>
          <w:lang w:eastAsia="hu-HU"/>
        </w:rPr>
        <w:t xml:space="preserve">:   </w:t>
      </w:r>
      <w:r w:rsidRPr="00C67485">
        <w:rPr>
          <w:rFonts w:ascii="Times New Roman" w:hAnsi="Times New Roman" w:cs="Times New Roman"/>
          <w:color w:val="auto"/>
          <w:sz w:val="20"/>
          <w:szCs w:val="20"/>
          <w:lang w:eastAsia="hu-HU"/>
        </w:rPr>
        <w:tab/>
      </w:r>
      <w:r w:rsidRPr="00C67485">
        <w:rPr>
          <w:rFonts w:ascii="Times New Roman" w:hAnsi="Times New Roman" w:cs="Times New Roman"/>
          <w:color w:val="auto"/>
          <w:sz w:val="20"/>
          <w:szCs w:val="20"/>
          <w:lang w:eastAsia="hu-HU"/>
        </w:rPr>
        <w:tab/>
        <w:t>11744144-15404761</w:t>
      </w:r>
    </w:p>
    <w:p w:rsidR="00A65080" w:rsidRPr="00C67485" w:rsidRDefault="00A65080" w:rsidP="00AD066F">
      <w:pPr>
        <w:pStyle w:val="Alaprtelmezett"/>
        <w:widowControl w:val="0"/>
        <w:spacing w:line="240" w:lineRule="auto"/>
        <w:ind w:left="708"/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</w:rPr>
      </w:pPr>
      <w:proofErr w:type="gramStart"/>
      <w:r w:rsidRPr="00C67485">
        <w:rPr>
          <w:rFonts w:ascii="Times New Roman" w:hAnsi="Times New Roman" w:cs="Times New Roman"/>
          <w:color w:val="auto"/>
          <w:sz w:val="20"/>
          <w:szCs w:val="20"/>
          <w:lang w:eastAsia="hu-HU"/>
        </w:rPr>
        <w:t>cégjegyzékszáma</w:t>
      </w:r>
      <w:proofErr w:type="gramEnd"/>
      <w:r w:rsidRPr="00C67485">
        <w:rPr>
          <w:rFonts w:ascii="Times New Roman" w:hAnsi="Times New Roman" w:cs="Times New Roman"/>
          <w:color w:val="auto"/>
          <w:sz w:val="20"/>
          <w:szCs w:val="20"/>
          <w:lang w:eastAsia="hu-HU"/>
        </w:rPr>
        <w:t>:</w:t>
      </w:r>
      <w:r w:rsidRPr="00C67485">
        <w:rPr>
          <w:rFonts w:ascii="Times New Roman" w:hAnsi="Times New Roman" w:cs="Times New Roman"/>
          <w:color w:val="auto"/>
          <w:sz w:val="20"/>
          <w:szCs w:val="20"/>
          <w:lang w:eastAsia="hu-HU"/>
        </w:rPr>
        <w:tab/>
      </w:r>
      <w:r w:rsidRPr="00C67485">
        <w:rPr>
          <w:rFonts w:ascii="Times New Roman" w:hAnsi="Times New Roman" w:cs="Times New Roman"/>
          <w:color w:val="auto"/>
          <w:sz w:val="20"/>
          <w:szCs w:val="20"/>
          <w:lang w:eastAsia="hu-HU"/>
        </w:rPr>
        <w:tab/>
        <w:t>732462</w:t>
      </w:r>
    </w:p>
    <w:p w:rsidR="00A65080" w:rsidRPr="00C67485" w:rsidRDefault="00A65080" w:rsidP="00AD066F">
      <w:pPr>
        <w:rPr>
          <w:color w:val="000000"/>
          <w:sz w:val="20"/>
        </w:rPr>
      </w:pPr>
      <w:proofErr w:type="gramStart"/>
      <w:r w:rsidRPr="00C67485">
        <w:rPr>
          <w:color w:val="000000"/>
          <w:sz w:val="20"/>
        </w:rPr>
        <w:t>mint</w:t>
      </w:r>
      <w:proofErr w:type="gramEnd"/>
      <w:r w:rsidRPr="00C67485">
        <w:rPr>
          <w:color w:val="000000"/>
          <w:sz w:val="20"/>
        </w:rPr>
        <w:t xml:space="preserve"> bérbeadó, (továbbiakban: Bérbeadó) másrészről</w:t>
      </w:r>
    </w:p>
    <w:p w:rsidR="00A65080" w:rsidRPr="00C67485" w:rsidRDefault="00A65080" w:rsidP="00AD066F">
      <w:pPr>
        <w:rPr>
          <w:color w:val="000000"/>
          <w:sz w:val="20"/>
        </w:rPr>
      </w:pPr>
    </w:p>
    <w:p w:rsidR="00A65080" w:rsidRPr="00C67485" w:rsidRDefault="00A65080" w:rsidP="00AD066F">
      <w:pPr>
        <w:rPr>
          <w:sz w:val="20"/>
        </w:rPr>
      </w:pPr>
      <w:r w:rsidRPr="00C67485">
        <w:rPr>
          <w:b/>
          <w:sz w:val="20"/>
        </w:rPr>
        <w:t>NYÍRREHAB-TEX Nonprofit Kft.</w:t>
      </w:r>
      <w:r w:rsidRPr="00C67485">
        <w:rPr>
          <w:sz w:val="20"/>
        </w:rPr>
        <w:t xml:space="preserve"> </w:t>
      </w:r>
    </w:p>
    <w:p w:rsidR="00A65080" w:rsidRPr="00C67485" w:rsidRDefault="00A65080" w:rsidP="00AD066F">
      <w:pPr>
        <w:pStyle w:val="Alaprtelmezett"/>
        <w:widowControl w:val="0"/>
        <w:spacing w:line="240" w:lineRule="auto"/>
        <w:ind w:left="708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proofErr w:type="gramStart"/>
      <w:r w:rsidRPr="00C67485">
        <w:rPr>
          <w:rFonts w:ascii="Times New Roman" w:hAnsi="Times New Roman" w:cs="Times New Roman"/>
          <w:color w:val="auto"/>
          <w:sz w:val="20"/>
          <w:szCs w:val="20"/>
          <w:lang w:eastAsia="hu-HU"/>
        </w:rPr>
        <w:t>székhelye</w:t>
      </w:r>
      <w:proofErr w:type="gramEnd"/>
      <w:r w:rsidRPr="00C67485">
        <w:rPr>
          <w:rFonts w:ascii="Times New Roman" w:hAnsi="Times New Roman" w:cs="Times New Roman"/>
          <w:color w:val="auto"/>
          <w:sz w:val="20"/>
          <w:szCs w:val="20"/>
          <w:lang w:eastAsia="hu-HU"/>
        </w:rPr>
        <w:t xml:space="preserve">:   </w:t>
      </w:r>
      <w:r w:rsidRPr="00C67485">
        <w:rPr>
          <w:rFonts w:ascii="Times New Roman" w:hAnsi="Times New Roman" w:cs="Times New Roman"/>
          <w:color w:val="auto"/>
          <w:sz w:val="20"/>
          <w:szCs w:val="20"/>
          <w:lang w:eastAsia="hu-HU"/>
        </w:rPr>
        <w:tab/>
      </w:r>
      <w:r w:rsidRPr="00C67485">
        <w:rPr>
          <w:rFonts w:ascii="Times New Roman" w:hAnsi="Times New Roman" w:cs="Times New Roman"/>
          <w:color w:val="auto"/>
          <w:sz w:val="20"/>
          <w:szCs w:val="20"/>
          <w:lang w:eastAsia="hu-HU"/>
        </w:rPr>
        <w:tab/>
      </w:r>
      <w:r w:rsidRPr="00C67485">
        <w:rPr>
          <w:rFonts w:ascii="Times New Roman" w:hAnsi="Times New Roman" w:cs="Times New Roman"/>
          <w:color w:val="auto"/>
          <w:sz w:val="20"/>
          <w:szCs w:val="20"/>
          <w:lang w:eastAsia="hu-HU"/>
        </w:rPr>
        <w:tab/>
        <w:t xml:space="preserve">4440 </w:t>
      </w:r>
      <w:r w:rsidRPr="00C67485">
        <w:rPr>
          <w:rFonts w:ascii="Times New Roman" w:hAnsi="Times New Roman" w:cs="Times New Roman"/>
          <w:sz w:val="20"/>
          <w:szCs w:val="20"/>
        </w:rPr>
        <w:t>Tiszavasvári, Gépállomás u. 3.</w:t>
      </w:r>
    </w:p>
    <w:p w:rsidR="00A65080" w:rsidRPr="00C67485" w:rsidRDefault="00A65080" w:rsidP="00AD066F">
      <w:pPr>
        <w:pStyle w:val="Alaprtelmezett"/>
        <w:widowControl w:val="0"/>
        <w:spacing w:line="240" w:lineRule="auto"/>
        <w:ind w:left="708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C67485">
        <w:rPr>
          <w:rFonts w:ascii="Times New Roman" w:hAnsi="Times New Roman" w:cs="Times New Roman"/>
          <w:color w:val="auto"/>
          <w:sz w:val="20"/>
          <w:szCs w:val="20"/>
          <w:lang w:eastAsia="hu-HU"/>
        </w:rPr>
        <w:t>képviseli</w:t>
      </w:r>
      <w:proofErr w:type="gramEnd"/>
      <w:r w:rsidRPr="00C67485">
        <w:rPr>
          <w:rFonts w:ascii="Times New Roman" w:hAnsi="Times New Roman" w:cs="Times New Roman"/>
          <w:color w:val="auto"/>
          <w:sz w:val="20"/>
          <w:szCs w:val="20"/>
          <w:lang w:eastAsia="hu-HU"/>
        </w:rPr>
        <w:t xml:space="preserve">:   </w:t>
      </w:r>
      <w:r w:rsidRPr="00C67485">
        <w:rPr>
          <w:rFonts w:ascii="Times New Roman" w:hAnsi="Times New Roman" w:cs="Times New Roman"/>
          <w:color w:val="auto"/>
          <w:sz w:val="20"/>
          <w:szCs w:val="20"/>
          <w:lang w:eastAsia="hu-HU"/>
        </w:rPr>
        <w:tab/>
      </w:r>
      <w:r w:rsidRPr="00C67485">
        <w:rPr>
          <w:rFonts w:ascii="Times New Roman" w:hAnsi="Times New Roman" w:cs="Times New Roman"/>
          <w:color w:val="auto"/>
          <w:sz w:val="20"/>
          <w:szCs w:val="20"/>
          <w:lang w:eastAsia="hu-HU"/>
        </w:rPr>
        <w:tab/>
      </w:r>
      <w:r w:rsidRPr="00C67485">
        <w:rPr>
          <w:rFonts w:ascii="Times New Roman" w:hAnsi="Times New Roman" w:cs="Times New Roman"/>
          <w:color w:val="auto"/>
          <w:sz w:val="20"/>
          <w:szCs w:val="20"/>
          <w:lang w:eastAsia="hu-HU"/>
        </w:rPr>
        <w:tab/>
        <w:t>Makra Zoltán ügyvezető</w:t>
      </w:r>
    </w:p>
    <w:p w:rsidR="00A65080" w:rsidRPr="00C67485" w:rsidRDefault="00A65080" w:rsidP="00AD066F">
      <w:pPr>
        <w:pStyle w:val="Alaprtelmezett"/>
        <w:widowControl w:val="0"/>
        <w:spacing w:line="240" w:lineRule="auto"/>
        <w:ind w:left="708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C67485">
        <w:rPr>
          <w:rFonts w:ascii="Times New Roman" w:hAnsi="Times New Roman" w:cs="Times New Roman"/>
          <w:color w:val="auto"/>
          <w:sz w:val="20"/>
          <w:szCs w:val="20"/>
          <w:lang w:eastAsia="hu-HU"/>
        </w:rPr>
        <w:t>adóigazgatási</w:t>
      </w:r>
      <w:proofErr w:type="gramEnd"/>
      <w:r w:rsidRPr="00C67485">
        <w:rPr>
          <w:rFonts w:ascii="Times New Roman" w:hAnsi="Times New Roman" w:cs="Times New Roman"/>
          <w:color w:val="auto"/>
          <w:sz w:val="20"/>
          <w:szCs w:val="20"/>
          <w:lang w:eastAsia="hu-HU"/>
        </w:rPr>
        <w:t xml:space="preserve"> azonosító száma:   </w:t>
      </w:r>
      <w:r w:rsidRPr="00C67485">
        <w:rPr>
          <w:rFonts w:ascii="Times New Roman" w:hAnsi="Times New Roman" w:cs="Times New Roman"/>
          <w:color w:val="auto"/>
          <w:sz w:val="20"/>
          <w:szCs w:val="20"/>
          <w:lang w:eastAsia="hu-HU"/>
        </w:rPr>
        <w:tab/>
        <w:t>14336870-2-15</w:t>
      </w:r>
    </w:p>
    <w:p w:rsidR="00A65080" w:rsidRPr="00C67485" w:rsidRDefault="00A65080" w:rsidP="00AD066F">
      <w:pPr>
        <w:pStyle w:val="Alaprtelmezett"/>
        <w:widowControl w:val="0"/>
        <w:spacing w:line="240" w:lineRule="auto"/>
        <w:ind w:left="708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C67485">
        <w:rPr>
          <w:rFonts w:ascii="Times New Roman" w:hAnsi="Times New Roman" w:cs="Times New Roman"/>
          <w:color w:val="auto"/>
          <w:sz w:val="20"/>
          <w:szCs w:val="20"/>
          <w:lang w:eastAsia="hu-HU"/>
        </w:rPr>
        <w:t>bankszámlaszáma</w:t>
      </w:r>
      <w:proofErr w:type="gramEnd"/>
      <w:r w:rsidRPr="00C67485">
        <w:rPr>
          <w:rFonts w:ascii="Times New Roman" w:hAnsi="Times New Roman" w:cs="Times New Roman"/>
          <w:color w:val="auto"/>
          <w:sz w:val="20"/>
          <w:szCs w:val="20"/>
          <w:lang w:eastAsia="hu-HU"/>
        </w:rPr>
        <w:t xml:space="preserve">:   </w:t>
      </w:r>
      <w:r w:rsidRPr="00C67485">
        <w:rPr>
          <w:rFonts w:ascii="Times New Roman" w:hAnsi="Times New Roman" w:cs="Times New Roman"/>
          <w:color w:val="auto"/>
          <w:sz w:val="20"/>
          <w:szCs w:val="20"/>
          <w:lang w:eastAsia="hu-HU"/>
        </w:rPr>
        <w:tab/>
      </w:r>
      <w:r w:rsidRPr="00C67485">
        <w:rPr>
          <w:rFonts w:ascii="Times New Roman" w:hAnsi="Times New Roman" w:cs="Times New Roman"/>
          <w:color w:val="auto"/>
          <w:sz w:val="20"/>
          <w:szCs w:val="20"/>
          <w:lang w:eastAsia="hu-HU"/>
        </w:rPr>
        <w:tab/>
      </w:r>
      <w:r w:rsidRPr="00C67485">
        <w:rPr>
          <w:rFonts w:ascii="Times New Roman" w:hAnsi="Times New Roman" w:cs="Times New Roman"/>
          <w:color w:val="auto"/>
          <w:sz w:val="20"/>
          <w:szCs w:val="20"/>
          <w:lang w:eastAsia="hu-HU"/>
        </w:rPr>
        <w:tab/>
        <w:t>…</w:t>
      </w:r>
    </w:p>
    <w:p w:rsidR="00A65080" w:rsidRPr="00C67485" w:rsidRDefault="00A65080" w:rsidP="00AD066F">
      <w:pPr>
        <w:pStyle w:val="Alaprtelmezett"/>
        <w:widowControl w:val="0"/>
        <w:spacing w:line="240" w:lineRule="auto"/>
        <w:ind w:left="708"/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</w:rPr>
      </w:pPr>
      <w:proofErr w:type="gramStart"/>
      <w:r w:rsidRPr="00C67485">
        <w:rPr>
          <w:rFonts w:ascii="Times New Roman" w:hAnsi="Times New Roman" w:cs="Times New Roman"/>
          <w:color w:val="auto"/>
          <w:sz w:val="20"/>
          <w:szCs w:val="20"/>
          <w:lang w:eastAsia="hu-HU"/>
        </w:rPr>
        <w:t>cégjegyzékszáma</w:t>
      </w:r>
      <w:proofErr w:type="gramEnd"/>
      <w:r w:rsidRPr="00C67485">
        <w:rPr>
          <w:rFonts w:ascii="Times New Roman" w:hAnsi="Times New Roman" w:cs="Times New Roman"/>
          <w:color w:val="auto"/>
          <w:sz w:val="20"/>
          <w:szCs w:val="20"/>
          <w:lang w:eastAsia="hu-HU"/>
        </w:rPr>
        <w:t>:</w:t>
      </w:r>
      <w:r w:rsidRPr="00C67485">
        <w:rPr>
          <w:rFonts w:ascii="Times New Roman" w:hAnsi="Times New Roman" w:cs="Times New Roman"/>
          <w:color w:val="auto"/>
          <w:sz w:val="20"/>
          <w:szCs w:val="20"/>
          <w:lang w:eastAsia="hu-HU"/>
        </w:rPr>
        <w:tab/>
      </w:r>
      <w:r w:rsidRPr="00C67485">
        <w:rPr>
          <w:rFonts w:ascii="Times New Roman" w:hAnsi="Times New Roman" w:cs="Times New Roman"/>
          <w:color w:val="auto"/>
          <w:sz w:val="20"/>
          <w:szCs w:val="20"/>
          <w:lang w:eastAsia="hu-HU"/>
        </w:rPr>
        <w:tab/>
      </w:r>
      <w:r w:rsidRPr="00C67485">
        <w:rPr>
          <w:rFonts w:ascii="Times New Roman" w:hAnsi="Times New Roman" w:cs="Times New Roman"/>
          <w:color w:val="auto"/>
          <w:sz w:val="20"/>
          <w:szCs w:val="20"/>
          <w:lang w:eastAsia="hu-HU"/>
        </w:rPr>
        <w:tab/>
      </w:r>
      <w:r w:rsidRPr="00C67485">
        <w:rPr>
          <w:rFonts w:ascii="Times New Roman" w:hAnsi="Times New Roman" w:cs="Times New Roman"/>
          <w:sz w:val="20"/>
          <w:szCs w:val="20"/>
        </w:rPr>
        <w:t>…</w:t>
      </w:r>
      <w:r w:rsidRPr="00C67485">
        <w:rPr>
          <w:rFonts w:ascii="Times New Roman" w:hAnsi="Times New Roman" w:cs="Times New Roman"/>
          <w:color w:val="auto"/>
          <w:sz w:val="20"/>
          <w:szCs w:val="20"/>
          <w:lang w:eastAsia="hu-HU"/>
        </w:rPr>
        <w:tab/>
      </w:r>
    </w:p>
    <w:p w:rsidR="00A65080" w:rsidRPr="00C67485" w:rsidRDefault="00A65080" w:rsidP="00AD066F">
      <w:pPr>
        <w:pBdr>
          <w:bottom w:val="single" w:sz="4" w:space="1" w:color="auto"/>
        </w:pBdr>
        <w:rPr>
          <w:b/>
          <w:sz w:val="20"/>
        </w:rPr>
      </w:pPr>
      <w:proofErr w:type="gramStart"/>
      <w:r w:rsidRPr="00C67485">
        <w:rPr>
          <w:sz w:val="20"/>
        </w:rPr>
        <w:t>mint</w:t>
      </w:r>
      <w:proofErr w:type="gramEnd"/>
      <w:r w:rsidRPr="00C67485">
        <w:rPr>
          <w:sz w:val="20"/>
        </w:rPr>
        <w:t xml:space="preserve"> </w:t>
      </w:r>
      <w:r w:rsidRPr="00C67485">
        <w:rPr>
          <w:color w:val="000000"/>
          <w:sz w:val="20"/>
        </w:rPr>
        <w:t>bérlő (továbbiakban: Bérlő) között az alulírott napon és helyen az alábbi feltételekkel:</w:t>
      </w:r>
    </w:p>
    <w:p w:rsidR="00A65080" w:rsidRPr="00C67485" w:rsidRDefault="00A65080" w:rsidP="00AD066F">
      <w:pPr>
        <w:rPr>
          <w:color w:val="000000"/>
          <w:sz w:val="20"/>
        </w:rPr>
      </w:pPr>
    </w:p>
    <w:p w:rsidR="00A65080" w:rsidRPr="00C67485" w:rsidRDefault="00C67485" w:rsidP="00B334B6">
      <w:pPr>
        <w:ind w:left="284" w:hanging="284"/>
        <w:rPr>
          <w:color w:val="000000"/>
          <w:sz w:val="20"/>
        </w:rPr>
      </w:pPr>
      <w:r>
        <w:rPr>
          <w:color w:val="000000"/>
          <w:sz w:val="20"/>
        </w:rPr>
        <w:t>1.</w:t>
      </w:r>
      <w:r w:rsidR="00B334B6">
        <w:rPr>
          <w:color w:val="000000"/>
          <w:sz w:val="20"/>
        </w:rPr>
        <w:tab/>
      </w:r>
      <w:r w:rsidR="00A65080" w:rsidRPr="00C67485">
        <w:rPr>
          <w:b/>
          <w:color w:val="000000"/>
          <w:sz w:val="20"/>
          <w:u w:val="single"/>
        </w:rPr>
        <w:t>Bérlet tárgya:</w:t>
      </w:r>
      <w:r w:rsidR="00A65080" w:rsidRPr="00C67485">
        <w:rPr>
          <w:color w:val="000000"/>
          <w:sz w:val="20"/>
        </w:rPr>
        <w:t xml:space="preserve"> Bérbeadó bérbe adja, Bérlő bérbe veszi a Tiszavasvári Város Önkormányzata tulajdonában álló tiszavasvári</w:t>
      </w:r>
      <w:r w:rsidR="00A65080" w:rsidRPr="00C67485">
        <w:rPr>
          <w:b/>
          <w:color w:val="000000"/>
          <w:sz w:val="20"/>
        </w:rPr>
        <w:t xml:space="preserve"> 2448/10</w:t>
      </w:r>
      <w:r w:rsidR="00A65080" w:rsidRPr="00C67485">
        <w:rPr>
          <w:color w:val="000000"/>
          <w:sz w:val="20"/>
        </w:rPr>
        <w:t xml:space="preserve"> </w:t>
      </w:r>
      <w:proofErr w:type="spellStart"/>
      <w:r w:rsidR="00A65080" w:rsidRPr="00C67485">
        <w:rPr>
          <w:b/>
          <w:color w:val="000000"/>
          <w:sz w:val="20"/>
        </w:rPr>
        <w:t>hrsz-ú</w:t>
      </w:r>
      <w:proofErr w:type="spellEnd"/>
      <w:r w:rsidR="00A65080" w:rsidRPr="00C67485">
        <w:rPr>
          <w:color w:val="000000"/>
          <w:sz w:val="20"/>
        </w:rPr>
        <w:t xml:space="preserve">, valóságban a </w:t>
      </w:r>
      <w:r w:rsidR="00A65080" w:rsidRPr="00C67485">
        <w:rPr>
          <w:b/>
          <w:color w:val="000000"/>
          <w:sz w:val="20"/>
        </w:rPr>
        <w:t>Tiszavasvári, Gépállomás u. 3</w:t>
      </w:r>
      <w:r w:rsidR="00A65080" w:rsidRPr="00C67485">
        <w:rPr>
          <w:color w:val="000000"/>
          <w:sz w:val="20"/>
        </w:rPr>
        <w:t xml:space="preserve"> szám alatti üzem, udvar megnevezésű, 5862 m</w:t>
      </w:r>
      <w:r w:rsidR="00A65080" w:rsidRPr="00C67485">
        <w:rPr>
          <w:color w:val="000000"/>
          <w:sz w:val="20"/>
          <w:vertAlign w:val="superscript"/>
        </w:rPr>
        <w:t>2</w:t>
      </w:r>
      <w:r w:rsidR="00A65080" w:rsidRPr="00C67485">
        <w:rPr>
          <w:color w:val="000000"/>
          <w:sz w:val="20"/>
        </w:rPr>
        <w:t xml:space="preserve"> nagyságú ingatlant, a rajta található 630 m</w:t>
      </w:r>
      <w:r w:rsidR="00A65080" w:rsidRPr="00C67485">
        <w:rPr>
          <w:color w:val="000000"/>
          <w:sz w:val="20"/>
          <w:vertAlign w:val="superscript"/>
        </w:rPr>
        <w:t>2</w:t>
      </w:r>
      <w:r w:rsidR="00A65080" w:rsidRPr="00C67485">
        <w:rPr>
          <w:color w:val="000000"/>
          <w:sz w:val="20"/>
        </w:rPr>
        <w:t>, valamint 355 m</w:t>
      </w:r>
      <w:r w:rsidR="00A65080" w:rsidRPr="00C67485">
        <w:rPr>
          <w:color w:val="000000"/>
          <w:sz w:val="20"/>
          <w:vertAlign w:val="superscript"/>
        </w:rPr>
        <w:t>2</w:t>
      </w:r>
      <w:r w:rsidR="00A65080" w:rsidRPr="00C67485">
        <w:rPr>
          <w:color w:val="000000"/>
          <w:sz w:val="20"/>
        </w:rPr>
        <w:t xml:space="preserve"> alapterületű üzemi épületekkel együtt</w:t>
      </w:r>
      <w:r w:rsidR="00A65080" w:rsidRPr="00C67485">
        <w:rPr>
          <w:b/>
          <w:color w:val="000000"/>
          <w:sz w:val="20"/>
        </w:rPr>
        <w:t xml:space="preserve"> </w:t>
      </w:r>
      <w:r w:rsidR="00A65080" w:rsidRPr="00C67485">
        <w:rPr>
          <w:color w:val="000000"/>
          <w:sz w:val="20"/>
        </w:rPr>
        <w:t>(továbbiakban: bérlemény).</w:t>
      </w:r>
    </w:p>
    <w:p w:rsidR="00A65080" w:rsidRPr="00C67485" w:rsidRDefault="00A65080" w:rsidP="00B334B6">
      <w:pPr>
        <w:ind w:left="284"/>
        <w:rPr>
          <w:color w:val="000000"/>
          <w:sz w:val="20"/>
        </w:rPr>
      </w:pPr>
      <w:r w:rsidRPr="00C67485">
        <w:rPr>
          <w:b/>
          <w:color w:val="000000"/>
          <w:sz w:val="20"/>
          <w:u w:val="single"/>
        </w:rPr>
        <w:t>Bérlet ideje:</w:t>
      </w:r>
      <w:r w:rsidRPr="00C67485">
        <w:rPr>
          <w:color w:val="000000"/>
          <w:sz w:val="20"/>
        </w:rPr>
        <w:t xml:space="preserve"> A bérlet </w:t>
      </w:r>
      <w:r w:rsidRPr="00C67485">
        <w:rPr>
          <w:b/>
          <w:color w:val="000000"/>
          <w:sz w:val="20"/>
        </w:rPr>
        <w:t>2021. január 01. napjától 2026. december 31. napjáig tart.</w:t>
      </w:r>
    </w:p>
    <w:p w:rsidR="00A65080" w:rsidRPr="00C67485" w:rsidRDefault="00A65080" w:rsidP="00B334B6">
      <w:pPr>
        <w:ind w:left="284" w:hanging="284"/>
        <w:rPr>
          <w:color w:val="000000"/>
          <w:sz w:val="20"/>
        </w:rPr>
      </w:pPr>
      <w:r w:rsidRPr="00C67485">
        <w:rPr>
          <w:color w:val="000000"/>
          <w:sz w:val="20"/>
        </w:rPr>
        <w:t xml:space="preserve"> </w:t>
      </w:r>
    </w:p>
    <w:p w:rsidR="00A65080" w:rsidRPr="00C67485" w:rsidRDefault="00A65080" w:rsidP="00B334B6">
      <w:pPr>
        <w:spacing w:line="260" w:lineRule="exact"/>
        <w:ind w:left="284" w:hanging="284"/>
        <w:rPr>
          <w:sz w:val="20"/>
        </w:rPr>
      </w:pPr>
      <w:r w:rsidRPr="00C67485">
        <w:rPr>
          <w:color w:val="000000"/>
          <w:sz w:val="20"/>
        </w:rPr>
        <w:t>2.</w:t>
      </w:r>
      <w:r w:rsidR="00B334B6">
        <w:rPr>
          <w:color w:val="000000"/>
          <w:sz w:val="20"/>
        </w:rPr>
        <w:tab/>
      </w:r>
      <w:r w:rsidRPr="00C67485">
        <w:rPr>
          <w:sz w:val="20"/>
        </w:rPr>
        <w:t>Felek a birtokba adásról nem rendelkeznek, arról átadás-átvételi jegyzőkönyv nem készül, tekintettel arra, hogy az 1./ pontban szereplő bérleményt a Bérlő, jelen szerződés aláírását megelőzően, bérleti szerződés alapján használta, ezért részére a bérlemény külön nem kerül átadásra.</w:t>
      </w:r>
    </w:p>
    <w:p w:rsidR="00A65080" w:rsidRPr="00C67485" w:rsidRDefault="00A65080" w:rsidP="00B334B6">
      <w:pPr>
        <w:ind w:left="284" w:hanging="284"/>
        <w:rPr>
          <w:color w:val="000000"/>
          <w:sz w:val="20"/>
        </w:rPr>
      </w:pPr>
    </w:p>
    <w:p w:rsidR="00A65080" w:rsidRPr="00C67485" w:rsidRDefault="00A65080" w:rsidP="00B334B6">
      <w:pPr>
        <w:ind w:left="284" w:hanging="284"/>
        <w:rPr>
          <w:color w:val="000000"/>
          <w:sz w:val="20"/>
        </w:rPr>
      </w:pPr>
      <w:r w:rsidRPr="00C67485">
        <w:rPr>
          <w:color w:val="000000"/>
          <w:sz w:val="20"/>
        </w:rPr>
        <w:t xml:space="preserve">3. </w:t>
      </w:r>
      <w:r w:rsidRPr="00C67485">
        <w:rPr>
          <w:color w:val="000000"/>
          <w:sz w:val="20"/>
        </w:rPr>
        <w:tab/>
      </w:r>
      <w:r w:rsidRPr="00C67485">
        <w:rPr>
          <w:b/>
          <w:color w:val="000000"/>
          <w:sz w:val="20"/>
          <w:u w:val="single"/>
        </w:rPr>
        <w:t>Bérlet célja:</w:t>
      </w:r>
      <w:r w:rsidRPr="00C67485">
        <w:rPr>
          <w:color w:val="000000"/>
          <w:sz w:val="20"/>
        </w:rPr>
        <w:t xml:space="preserve"> Bérlő jogosult és köteles jelen szerződés alapján a bérleményt az 1. pontban meghatározott időponttól, a szerződés fennállása alatt megváltozott munkaképességű emberek foglalkoztatása, illetve textil termékek gyártása (varrodai szabás, gépi varrás, hímzés) és raktározása céljára használni. Bérlő a bérlemény más célú használatára, hasznosítására, csak akkor jogosult, ha erre nézve rendelkezik a Bérbeadó írásos engedélyével.</w:t>
      </w:r>
    </w:p>
    <w:p w:rsidR="00A65080" w:rsidRPr="00C67485" w:rsidRDefault="00A65080" w:rsidP="00B334B6">
      <w:pPr>
        <w:ind w:left="284" w:hanging="284"/>
        <w:rPr>
          <w:color w:val="000000"/>
          <w:sz w:val="20"/>
        </w:rPr>
      </w:pPr>
    </w:p>
    <w:p w:rsidR="00A65080" w:rsidRPr="00C67485" w:rsidRDefault="00A65080" w:rsidP="00B334B6">
      <w:pPr>
        <w:ind w:left="284" w:hanging="284"/>
        <w:rPr>
          <w:color w:val="000000"/>
          <w:sz w:val="20"/>
        </w:rPr>
      </w:pPr>
      <w:r w:rsidRPr="00C67485">
        <w:rPr>
          <w:color w:val="000000"/>
          <w:sz w:val="20"/>
        </w:rPr>
        <w:t xml:space="preserve">4. </w:t>
      </w:r>
      <w:r w:rsidRPr="00C67485">
        <w:rPr>
          <w:color w:val="000000"/>
          <w:sz w:val="20"/>
        </w:rPr>
        <w:tab/>
      </w:r>
      <w:r w:rsidRPr="00C67485">
        <w:rPr>
          <w:b/>
          <w:color w:val="000000"/>
          <w:sz w:val="20"/>
          <w:u w:val="single"/>
        </w:rPr>
        <w:t>Bérleti díj:</w:t>
      </w:r>
      <w:r w:rsidRPr="00C67485">
        <w:rPr>
          <w:color w:val="000000"/>
          <w:sz w:val="20"/>
        </w:rPr>
        <w:t xml:space="preserve"> Bérlő a bérlemény használata után </w:t>
      </w:r>
      <w:r w:rsidRPr="00C67485">
        <w:rPr>
          <w:b/>
          <w:color w:val="000000"/>
          <w:sz w:val="20"/>
        </w:rPr>
        <w:t>havonta 115.000 Ft + ÁFA</w:t>
      </w:r>
      <w:r w:rsidRPr="00C67485">
        <w:rPr>
          <w:color w:val="000000"/>
          <w:sz w:val="20"/>
        </w:rPr>
        <w:t xml:space="preserve">, azaz Száztizenötezer forint + ÁFA bérleti díjat köteles fizetni, a Bérbeadó által kiállított számla alapján, átutalással Tiszavasvári Város Önkormányzata 11744144-15404761 számú költségvetési elszámolási számlájára, minden tárgyhó 10. napjáig. </w:t>
      </w:r>
    </w:p>
    <w:p w:rsidR="00A65080" w:rsidRPr="00C67485" w:rsidRDefault="00A65080" w:rsidP="00B334B6">
      <w:pPr>
        <w:pStyle w:val="Szvegtrzs"/>
        <w:tabs>
          <w:tab w:val="right" w:pos="5670"/>
        </w:tabs>
        <w:spacing w:line="240" w:lineRule="auto"/>
        <w:ind w:left="284" w:hanging="284"/>
        <w:rPr>
          <w:sz w:val="20"/>
        </w:rPr>
      </w:pPr>
      <w:r w:rsidRPr="00C67485">
        <w:rPr>
          <w:sz w:val="20"/>
        </w:rPr>
        <w:tab/>
        <w:t>A bérbeadó fenntartja a jogot, hogy a bérleti díjat évente felülvizsgálja, és azt megemelje az előző év azonos hónapjához viszonyítva, a megelőző tizenkét hónap alatt bekövetkezett fogyasztói árindex változás mértékével.</w:t>
      </w:r>
    </w:p>
    <w:p w:rsidR="00A65080" w:rsidRPr="00C67485" w:rsidRDefault="00A65080" w:rsidP="00B334B6">
      <w:pPr>
        <w:ind w:left="284" w:hanging="284"/>
        <w:rPr>
          <w:color w:val="000000"/>
          <w:sz w:val="20"/>
        </w:rPr>
      </w:pPr>
    </w:p>
    <w:p w:rsidR="00A65080" w:rsidRPr="00C67485" w:rsidRDefault="00A65080" w:rsidP="00B334B6">
      <w:pPr>
        <w:pStyle w:val="Szvegtrzsbehzssal"/>
        <w:spacing w:after="0" w:line="260" w:lineRule="exact"/>
        <w:ind w:left="284"/>
        <w:rPr>
          <w:sz w:val="20"/>
        </w:rPr>
      </w:pPr>
      <w:r w:rsidRPr="00C67485">
        <w:rPr>
          <w:sz w:val="20"/>
        </w:rPr>
        <w:t xml:space="preserve">A bérleti díj nem tartalmazza a bérlemény közüzemi díjait. A Bérlő az </w:t>
      </w:r>
      <w:r w:rsidRPr="00C67485">
        <w:rPr>
          <w:i/>
          <w:sz w:val="20"/>
        </w:rPr>
        <w:t>üzemeltetési költségeket</w:t>
      </w:r>
      <w:r w:rsidRPr="00C67485">
        <w:rPr>
          <w:sz w:val="20"/>
        </w:rPr>
        <w:t xml:space="preserve"> (áram-, gáz-, víz- és csatornahasználati díj, szemétszállítási díj) a közműszolgáltatók felé köteles megfizetni. </w:t>
      </w:r>
    </w:p>
    <w:p w:rsidR="00A65080" w:rsidRPr="00C67485" w:rsidRDefault="00A65080" w:rsidP="00B334B6">
      <w:pPr>
        <w:ind w:left="284" w:hanging="284"/>
        <w:rPr>
          <w:color w:val="000000"/>
          <w:sz w:val="20"/>
        </w:rPr>
      </w:pPr>
    </w:p>
    <w:p w:rsidR="00A65080" w:rsidRPr="00C67485" w:rsidRDefault="00A65080" w:rsidP="00B334B6">
      <w:pPr>
        <w:ind w:left="284" w:hanging="284"/>
        <w:rPr>
          <w:color w:val="000000"/>
          <w:sz w:val="20"/>
        </w:rPr>
      </w:pPr>
      <w:r w:rsidRPr="00C67485">
        <w:rPr>
          <w:color w:val="000000"/>
          <w:sz w:val="20"/>
        </w:rPr>
        <w:t>5.</w:t>
      </w:r>
      <w:r w:rsidRPr="00C67485">
        <w:rPr>
          <w:color w:val="000000"/>
          <w:sz w:val="20"/>
        </w:rPr>
        <w:tab/>
        <w:t>Bérlő köteles a bérleményt, valamint a benne lévő vagyontárgyakat rendeltetésszerűen használni, annak állagát megóvni, ideértve a tartozékait, felszereléseit, az épület központi berendezéseit is, valamint vagyonvédelmet maximálisan biztosítani.</w:t>
      </w:r>
    </w:p>
    <w:p w:rsidR="00A65080" w:rsidRPr="00C67485" w:rsidRDefault="00A65080" w:rsidP="00B334B6">
      <w:pPr>
        <w:ind w:left="284" w:hanging="284"/>
        <w:rPr>
          <w:color w:val="000000"/>
          <w:sz w:val="20"/>
        </w:rPr>
      </w:pPr>
    </w:p>
    <w:p w:rsidR="00A65080" w:rsidRPr="00C67485" w:rsidRDefault="00A65080" w:rsidP="00B334B6">
      <w:pPr>
        <w:ind w:left="284" w:hanging="284"/>
        <w:rPr>
          <w:color w:val="000000"/>
          <w:sz w:val="20"/>
        </w:rPr>
      </w:pPr>
      <w:r w:rsidRPr="00C67485">
        <w:rPr>
          <w:color w:val="000000"/>
          <w:sz w:val="20"/>
        </w:rPr>
        <w:t>6.</w:t>
      </w:r>
      <w:r w:rsidRPr="00C67485">
        <w:rPr>
          <w:color w:val="000000"/>
          <w:sz w:val="20"/>
        </w:rPr>
        <w:tab/>
        <w:t>Bérlő értéknövelő beruházást csak a Bérbeadó írásos engedélyével, a vele történt megállapodás alapján végezhet, melyben a beruházás értékének elszámolását is kötelesek a felek kölcsönösen egyeztetni.</w:t>
      </w:r>
    </w:p>
    <w:p w:rsidR="00A65080" w:rsidRPr="00C67485" w:rsidRDefault="00A65080" w:rsidP="00B334B6">
      <w:pPr>
        <w:ind w:left="284"/>
        <w:rPr>
          <w:color w:val="000000"/>
          <w:sz w:val="20"/>
        </w:rPr>
      </w:pPr>
      <w:r w:rsidRPr="00C67485">
        <w:rPr>
          <w:color w:val="000000"/>
          <w:sz w:val="20"/>
        </w:rPr>
        <w:t xml:space="preserve">Bérlő köteles az épület használatával együtt járó karbantartási, javítási és a kisebb felújítási munkákat saját költségén rendszeresen elvégezni. </w:t>
      </w:r>
    </w:p>
    <w:p w:rsidR="00A65080" w:rsidRPr="00C67485" w:rsidRDefault="00A65080" w:rsidP="00B334B6">
      <w:pPr>
        <w:ind w:left="284" w:hanging="284"/>
        <w:rPr>
          <w:color w:val="000000"/>
          <w:sz w:val="20"/>
        </w:rPr>
      </w:pPr>
    </w:p>
    <w:p w:rsidR="00A65080" w:rsidRPr="00C67485" w:rsidRDefault="00A65080" w:rsidP="00B334B6">
      <w:pPr>
        <w:numPr>
          <w:ilvl w:val="0"/>
          <w:numId w:val="2"/>
        </w:numPr>
        <w:ind w:left="284" w:hanging="284"/>
        <w:rPr>
          <w:color w:val="000000"/>
          <w:sz w:val="20"/>
        </w:rPr>
      </w:pPr>
      <w:r w:rsidRPr="00C67485">
        <w:rPr>
          <w:color w:val="000000"/>
          <w:sz w:val="20"/>
        </w:rPr>
        <w:t>Bérlő a bérleményt nem idegenítheti el, nem terhelheti meg. Bérlő az ingatlan egy részét meghatározott időre albérletbe adhatja a Bérbeadó előzetes írásbeli hozzájárulásával.</w:t>
      </w:r>
    </w:p>
    <w:p w:rsidR="00A65080" w:rsidRPr="00C67485" w:rsidRDefault="00A65080" w:rsidP="00B334B6">
      <w:pPr>
        <w:ind w:left="284" w:hanging="284"/>
        <w:rPr>
          <w:color w:val="000000"/>
          <w:sz w:val="20"/>
        </w:rPr>
      </w:pPr>
    </w:p>
    <w:p w:rsidR="00A65080" w:rsidRPr="00C67485" w:rsidRDefault="00A65080" w:rsidP="00B334B6">
      <w:pPr>
        <w:numPr>
          <w:ilvl w:val="0"/>
          <w:numId w:val="2"/>
        </w:numPr>
        <w:ind w:left="284" w:hanging="284"/>
        <w:rPr>
          <w:color w:val="000000"/>
          <w:sz w:val="20"/>
        </w:rPr>
      </w:pPr>
      <w:r w:rsidRPr="00C67485">
        <w:rPr>
          <w:color w:val="000000"/>
          <w:sz w:val="20"/>
        </w:rPr>
        <w:t>Felek megállapodnak, hogy a bérleményre a bérlő köt vagyonbiztosítást, melyet a bérlet időtartama alatt nem mondhat fel. Bérlő a biztosítási kötvényt a bérleti szerződés aláírását követő 10 napon belül köteles bemutatni a Bérbeadónak.</w:t>
      </w:r>
    </w:p>
    <w:p w:rsidR="00A65080" w:rsidRPr="00C67485" w:rsidRDefault="00A65080" w:rsidP="00B334B6">
      <w:pPr>
        <w:ind w:left="284" w:hanging="284"/>
        <w:rPr>
          <w:color w:val="000000"/>
          <w:sz w:val="20"/>
        </w:rPr>
      </w:pPr>
    </w:p>
    <w:p w:rsidR="00A65080" w:rsidRPr="00C67485" w:rsidRDefault="00A65080" w:rsidP="00B334B6">
      <w:pPr>
        <w:numPr>
          <w:ilvl w:val="0"/>
          <w:numId w:val="2"/>
        </w:numPr>
        <w:ind w:left="284" w:hanging="284"/>
        <w:rPr>
          <w:color w:val="000000"/>
          <w:sz w:val="20"/>
        </w:rPr>
      </w:pPr>
      <w:r w:rsidRPr="00C67485">
        <w:rPr>
          <w:color w:val="000000"/>
          <w:sz w:val="20"/>
        </w:rPr>
        <w:t>Bérlő köteles a minden év december havi képviselő-testületi ülésen írásban beszámolni a bérleményben végzett tevékenységéről.</w:t>
      </w:r>
    </w:p>
    <w:p w:rsidR="00A65080" w:rsidRPr="00C67485" w:rsidRDefault="00A65080" w:rsidP="00B334B6">
      <w:pPr>
        <w:ind w:left="284" w:hanging="284"/>
        <w:rPr>
          <w:color w:val="000000"/>
          <w:sz w:val="20"/>
        </w:rPr>
      </w:pPr>
    </w:p>
    <w:p w:rsidR="00A65080" w:rsidRDefault="00A65080" w:rsidP="00B334B6">
      <w:pPr>
        <w:pStyle w:val="Szvegtrzsbehzssal2"/>
        <w:numPr>
          <w:ilvl w:val="0"/>
          <w:numId w:val="2"/>
        </w:numPr>
        <w:suppressAutoHyphens/>
        <w:spacing w:after="0" w:line="240" w:lineRule="auto"/>
        <w:ind w:left="284" w:hanging="284"/>
        <w:rPr>
          <w:sz w:val="20"/>
        </w:rPr>
      </w:pPr>
      <w:r w:rsidRPr="00C67485">
        <w:rPr>
          <w:sz w:val="20"/>
        </w:rPr>
        <w:t xml:space="preserve">Bérlő kötelezettséget vállal arra, hogy a bérleti jogviszony alatt a bérleményt jó gazda gondosságával használja, az ingatlanra vonatkozó vagyon-, tűz- és balesetvédelmi, továbbá környezetvédelmi és köztisztasági szabályokat betartja. </w:t>
      </w:r>
    </w:p>
    <w:p w:rsidR="00895C59" w:rsidRPr="00C67485" w:rsidRDefault="00895C59" w:rsidP="00895C59">
      <w:pPr>
        <w:pStyle w:val="Szvegtrzsbehzssal2"/>
        <w:suppressAutoHyphens/>
        <w:spacing w:after="0" w:line="240" w:lineRule="auto"/>
        <w:rPr>
          <w:sz w:val="20"/>
        </w:rPr>
      </w:pPr>
    </w:p>
    <w:p w:rsidR="00A65080" w:rsidRPr="00C67485" w:rsidRDefault="00A65080" w:rsidP="00B334B6">
      <w:pPr>
        <w:pStyle w:val="Szvegtrzsbehzssal2"/>
        <w:numPr>
          <w:ilvl w:val="0"/>
          <w:numId w:val="2"/>
        </w:numPr>
        <w:suppressAutoHyphens/>
        <w:spacing w:after="0" w:line="240" w:lineRule="auto"/>
        <w:ind w:left="284" w:hanging="284"/>
        <w:rPr>
          <w:sz w:val="20"/>
        </w:rPr>
      </w:pPr>
      <w:r w:rsidRPr="00C67485">
        <w:rPr>
          <w:sz w:val="20"/>
        </w:rPr>
        <w:lastRenderedPageBreak/>
        <w:t xml:space="preserve">Bérlő a nem rendeltetésszerű használatból származó károkért teljes körűen felel. </w:t>
      </w:r>
    </w:p>
    <w:p w:rsidR="00A65080" w:rsidRPr="00C67485" w:rsidRDefault="00A65080" w:rsidP="00B334B6">
      <w:pPr>
        <w:suppressAutoHyphens/>
        <w:ind w:left="284" w:hanging="284"/>
        <w:rPr>
          <w:sz w:val="20"/>
        </w:rPr>
      </w:pPr>
    </w:p>
    <w:p w:rsidR="00A65080" w:rsidRPr="00C67485" w:rsidRDefault="00A65080" w:rsidP="00B334B6">
      <w:pPr>
        <w:numPr>
          <w:ilvl w:val="0"/>
          <w:numId w:val="2"/>
        </w:numPr>
        <w:suppressAutoHyphens/>
        <w:ind w:left="284" w:hanging="284"/>
        <w:rPr>
          <w:sz w:val="20"/>
        </w:rPr>
      </w:pPr>
      <w:r w:rsidRPr="00C67485">
        <w:rPr>
          <w:sz w:val="20"/>
        </w:rPr>
        <w:t>Megszűnik a bérleti szerződés, ha bármely ellenőrzésre jogosult hatóság ellenőrzése során a hatósági előírások súlyos megsértését észlelte, a Bérlőt határidővel felszólította, de az a felszólításnak nem tett eleget, ezért az engedélyt a hatóság visszavonja.</w:t>
      </w:r>
    </w:p>
    <w:p w:rsidR="00A65080" w:rsidRPr="00C67485" w:rsidRDefault="00A65080" w:rsidP="00B334B6">
      <w:pPr>
        <w:tabs>
          <w:tab w:val="num" w:pos="851"/>
        </w:tabs>
        <w:ind w:left="284" w:hanging="284"/>
        <w:rPr>
          <w:sz w:val="20"/>
        </w:rPr>
      </w:pPr>
    </w:p>
    <w:p w:rsidR="00A65080" w:rsidRPr="00C67485" w:rsidRDefault="00A65080" w:rsidP="00B334B6">
      <w:pPr>
        <w:numPr>
          <w:ilvl w:val="0"/>
          <w:numId w:val="2"/>
        </w:numPr>
        <w:suppressAutoHyphens/>
        <w:ind w:left="284" w:hanging="284"/>
        <w:rPr>
          <w:color w:val="000000"/>
          <w:sz w:val="20"/>
        </w:rPr>
      </w:pPr>
      <w:r w:rsidRPr="00C67485">
        <w:rPr>
          <w:sz w:val="20"/>
        </w:rPr>
        <w:t>Bérlő a bérleti szerződés megszűnését követően köteles a bérleményt tisztán, rendeltetésszerű használatra alkalmas állapotban a Bérbeadó részére visszaadni.</w:t>
      </w:r>
    </w:p>
    <w:p w:rsidR="00A65080" w:rsidRPr="00C67485" w:rsidRDefault="00A65080" w:rsidP="00B334B6">
      <w:pPr>
        <w:suppressAutoHyphens/>
        <w:ind w:left="284" w:hanging="284"/>
        <w:rPr>
          <w:color w:val="000000"/>
          <w:sz w:val="20"/>
        </w:rPr>
      </w:pPr>
    </w:p>
    <w:p w:rsidR="00A65080" w:rsidRPr="00C67485" w:rsidRDefault="00A65080" w:rsidP="00B334B6">
      <w:pPr>
        <w:numPr>
          <w:ilvl w:val="0"/>
          <w:numId w:val="2"/>
        </w:numPr>
        <w:suppressAutoHyphens/>
        <w:ind w:left="284" w:hanging="284"/>
        <w:rPr>
          <w:color w:val="000000"/>
          <w:sz w:val="20"/>
        </w:rPr>
      </w:pPr>
      <w:r w:rsidRPr="00C67485">
        <w:rPr>
          <w:sz w:val="20"/>
        </w:rPr>
        <w:t>Bérlő nyilatkozik arról, hogy a nemzeti vagyonról szóló 2011. évi CXCVI. törvény 3.§ (1) bekezdés 1. pontja alapján átlátható szervezetnek minősül.</w:t>
      </w:r>
    </w:p>
    <w:p w:rsidR="00A65080" w:rsidRPr="00C67485" w:rsidRDefault="00A65080" w:rsidP="00B334B6">
      <w:pPr>
        <w:ind w:firstLine="284"/>
        <w:rPr>
          <w:color w:val="000000"/>
          <w:sz w:val="20"/>
        </w:rPr>
      </w:pPr>
      <w:r w:rsidRPr="00C67485">
        <w:rPr>
          <w:color w:val="000000"/>
          <w:sz w:val="20"/>
        </w:rPr>
        <w:t xml:space="preserve">A fentiek szerint átlátható szervezetnek minősülő </w:t>
      </w:r>
      <w:r w:rsidRPr="00C67485">
        <w:rPr>
          <w:b/>
          <w:color w:val="000000"/>
          <w:sz w:val="20"/>
        </w:rPr>
        <w:t>Bérlő vállalja</w:t>
      </w:r>
      <w:r w:rsidRPr="00C67485">
        <w:rPr>
          <w:color w:val="000000"/>
          <w:sz w:val="20"/>
        </w:rPr>
        <w:t>, hogy:</w:t>
      </w:r>
    </w:p>
    <w:p w:rsidR="00A65080" w:rsidRPr="00C67485" w:rsidRDefault="00A65080" w:rsidP="00A65080">
      <w:pPr>
        <w:ind w:left="852" w:hanging="426"/>
        <w:rPr>
          <w:color w:val="000000"/>
          <w:sz w:val="20"/>
        </w:rPr>
      </w:pPr>
      <w:r w:rsidRPr="00C67485">
        <w:rPr>
          <w:color w:val="000000"/>
          <w:sz w:val="20"/>
        </w:rPr>
        <w:t>-</w:t>
      </w:r>
      <w:r w:rsidRPr="00C67485">
        <w:rPr>
          <w:color w:val="000000"/>
          <w:sz w:val="20"/>
        </w:rPr>
        <w:tab/>
        <w:t>a szerződésben előírt beszámolási, nyilvántartási, adatszolgáltatási kötelezettségeket teljesíti,</w:t>
      </w:r>
    </w:p>
    <w:p w:rsidR="00A65080" w:rsidRPr="00C67485" w:rsidRDefault="00A65080" w:rsidP="00A65080">
      <w:pPr>
        <w:ind w:left="852" w:hanging="426"/>
        <w:rPr>
          <w:color w:val="000000"/>
          <w:sz w:val="20"/>
        </w:rPr>
      </w:pPr>
      <w:r w:rsidRPr="00C67485">
        <w:rPr>
          <w:color w:val="000000"/>
          <w:sz w:val="20"/>
        </w:rPr>
        <w:t>-</w:t>
      </w:r>
      <w:r w:rsidRPr="00C67485">
        <w:rPr>
          <w:color w:val="000000"/>
          <w:sz w:val="20"/>
        </w:rPr>
        <w:tab/>
        <w:t>az átengedett nemzeti vagyont a szerződési előírásoknak és a tulajdonosi rendelkezéseknek, valamint a meghatározott hasznosítási célnak megfelelően használja,</w:t>
      </w:r>
    </w:p>
    <w:p w:rsidR="00A65080" w:rsidRPr="00C67485" w:rsidRDefault="00A65080" w:rsidP="00A65080">
      <w:pPr>
        <w:ind w:left="852" w:hanging="426"/>
        <w:rPr>
          <w:color w:val="000000"/>
          <w:sz w:val="20"/>
        </w:rPr>
      </w:pPr>
      <w:r w:rsidRPr="00C67485">
        <w:rPr>
          <w:color w:val="000000"/>
          <w:sz w:val="20"/>
        </w:rPr>
        <w:t>-</w:t>
      </w:r>
      <w:r w:rsidRPr="00C67485">
        <w:rPr>
          <w:color w:val="000000"/>
          <w:sz w:val="20"/>
        </w:rPr>
        <w:tab/>
        <w:t>a hasznosításban – a hasznosítóval közvetlen vagy közvetett módon jogviszonyban álló harmadik félként – kizárólag természetes személyek vagy átlátható szervezetek vesznek részt.</w:t>
      </w:r>
    </w:p>
    <w:p w:rsidR="00A65080" w:rsidRPr="00C67485" w:rsidRDefault="00A65080" w:rsidP="00A65080">
      <w:pPr>
        <w:suppressAutoHyphens/>
        <w:rPr>
          <w:color w:val="000000"/>
          <w:sz w:val="20"/>
        </w:rPr>
      </w:pPr>
    </w:p>
    <w:p w:rsidR="00A65080" w:rsidRPr="00C67485" w:rsidRDefault="00A65080" w:rsidP="00A65080">
      <w:pPr>
        <w:numPr>
          <w:ilvl w:val="0"/>
          <w:numId w:val="2"/>
        </w:numPr>
        <w:suppressAutoHyphens/>
        <w:ind w:left="360"/>
        <w:rPr>
          <w:color w:val="000000"/>
          <w:sz w:val="20"/>
        </w:rPr>
      </w:pPr>
      <w:r w:rsidRPr="00C67485">
        <w:rPr>
          <w:color w:val="000000"/>
          <w:sz w:val="20"/>
        </w:rPr>
        <w:t xml:space="preserve">A </w:t>
      </w:r>
      <w:r w:rsidRPr="00C67485">
        <w:rPr>
          <w:b/>
          <w:color w:val="000000"/>
          <w:sz w:val="20"/>
          <w:u w:val="single"/>
        </w:rPr>
        <w:t>bérleti jog megszűnik</w:t>
      </w:r>
      <w:r w:rsidRPr="00C67485">
        <w:rPr>
          <w:color w:val="000000"/>
          <w:sz w:val="20"/>
        </w:rPr>
        <w:t>:</w:t>
      </w:r>
    </w:p>
    <w:p w:rsidR="00A65080" w:rsidRPr="00C67485" w:rsidRDefault="00A65080" w:rsidP="00A65080">
      <w:pPr>
        <w:numPr>
          <w:ilvl w:val="0"/>
          <w:numId w:val="3"/>
        </w:numPr>
        <w:rPr>
          <w:color w:val="000000"/>
          <w:sz w:val="20"/>
        </w:rPr>
      </w:pPr>
      <w:r w:rsidRPr="00C67485">
        <w:rPr>
          <w:color w:val="000000"/>
          <w:sz w:val="20"/>
        </w:rPr>
        <w:t xml:space="preserve">a felek közös megegyezése alapján, </w:t>
      </w:r>
    </w:p>
    <w:p w:rsidR="00A65080" w:rsidRPr="00C67485" w:rsidRDefault="00A65080" w:rsidP="00A65080">
      <w:pPr>
        <w:numPr>
          <w:ilvl w:val="0"/>
          <w:numId w:val="3"/>
        </w:numPr>
        <w:rPr>
          <w:color w:val="000000"/>
          <w:sz w:val="20"/>
        </w:rPr>
      </w:pPr>
      <w:r w:rsidRPr="00C67485">
        <w:rPr>
          <w:color w:val="000000"/>
          <w:sz w:val="20"/>
        </w:rPr>
        <w:t>mindkét fél jogosult jelen szerződést írásban, indokolás nélkül, a felmondás átvételétől számított 30 napos felmondási idővel felmondani,</w:t>
      </w:r>
    </w:p>
    <w:p w:rsidR="00A65080" w:rsidRPr="00C67485" w:rsidRDefault="00A65080" w:rsidP="00A65080">
      <w:pPr>
        <w:numPr>
          <w:ilvl w:val="0"/>
          <w:numId w:val="3"/>
        </w:numPr>
        <w:rPr>
          <w:color w:val="000000"/>
          <w:sz w:val="20"/>
        </w:rPr>
      </w:pPr>
      <w:r w:rsidRPr="00C67485">
        <w:rPr>
          <w:color w:val="000000"/>
          <w:sz w:val="20"/>
        </w:rPr>
        <w:t>rendkívüli felmondással a nemzeti vagyonról szóló 2011. évi CXCVI. tv. 11.§ (12) bekezdésében meghatározott feltételek bekövetkeztekor,</w:t>
      </w:r>
    </w:p>
    <w:p w:rsidR="00A65080" w:rsidRPr="00C67485" w:rsidRDefault="00A65080" w:rsidP="00A65080">
      <w:pPr>
        <w:numPr>
          <w:ilvl w:val="1"/>
          <w:numId w:val="4"/>
        </w:numPr>
        <w:ind w:left="720"/>
        <w:rPr>
          <w:color w:val="000000"/>
          <w:sz w:val="20"/>
        </w:rPr>
      </w:pPr>
      <w:r w:rsidRPr="00C67485">
        <w:rPr>
          <w:color w:val="000000"/>
          <w:sz w:val="20"/>
        </w:rPr>
        <w:t>Bérlő vállalkozói tevékenység folytatására való jogosultság elvesztésével,</w:t>
      </w:r>
    </w:p>
    <w:p w:rsidR="00A65080" w:rsidRPr="00C67485" w:rsidRDefault="00A65080" w:rsidP="00A65080">
      <w:pPr>
        <w:numPr>
          <w:ilvl w:val="1"/>
          <w:numId w:val="4"/>
        </w:numPr>
        <w:ind w:left="720"/>
        <w:rPr>
          <w:color w:val="000000"/>
          <w:sz w:val="20"/>
        </w:rPr>
      </w:pPr>
      <w:r w:rsidRPr="00C67485">
        <w:rPr>
          <w:color w:val="000000"/>
          <w:sz w:val="20"/>
        </w:rPr>
        <w:t xml:space="preserve">ha a Bérlő bérleti </w:t>
      </w:r>
      <w:proofErr w:type="gramStart"/>
      <w:r w:rsidRPr="00C67485">
        <w:rPr>
          <w:color w:val="000000"/>
          <w:sz w:val="20"/>
        </w:rPr>
        <w:t>díj fizetési</w:t>
      </w:r>
      <w:proofErr w:type="gramEnd"/>
      <w:r w:rsidRPr="00C67485">
        <w:rPr>
          <w:color w:val="000000"/>
          <w:sz w:val="20"/>
        </w:rPr>
        <w:t xml:space="preserve"> kötelezettségével késedelembe esik, és a Bérbeadó írásbeli felszólítása átvételét követő 8 napon belül póthatáridőben sem tesz eleget, a Bérbeadó további 8 napon belül  írásban rendkívüli felmondással megszüntetheti a jogviszonyt.</w:t>
      </w:r>
    </w:p>
    <w:p w:rsidR="00A65080" w:rsidRPr="00C67485" w:rsidRDefault="00A65080" w:rsidP="00A65080">
      <w:pPr>
        <w:ind w:left="360"/>
        <w:rPr>
          <w:color w:val="000000"/>
          <w:sz w:val="20"/>
        </w:rPr>
      </w:pPr>
      <w:r w:rsidRPr="00C67485">
        <w:rPr>
          <w:color w:val="000000"/>
          <w:sz w:val="20"/>
        </w:rPr>
        <w:t xml:space="preserve">Bérbeadó, Bérlő súlyos szerződésszegése esetén </w:t>
      </w:r>
      <w:r w:rsidRPr="00C67485">
        <w:rPr>
          <w:b/>
          <w:color w:val="000000"/>
          <w:sz w:val="20"/>
        </w:rPr>
        <w:t>azonnali hatállyal</w:t>
      </w:r>
      <w:r w:rsidRPr="00C67485">
        <w:rPr>
          <w:color w:val="000000"/>
          <w:sz w:val="20"/>
        </w:rPr>
        <w:t xml:space="preserve"> jogosult a szerződést megszüntetni. Szerződő felek Bérlő súlyos szerződésszegésének tekintik különösen az alábbi eseteket:</w:t>
      </w:r>
    </w:p>
    <w:p w:rsidR="00A65080" w:rsidRPr="00C67485" w:rsidRDefault="00A65080" w:rsidP="00A65080">
      <w:pPr>
        <w:numPr>
          <w:ilvl w:val="0"/>
          <w:numId w:val="5"/>
        </w:numPr>
        <w:ind w:left="720"/>
        <w:rPr>
          <w:color w:val="000000"/>
          <w:sz w:val="20"/>
        </w:rPr>
      </w:pPr>
      <w:r w:rsidRPr="00C67485">
        <w:rPr>
          <w:color w:val="000000"/>
          <w:sz w:val="20"/>
        </w:rPr>
        <w:t>A bérlemény szerződésellenes, rendeltetésellenes használata, illetve ha a jó karbantartás elmulasztása veszélyezteti a bérlet tárgyát, rendeltetésszerű használatra alkalmasságát;</w:t>
      </w:r>
    </w:p>
    <w:p w:rsidR="00A65080" w:rsidRPr="00C67485" w:rsidRDefault="00A65080" w:rsidP="00A65080">
      <w:pPr>
        <w:numPr>
          <w:ilvl w:val="0"/>
          <w:numId w:val="5"/>
        </w:numPr>
        <w:ind w:left="720"/>
        <w:rPr>
          <w:color w:val="000000"/>
          <w:sz w:val="20"/>
        </w:rPr>
      </w:pPr>
      <w:r w:rsidRPr="00C67485">
        <w:rPr>
          <w:color w:val="000000"/>
          <w:sz w:val="20"/>
        </w:rPr>
        <w:t>Bérlő további olyan jogellenes, vagy szerződésszegő magatartása, amely a Bérbeadó jogait, jogos érdekeit sérti.</w:t>
      </w:r>
    </w:p>
    <w:p w:rsidR="00A65080" w:rsidRPr="00C67485" w:rsidRDefault="00A65080" w:rsidP="00A65080">
      <w:pPr>
        <w:ind w:left="360"/>
        <w:rPr>
          <w:b/>
          <w:color w:val="000000"/>
          <w:sz w:val="20"/>
        </w:rPr>
      </w:pPr>
    </w:p>
    <w:p w:rsidR="00A65080" w:rsidRPr="00C67485" w:rsidRDefault="00A65080" w:rsidP="00B334B6">
      <w:pPr>
        <w:ind w:left="360"/>
        <w:rPr>
          <w:color w:val="000000"/>
          <w:sz w:val="20"/>
        </w:rPr>
      </w:pPr>
      <w:r w:rsidRPr="00C67485">
        <w:rPr>
          <w:color w:val="000000"/>
          <w:sz w:val="20"/>
        </w:rPr>
        <w:t xml:space="preserve">Bérlő a Bérbeadó súlyos szerződésszegése esetén azonnali hatállyal jogosult jelen szerződést megszüntetni. Szerződő felek a Bérbeadó súlyos szerződésszegésének tekintik különösen, ha Bérbeadó szándékosan akadályozza a Bérlőt az ingatlan használatában. </w:t>
      </w:r>
    </w:p>
    <w:p w:rsidR="00A65080" w:rsidRPr="00C67485" w:rsidRDefault="00A65080" w:rsidP="00A65080">
      <w:pPr>
        <w:ind w:left="180"/>
        <w:rPr>
          <w:color w:val="000000"/>
          <w:sz w:val="20"/>
        </w:rPr>
      </w:pPr>
    </w:p>
    <w:p w:rsidR="00A65080" w:rsidRPr="00C67485" w:rsidRDefault="00A65080" w:rsidP="00A65080">
      <w:pPr>
        <w:pStyle w:val="Szvegtrzs"/>
        <w:spacing w:line="240" w:lineRule="auto"/>
        <w:ind w:left="426" w:hanging="426"/>
        <w:contextualSpacing/>
        <w:rPr>
          <w:color w:val="000000"/>
          <w:sz w:val="20"/>
        </w:rPr>
      </w:pPr>
      <w:r w:rsidRPr="00C67485">
        <w:rPr>
          <w:color w:val="000000"/>
          <w:sz w:val="20"/>
        </w:rPr>
        <w:t xml:space="preserve">16. 1. Bérbeadó nyilatkozik arról, hogy: </w:t>
      </w:r>
    </w:p>
    <w:p w:rsidR="00A65080" w:rsidRPr="00C67485" w:rsidRDefault="00A65080" w:rsidP="00A65080">
      <w:pPr>
        <w:pStyle w:val="Szvegtrzs"/>
        <w:numPr>
          <w:ilvl w:val="1"/>
          <w:numId w:val="6"/>
        </w:numPr>
        <w:spacing w:line="240" w:lineRule="auto"/>
        <w:ind w:left="426" w:hanging="426"/>
        <w:contextualSpacing/>
        <w:rPr>
          <w:color w:val="000000"/>
          <w:sz w:val="20"/>
        </w:rPr>
      </w:pPr>
      <w:r w:rsidRPr="00C67485">
        <w:rPr>
          <w:color w:val="000000"/>
          <w:sz w:val="20"/>
        </w:rPr>
        <w:t>jelen jogügylet kapcsán az Európai Parlament és a Tanács 2016/679 Rendeletében (GDPR) és az információs önrendelkezési jogról és az információszabadságról szóló 2011. évi CXII. törvényben (</w:t>
      </w:r>
      <w:proofErr w:type="spellStart"/>
      <w:r w:rsidRPr="00C67485">
        <w:rPr>
          <w:color w:val="000000"/>
          <w:sz w:val="20"/>
        </w:rPr>
        <w:t>Infotv</w:t>
      </w:r>
      <w:proofErr w:type="spellEnd"/>
      <w:r w:rsidRPr="00C67485">
        <w:rPr>
          <w:color w:val="000000"/>
          <w:sz w:val="20"/>
        </w:rPr>
        <w:t xml:space="preserve">.) foglalt adatvédelmi és adatkezelési szabályokat betartja, azoknak megfelelően jár el. </w:t>
      </w:r>
    </w:p>
    <w:p w:rsidR="00A65080" w:rsidRPr="00C67485" w:rsidRDefault="00A65080" w:rsidP="00A65080">
      <w:pPr>
        <w:pStyle w:val="Szvegtrzs"/>
        <w:numPr>
          <w:ilvl w:val="1"/>
          <w:numId w:val="6"/>
        </w:numPr>
        <w:spacing w:line="240" w:lineRule="auto"/>
        <w:ind w:left="426" w:hanging="426"/>
        <w:contextualSpacing/>
        <w:rPr>
          <w:color w:val="000000"/>
          <w:sz w:val="20"/>
        </w:rPr>
      </w:pPr>
      <w:r w:rsidRPr="00C67485">
        <w:rPr>
          <w:color w:val="000000"/>
          <w:sz w:val="20"/>
        </w:rPr>
        <w:t xml:space="preserve">a Bérlő jelen szerződésben rögzített adatait a vonatkozó jogszabályoknak megfelelően, a szerződéses jogviszonyból eredő jogi kötelezettség teljesítése érdekében kezeli, továbbá a kapcsolattartásra szolgáló adataikkal kizárólag a kapcsolattartás céljából rendelkezik. </w:t>
      </w:r>
    </w:p>
    <w:p w:rsidR="00A65080" w:rsidRPr="00C67485" w:rsidRDefault="00A65080" w:rsidP="00A65080">
      <w:pPr>
        <w:pStyle w:val="Szvegtrzs"/>
        <w:numPr>
          <w:ilvl w:val="1"/>
          <w:numId w:val="6"/>
        </w:numPr>
        <w:spacing w:line="240" w:lineRule="auto"/>
        <w:ind w:left="426" w:hanging="426"/>
        <w:contextualSpacing/>
        <w:rPr>
          <w:color w:val="000000"/>
          <w:sz w:val="20"/>
        </w:rPr>
      </w:pPr>
      <w:r w:rsidRPr="00C67485">
        <w:rPr>
          <w:color w:val="000000"/>
          <w:sz w:val="20"/>
        </w:rPr>
        <w:t xml:space="preserve">Az adatok kizárólag jogszabályban és belső szabályzatban meghatározott irattárazási ideig tárolhatók. </w:t>
      </w:r>
    </w:p>
    <w:p w:rsidR="00A65080" w:rsidRPr="00C67485" w:rsidRDefault="00A65080" w:rsidP="00A65080">
      <w:pPr>
        <w:pStyle w:val="Szvegtrzs"/>
        <w:spacing w:line="240" w:lineRule="auto"/>
        <w:ind w:left="426" w:hanging="426"/>
        <w:contextualSpacing/>
        <w:rPr>
          <w:color w:val="000000"/>
          <w:sz w:val="20"/>
        </w:rPr>
      </w:pPr>
    </w:p>
    <w:p w:rsidR="00A65080" w:rsidRPr="00C67485" w:rsidRDefault="00A65080" w:rsidP="00A65080">
      <w:pPr>
        <w:pStyle w:val="Szvegtrzs"/>
        <w:spacing w:line="240" w:lineRule="auto"/>
        <w:ind w:left="426" w:hanging="426"/>
        <w:contextualSpacing/>
        <w:rPr>
          <w:color w:val="000000"/>
          <w:sz w:val="20"/>
        </w:rPr>
      </w:pPr>
      <w:r w:rsidRPr="00C67485">
        <w:rPr>
          <w:color w:val="000000"/>
          <w:sz w:val="20"/>
        </w:rPr>
        <w:t>16.2. Bérlőnek joga van bármikor kérelmezni a Bérbeadótól a rá vonatkozó adatokhoz való hozzáférést, azok helyesbítését, törlését vagy kezelésének korlátozását, és tiltakozhatnak személyes adatainak kezelése ellen. A Bérlő jelen szerződés aláírásával hozzájárul ahhoz, hogy a hivatkozott jogszabályok alapján Adatkezelő személyes adataikat a fent említettek szerint kezelje.</w:t>
      </w:r>
    </w:p>
    <w:p w:rsidR="00A65080" w:rsidRPr="00C67485" w:rsidRDefault="00A65080" w:rsidP="00A65080">
      <w:pPr>
        <w:ind w:left="426" w:hanging="426"/>
        <w:rPr>
          <w:color w:val="000000"/>
          <w:sz w:val="20"/>
        </w:rPr>
      </w:pPr>
    </w:p>
    <w:p w:rsidR="00A65080" w:rsidRPr="00C67485" w:rsidRDefault="00A65080" w:rsidP="00A65080">
      <w:pPr>
        <w:ind w:left="426" w:hanging="426"/>
        <w:rPr>
          <w:color w:val="000000"/>
          <w:sz w:val="20"/>
        </w:rPr>
      </w:pPr>
      <w:r w:rsidRPr="00C67485">
        <w:rPr>
          <w:color w:val="000000"/>
          <w:sz w:val="20"/>
        </w:rPr>
        <w:t>17. Szerződő felek a közöttük jelen szerződéssel összefüggésben felmerülő vitás kérdések rendezését elsősorban békés úton, bírói út igénybevétele nélkül igyekeznek rendezni, amennyiben ez nem lehetséges, kikötik a Nyíregyházi Törvényszék illetékességét.</w:t>
      </w:r>
    </w:p>
    <w:p w:rsidR="00A65080" w:rsidRPr="00C67485" w:rsidRDefault="00A65080" w:rsidP="00A65080">
      <w:pPr>
        <w:pStyle w:val="NormlWeb"/>
        <w:spacing w:before="0" w:beforeAutospacing="0" w:after="0" w:afterAutospacing="0"/>
        <w:ind w:left="374" w:right="125"/>
        <w:jc w:val="both"/>
        <w:rPr>
          <w:sz w:val="20"/>
          <w:szCs w:val="20"/>
        </w:rPr>
      </w:pPr>
    </w:p>
    <w:p w:rsidR="00A65080" w:rsidRPr="00C67485" w:rsidRDefault="00A65080" w:rsidP="00895C59">
      <w:pPr>
        <w:pStyle w:val="NormlWeb"/>
        <w:spacing w:before="0" w:beforeAutospacing="0" w:after="0" w:afterAutospacing="0"/>
        <w:ind w:right="125"/>
        <w:jc w:val="both"/>
        <w:rPr>
          <w:sz w:val="20"/>
          <w:szCs w:val="20"/>
        </w:rPr>
      </w:pPr>
      <w:r w:rsidRPr="00C67485">
        <w:rPr>
          <w:sz w:val="20"/>
          <w:szCs w:val="20"/>
        </w:rPr>
        <w:t xml:space="preserve">Jelen szerződésben nem szabályozott kérdésekben a Ptk., a lakások és helyiségek bérletéről szóló 1993. évi LXXVIII. törvény, valamint </w:t>
      </w:r>
      <w:r w:rsidRPr="00C67485">
        <w:rPr>
          <w:bCs/>
          <w:sz w:val="20"/>
          <w:szCs w:val="20"/>
        </w:rPr>
        <w:t>a nemzeti vagyonról szóló 2011. évi CXCVI. törvény</w:t>
      </w:r>
      <w:r w:rsidRPr="00C67485">
        <w:rPr>
          <w:bCs/>
          <w:color w:val="222222"/>
          <w:sz w:val="20"/>
          <w:szCs w:val="20"/>
        </w:rPr>
        <w:t xml:space="preserve"> </w:t>
      </w:r>
      <w:r w:rsidRPr="00C67485">
        <w:rPr>
          <w:sz w:val="20"/>
          <w:szCs w:val="20"/>
        </w:rPr>
        <w:t>rendelkezései az irányadóak.</w:t>
      </w:r>
    </w:p>
    <w:p w:rsidR="00A65080" w:rsidRPr="00C67485" w:rsidRDefault="00A65080" w:rsidP="00895C59">
      <w:pPr>
        <w:rPr>
          <w:color w:val="000000"/>
          <w:sz w:val="20"/>
        </w:rPr>
      </w:pPr>
      <w:r w:rsidRPr="00C67485">
        <w:rPr>
          <w:color w:val="000000"/>
          <w:sz w:val="20"/>
        </w:rPr>
        <w:t>Alulírott szerződő felek fenti szerződést elolvastuk, tartalmát közösen értelmeztük, azt akaratunkkal mindenben megegyezőnek találva jóváhagyólag aláírtuk.</w:t>
      </w:r>
    </w:p>
    <w:p w:rsidR="00A65080" w:rsidRPr="00C67485" w:rsidRDefault="00A65080" w:rsidP="00A65080">
      <w:pPr>
        <w:rPr>
          <w:color w:val="000000"/>
          <w:sz w:val="20"/>
        </w:rPr>
      </w:pPr>
    </w:p>
    <w:p w:rsidR="00A65080" w:rsidRPr="00C67485" w:rsidRDefault="00A65080" w:rsidP="00A65080">
      <w:pPr>
        <w:rPr>
          <w:color w:val="000000"/>
          <w:sz w:val="20"/>
        </w:rPr>
      </w:pPr>
      <w:r w:rsidRPr="00C67485">
        <w:rPr>
          <w:color w:val="000000"/>
          <w:sz w:val="20"/>
        </w:rPr>
        <w:t xml:space="preserve"> Tiszavasvári, </w:t>
      </w:r>
      <w:proofErr w:type="gramStart"/>
      <w:r w:rsidRPr="00C67485">
        <w:rPr>
          <w:color w:val="000000"/>
          <w:sz w:val="20"/>
        </w:rPr>
        <w:t>2020. …</w:t>
      </w:r>
      <w:proofErr w:type="gramEnd"/>
      <w:r w:rsidRPr="00C67485">
        <w:rPr>
          <w:color w:val="000000"/>
          <w:sz w:val="20"/>
        </w:rPr>
        <w:t>.</w:t>
      </w:r>
    </w:p>
    <w:p w:rsidR="00A65080" w:rsidRDefault="00A65080" w:rsidP="00A65080">
      <w:pPr>
        <w:tabs>
          <w:tab w:val="center" w:pos="2340"/>
          <w:tab w:val="center" w:pos="6300"/>
        </w:tabs>
        <w:rPr>
          <w:b/>
          <w:color w:val="000000"/>
          <w:sz w:val="20"/>
        </w:rPr>
      </w:pPr>
    </w:p>
    <w:p w:rsidR="00895C59" w:rsidRPr="00C67485" w:rsidRDefault="00895C59" w:rsidP="00A65080">
      <w:pPr>
        <w:tabs>
          <w:tab w:val="center" w:pos="2340"/>
          <w:tab w:val="center" w:pos="6300"/>
        </w:tabs>
        <w:rPr>
          <w:b/>
          <w:color w:val="000000"/>
          <w:sz w:val="20"/>
        </w:rPr>
      </w:pPr>
    </w:p>
    <w:p w:rsidR="00A65080" w:rsidRPr="00C67485" w:rsidRDefault="00A65080" w:rsidP="00A65080">
      <w:pPr>
        <w:rPr>
          <w:sz w:val="20"/>
        </w:rPr>
      </w:pPr>
      <w:r w:rsidRPr="00C67485">
        <w:rPr>
          <w:b/>
          <w:color w:val="000000"/>
          <w:sz w:val="20"/>
        </w:rPr>
        <w:t xml:space="preserve">Tiszavasvári Város Önkormányzata </w:t>
      </w:r>
      <w:r w:rsidRPr="00C67485">
        <w:rPr>
          <w:b/>
          <w:color w:val="000000"/>
          <w:sz w:val="20"/>
        </w:rPr>
        <w:tab/>
      </w:r>
      <w:r w:rsidRPr="00C67485">
        <w:rPr>
          <w:b/>
          <w:color w:val="000000"/>
          <w:sz w:val="20"/>
        </w:rPr>
        <w:tab/>
      </w:r>
      <w:r w:rsidRPr="00C67485">
        <w:rPr>
          <w:b/>
          <w:color w:val="000000"/>
          <w:sz w:val="20"/>
        </w:rPr>
        <w:tab/>
      </w:r>
      <w:proofErr w:type="spellStart"/>
      <w:r w:rsidRPr="00C67485">
        <w:rPr>
          <w:b/>
          <w:sz w:val="20"/>
        </w:rPr>
        <w:t>Nyírrehab-Tex</w:t>
      </w:r>
      <w:proofErr w:type="spellEnd"/>
      <w:r w:rsidRPr="00C67485">
        <w:rPr>
          <w:b/>
          <w:sz w:val="20"/>
        </w:rPr>
        <w:t xml:space="preserve"> Nonprofit Kft.</w:t>
      </w:r>
      <w:r w:rsidRPr="00C67485">
        <w:rPr>
          <w:sz w:val="20"/>
        </w:rPr>
        <w:t xml:space="preserve"> </w:t>
      </w:r>
    </w:p>
    <w:p w:rsidR="00A65080" w:rsidRPr="00C67485" w:rsidRDefault="00A65080" w:rsidP="00A65080">
      <w:pPr>
        <w:tabs>
          <w:tab w:val="center" w:pos="2340"/>
          <w:tab w:val="center" w:pos="6300"/>
        </w:tabs>
        <w:rPr>
          <w:b/>
          <w:color w:val="000000"/>
          <w:sz w:val="20"/>
        </w:rPr>
      </w:pPr>
      <w:r w:rsidRPr="00C67485">
        <w:rPr>
          <w:b/>
          <w:color w:val="000000"/>
          <w:sz w:val="20"/>
        </w:rPr>
        <w:t xml:space="preserve">   </w:t>
      </w:r>
      <w:r w:rsidR="00895C59">
        <w:rPr>
          <w:b/>
          <w:color w:val="000000"/>
          <w:sz w:val="20"/>
        </w:rPr>
        <w:t xml:space="preserve">                  Bérbeadó </w:t>
      </w:r>
      <w:r w:rsidR="00895C59">
        <w:rPr>
          <w:b/>
          <w:color w:val="000000"/>
          <w:sz w:val="20"/>
        </w:rPr>
        <w:tab/>
      </w:r>
      <w:r w:rsidR="00895C59">
        <w:rPr>
          <w:b/>
          <w:color w:val="000000"/>
          <w:sz w:val="20"/>
        </w:rPr>
        <w:tab/>
        <w:t>Bérl</w:t>
      </w:r>
      <w:r w:rsidRPr="00C67485">
        <w:rPr>
          <w:b/>
          <w:color w:val="000000"/>
          <w:sz w:val="20"/>
        </w:rPr>
        <w:t>ő</w:t>
      </w:r>
    </w:p>
    <w:p w:rsidR="00A65080" w:rsidRPr="00C67485" w:rsidRDefault="00A65080" w:rsidP="00A65080">
      <w:pPr>
        <w:tabs>
          <w:tab w:val="center" w:pos="2340"/>
          <w:tab w:val="center" w:pos="6300"/>
        </w:tabs>
        <w:rPr>
          <w:b/>
          <w:color w:val="000000"/>
          <w:sz w:val="20"/>
        </w:rPr>
      </w:pPr>
      <w:r w:rsidRPr="00C67485">
        <w:rPr>
          <w:b/>
          <w:color w:val="000000"/>
          <w:sz w:val="20"/>
        </w:rPr>
        <w:t xml:space="preserve">  </w:t>
      </w:r>
      <w:proofErr w:type="spellStart"/>
      <w:r w:rsidRPr="00C67485">
        <w:rPr>
          <w:b/>
          <w:color w:val="000000"/>
          <w:sz w:val="20"/>
        </w:rPr>
        <w:t>képv</w:t>
      </w:r>
      <w:proofErr w:type="spellEnd"/>
      <w:proofErr w:type="gramStart"/>
      <w:r w:rsidRPr="00C67485">
        <w:rPr>
          <w:b/>
          <w:color w:val="000000"/>
          <w:sz w:val="20"/>
        </w:rPr>
        <w:t>.:</w:t>
      </w:r>
      <w:proofErr w:type="gramEnd"/>
      <w:r w:rsidRPr="00C67485">
        <w:rPr>
          <w:b/>
          <w:color w:val="000000"/>
          <w:sz w:val="20"/>
        </w:rPr>
        <w:t xml:space="preserve"> Szőke Z</w:t>
      </w:r>
      <w:r w:rsidR="00895C59">
        <w:rPr>
          <w:b/>
          <w:color w:val="000000"/>
          <w:sz w:val="20"/>
        </w:rPr>
        <w:t xml:space="preserve">oltán polgármester </w:t>
      </w:r>
      <w:r w:rsidR="00895C59">
        <w:rPr>
          <w:b/>
          <w:color w:val="000000"/>
          <w:sz w:val="20"/>
        </w:rPr>
        <w:tab/>
        <w:t>M</w:t>
      </w:r>
      <w:r w:rsidRPr="00C67485">
        <w:rPr>
          <w:b/>
          <w:color w:val="000000"/>
          <w:sz w:val="20"/>
        </w:rPr>
        <w:t xml:space="preserve">akra Zoltán ügyvezető                                       </w:t>
      </w:r>
      <w:bookmarkStart w:id="0" w:name="_GoBack"/>
      <w:bookmarkEnd w:id="0"/>
    </w:p>
    <w:sectPr w:rsidR="00A65080" w:rsidRPr="00C67485" w:rsidSect="00895C59">
      <w:pgSz w:w="11906" w:h="16838"/>
      <w:pgMar w:top="567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4005"/>
    <w:multiLevelType w:val="hybridMultilevel"/>
    <w:tmpl w:val="0AB651EE"/>
    <w:lvl w:ilvl="0" w:tplc="040E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4147A"/>
    <w:multiLevelType w:val="hybridMultilevel"/>
    <w:tmpl w:val="A0FA3D02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E47EFD"/>
    <w:multiLevelType w:val="hybridMultilevel"/>
    <w:tmpl w:val="B150CCE0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090D0B8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C394B"/>
    <w:multiLevelType w:val="hybridMultilevel"/>
    <w:tmpl w:val="BDFCE12E"/>
    <w:lvl w:ilvl="0" w:tplc="D4E8876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8BFA86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484E04"/>
    <w:multiLevelType w:val="hybridMultilevel"/>
    <w:tmpl w:val="483CA030"/>
    <w:lvl w:ilvl="0" w:tplc="8BFA867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77803CE5"/>
    <w:multiLevelType w:val="hybridMultilevel"/>
    <w:tmpl w:val="D7883BB8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80"/>
    <w:rsid w:val="000639D2"/>
    <w:rsid w:val="004B272F"/>
    <w:rsid w:val="00895C59"/>
    <w:rsid w:val="00A65080"/>
    <w:rsid w:val="00AD066F"/>
    <w:rsid w:val="00B334B6"/>
    <w:rsid w:val="00C6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50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semiHidden/>
    <w:unhideWhenUsed/>
    <w:rsid w:val="00A65080"/>
    <w:pPr>
      <w:spacing w:before="100" w:beforeAutospacing="1" w:after="100" w:afterAutospacing="1"/>
      <w:jc w:val="left"/>
    </w:pPr>
    <w:rPr>
      <w:szCs w:val="24"/>
    </w:rPr>
  </w:style>
  <w:style w:type="paragraph" w:styleId="Szvegtrzs">
    <w:name w:val="Body Text"/>
    <w:basedOn w:val="Norml"/>
    <w:link w:val="SzvegtrzsChar"/>
    <w:semiHidden/>
    <w:unhideWhenUsed/>
    <w:rsid w:val="00A65080"/>
    <w:pPr>
      <w:spacing w:line="360" w:lineRule="auto"/>
    </w:pPr>
  </w:style>
  <w:style w:type="character" w:customStyle="1" w:styleId="SzvegtrzsChar">
    <w:name w:val="Szövegtörzs Char"/>
    <w:basedOn w:val="Bekezdsalapbettpusa"/>
    <w:link w:val="Szvegtrzs"/>
    <w:semiHidden/>
    <w:rsid w:val="00A6508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A6508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A6508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A65080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A6508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AlaprtelmezettChar">
    <w:name w:val="Alapértelmezett Char"/>
    <w:link w:val="Alaprtelmezett"/>
    <w:locked/>
    <w:rsid w:val="00A65080"/>
    <w:rPr>
      <w:color w:val="00000A"/>
      <w:lang w:eastAsia="zh-CN"/>
    </w:rPr>
  </w:style>
  <w:style w:type="paragraph" w:customStyle="1" w:styleId="Alaprtelmezett">
    <w:name w:val="Alapértelmezett"/>
    <w:link w:val="AlaprtelmezettChar"/>
    <w:rsid w:val="00A65080"/>
    <w:pPr>
      <w:tabs>
        <w:tab w:val="left" w:pos="708"/>
      </w:tabs>
      <w:suppressAutoHyphens/>
      <w:spacing w:after="0" w:line="100" w:lineRule="atLeast"/>
    </w:pPr>
    <w:rPr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50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semiHidden/>
    <w:unhideWhenUsed/>
    <w:rsid w:val="00A65080"/>
    <w:pPr>
      <w:spacing w:before="100" w:beforeAutospacing="1" w:after="100" w:afterAutospacing="1"/>
      <w:jc w:val="left"/>
    </w:pPr>
    <w:rPr>
      <w:szCs w:val="24"/>
    </w:rPr>
  </w:style>
  <w:style w:type="paragraph" w:styleId="Szvegtrzs">
    <w:name w:val="Body Text"/>
    <w:basedOn w:val="Norml"/>
    <w:link w:val="SzvegtrzsChar"/>
    <w:semiHidden/>
    <w:unhideWhenUsed/>
    <w:rsid w:val="00A65080"/>
    <w:pPr>
      <w:spacing w:line="360" w:lineRule="auto"/>
    </w:pPr>
  </w:style>
  <w:style w:type="character" w:customStyle="1" w:styleId="SzvegtrzsChar">
    <w:name w:val="Szövegtörzs Char"/>
    <w:basedOn w:val="Bekezdsalapbettpusa"/>
    <w:link w:val="Szvegtrzs"/>
    <w:semiHidden/>
    <w:rsid w:val="00A6508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A6508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A6508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A65080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A6508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AlaprtelmezettChar">
    <w:name w:val="Alapértelmezett Char"/>
    <w:link w:val="Alaprtelmezett"/>
    <w:locked/>
    <w:rsid w:val="00A65080"/>
    <w:rPr>
      <w:color w:val="00000A"/>
      <w:lang w:eastAsia="zh-CN"/>
    </w:rPr>
  </w:style>
  <w:style w:type="paragraph" w:customStyle="1" w:styleId="Alaprtelmezett">
    <w:name w:val="Alapértelmezett"/>
    <w:link w:val="AlaprtelmezettChar"/>
    <w:rsid w:val="00A65080"/>
    <w:pPr>
      <w:tabs>
        <w:tab w:val="left" w:pos="708"/>
      </w:tabs>
      <w:suppressAutoHyphens/>
      <w:spacing w:after="0" w:line="100" w:lineRule="atLeast"/>
    </w:pPr>
    <w:rPr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3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1305</Words>
  <Characters>9010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2</cp:revision>
  <dcterms:created xsi:type="dcterms:W3CDTF">2020-10-29T14:46:00Z</dcterms:created>
  <dcterms:modified xsi:type="dcterms:W3CDTF">2020-10-29T15:05:00Z</dcterms:modified>
</cp:coreProperties>
</file>