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48" w:rsidRPr="00BB295F" w:rsidRDefault="00416948" w:rsidP="00416948">
      <w:pPr>
        <w:jc w:val="center"/>
        <w:rPr>
          <w:b/>
          <w:caps/>
          <w:sz w:val="24"/>
          <w:szCs w:val="24"/>
        </w:rPr>
      </w:pPr>
      <w:r w:rsidRPr="00BB295F">
        <w:rPr>
          <w:b/>
          <w:caps/>
          <w:sz w:val="24"/>
          <w:szCs w:val="24"/>
        </w:rPr>
        <w:t>Tiszavasvári Város Önkormányzata</w:t>
      </w:r>
    </w:p>
    <w:p w:rsidR="00416948" w:rsidRPr="00BB295F" w:rsidRDefault="00416948" w:rsidP="00416948">
      <w:pPr>
        <w:jc w:val="center"/>
        <w:rPr>
          <w:b/>
          <w:caps/>
          <w:sz w:val="24"/>
          <w:szCs w:val="24"/>
        </w:rPr>
      </w:pPr>
      <w:r w:rsidRPr="00BB295F">
        <w:rPr>
          <w:b/>
          <w:caps/>
          <w:sz w:val="24"/>
          <w:szCs w:val="24"/>
        </w:rPr>
        <w:t>Képviselő-testülete</w:t>
      </w:r>
    </w:p>
    <w:p w:rsidR="00416948" w:rsidRPr="00BB295F" w:rsidRDefault="00FF6566" w:rsidP="0041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127</w:t>
      </w:r>
      <w:r w:rsidR="00416948" w:rsidRPr="00BB295F">
        <w:rPr>
          <w:b/>
          <w:sz w:val="24"/>
          <w:szCs w:val="24"/>
        </w:rPr>
        <w:t>/20</w:t>
      </w:r>
      <w:r w:rsidR="00416948">
        <w:rPr>
          <w:b/>
          <w:sz w:val="24"/>
          <w:szCs w:val="24"/>
        </w:rPr>
        <w:t>20</w:t>
      </w:r>
      <w:r w:rsidR="00416948" w:rsidRPr="00BB295F">
        <w:rPr>
          <w:b/>
          <w:sz w:val="24"/>
          <w:szCs w:val="24"/>
        </w:rPr>
        <w:t>. (I</w:t>
      </w:r>
      <w:r w:rsidR="00416948">
        <w:rPr>
          <w:b/>
          <w:sz w:val="24"/>
          <w:szCs w:val="24"/>
        </w:rPr>
        <w:t>X</w:t>
      </w:r>
      <w:r w:rsidR="00416948" w:rsidRPr="00BB295F">
        <w:rPr>
          <w:b/>
          <w:sz w:val="24"/>
          <w:szCs w:val="24"/>
        </w:rPr>
        <w:t>.</w:t>
      </w:r>
      <w:r w:rsidR="00416948">
        <w:rPr>
          <w:b/>
          <w:sz w:val="24"/>
          <w:szCs w:val="24"/>
        </w:rPr>
        <w:t>24</w:t>
      </w:r>
      <w:r w:rsidR="00416948" w:rsidRPr="00BB295F">
        <w:rPr>
          <w:b/>
          <w:sz w:val="24"/>
          <w:szCs w:val="24"/>
        </w:rPr>
        <w:t>.) Kt. számú</w:t>
      </w:r>
    </w:p>
    <w:p w:rsidR="00416948" w:rsidRPr="00BB295F" w:rsidRDefault="00416948" w:rsidP="00416948">
      <w:pPr>
        <w:jc w:val="center"/>
        <w:rPr>
          <w:b/>
          <w:sz w:val="24"/>
          <w:szCs w:val="24"/>
        </w:rPr>
      </w:pPr>
      <w:proofErr w:type="gramStart"/>
      <w:r w:rsidRPr="00BB295F">
        <w:rPr>
          <w:b/>
          <w:sz w:val="24"/>
          <w:szCs w:val="24"/>
        </w:rPr>
        <w:t>határozata</w:t>
      </w:r>
      <w:proofErr w:type="gramEnd"/>
    </w:p>
    <w:p w:rsidR="00416948" w:rsidRPr="00BB295F" w:rsidRDefault="00416948" w:rsidP="00416948">
      <w:pPr>
        <w:rPr>
          <w:b/>
          <w:sz w:val="24"/>
          <w:szCs w:val="24"/>
        </w:rPr>
      </w:pPr>
    </w:p>
    <w:p w:rsidR="00416948" w:rsidRDefault="00416948" w:rsidP="00416948">
      <w:pPr>
        <w:ind w:left="2832" w:hanging="2832"/>
        <w:jc w:val="both"/>
        <w:rPr>
          <w:b/>
          <w:sz w:val="24"/>
        </w:rPr>
      </w:pPr>
      <w:r>
        <w:rPr>
          <w:b/>
          <w:sz w:val="24"/>
        </w:rPr>
        <w:t xml:space="preserve">            A Hajdúkerületi és Bihari </w:t>
      </w:r>
      <w:proofErr w:type="spellStart"/>
      <w:r>
        <w:rPr>
          <w:b/>
          <w:sz w:val="24"/>
        </w:rPr>
        <w:t>Víziközmű</w:t>
      </w:r>
      <w:proofErr w:type="spellEnd"/>
      <w:r>
        <w:rPr>
          <w:b/>
          <w:sz w:val="24"/>
        </w:rPr>
        <w:t xml:space="preserve"> Szolgáltató Társulás Társulási </w:t>
      </w:r>
    </w:p>
    <w:p w:rsidR="0099416D" w:rsidRDefault="00416948" w:rsidP="00416948">
      <w:pPr>
        <w:jc w:val="both"/>
        <w:rPr>
          <w:sz w:val="24"/>
          <w:szCs w:val="24"/>
        </w:rPr>
      </w:pPr>
      <w:r>
        <w:rPr>
          <w:b/>
          <w:sz w:val="24"/>
        </w:rPr>
        <w:t xml:space="preserve">                                                 Megállapodásának módosítása</w:t>
      </w:r>
    </w:p>
    <w:p w:rsidR="0099416D" w:rsidRDefault="0099416D" w:rsidP="0099416D">
      <w:pPr>
        <w:jc w:val="both"/>
        <w:rPr>
          <w:sz w:val="24"/>
          <w:szCs w:val="24"/>
        </w:rPr>
      </w:pPr>
    </w:p>
    <w:p w:rsidR="0099416D" w:rsidRDefault="0099416D" w:rsidP="0099416D">
      <w:pPr>
        <w:jc w:val="both"/>
        <w:rPr>
          <w:sz w:val="24"/>
          <w:szCs w:val="24"/>
        </w:rPr>
      </w:pPr>
    </w:p>
    <w:p w:rsidR="0099416D" w:rsidRPr="00416948" w:rsidRDefault="00416948" w:rsidP="0099416D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r w:rsidRPr="00416948">
        <w:rPr>
          <w:sz w:val="24"/>
          <w:szCs w:val="24"/>
        </w:rPr>
        <w:t xml:space="preserve"> Város Önkormányzat</w:t>
      </w:r>
      <w:r>
        <w:rPr>
          <w:sz w:val="24"/>
          <w:szCs w:val="24"/>
        </w:rPr>
        <w:t>a</w:t>
      </w:r>
      <w:r w:rsidRPr="00416948">
        <w:rPr>
          <w:sz w:val="24"/>
          <w:szCs w:val="24"/>
        </w:rPr>
        <w:t xml:space="preserve"> Képviselő-testülete a Magyarország helyi önkormányzat</w:t>
      </w:r>
      <w:r w:rsidR="00AE3A80">
        <w:rPr>
          <w:sz w:val="24"/>
          <w:szCs w:val="24"/>
        </w:rPr>
        <w:t>ai</w:t>
      </w:r>
      <w:r w:rsidRPr="00416948">
        <w:rPr>
          <w:sz w:val="24"/>
          <w:szCs w:val="24"/>
        </w:rPr>
        <w:t>ról szóló 2011. évi CLXXXIX. törvény 42.§ 5. pontjában biztosított jogkörében eljárva megtárgyalta „</w:t>
      </w:r>
      <w:proofErr w:type="gramStart"/>
      <w:r w:rsidRPr="00416948">
        <w:rPr>
          <w:b/>
          <w:sz w:val="24"/>
          <w:szCs w:val="24"/>
        </w:rPr>
        <w:t>A</w:t>
      </w:r>
      <w:proofErr w:type="gramEnd"/>
      <w:r w:rsidRPr="00416948">
        <w:rPr>
          <w:b/>
          <w:sz w:val="24"/>
          <w:szCs w:val="24"/>
        </w:rPr>
        <w:t xml:space="preserve"> Hajdúsági és Bihari </w:t>
      </w:r>
      <w:proofErr w:type="spellStart"/>
      <w:r w:rsidRPr="00416948">
        <w:rPr>
          <w:b/>
          <w:sz w:val="24"/>
          <w:szCs w:val="24"/>
        </w:rPr>
        <w:t>Víziközmű</w:t>
      </w:r>
      <w:proofErr w:type="spellEnd"/>
      <w:r w:rsidRPr="00416948">
        <w:rPr>
          <w:b/>
          <w:sz w:val="24"/>
          <w:szCs w:val="24"/>
        </w:rPr>
        <w:t xml:space="preserve"> Szolgáltató Társulás </w:t>
      </w:r>
      <w:r>
        <w:rPr>
          <w:b/>
          <w:sz w:val="24"/>
          <w:szCs w:val="24"/>
        </w:rPr>
        <w:t>T</w:t>
      </w:r>
      <w:r w:rsidRPr="00416948">
        <w:rPr>
          <w:b/>
          <w:sz w:val="24"/>
          <w:szCs w:val="24"/>
        </w:rPr>
        <w:t xml:space="preserve">ársulási </w:t>
      </w:r>
      <w:r>
        <w:rPr>
          <w:b/>
          <w:sz w:val="24"/>
          <w:szCs w:val="24"/>
        </w:rPr>
        <w:t>M</w:t>
      </w:r>
      <w:r w:rsidRPr="00416948">
        <w:rPr>
          <w:b/>
          <w:sz w:val="24"/>
          <w:szCs w:val="24"/>
        </w:rPr>
        <w:t>egállapodásának módosítása</w:t>
      </w:r>
      <w:r w:rsidRPr="00416948">
        <w:rPr>
          <w:b/>
          <w:i/>
          <w:sz w:val="24"/>
          <w:szCs w:val="24"/>
        </w:rPr>
        <w:t>”</w:t>
      </w:r>
      <w:r w:rsidRPr="00416948">
        <w:rPr>
          <w:sz w:val="24"/>
          <w:szCs w:val="24"/>
        </w:rPr>
        <w:t xml:space="preserve"> című előterjesztést és az alábbi döntést hozza:</w:t>
      </w:r>
    </w:p>
    <w:p w:rsidR="0099416D" w:rsidRPr="0099416D" w:rsidRDefault="0099416D" w:rsidP="0099416D">
      <w:pPr>
        <w:tabs>
          <w:tab w:val="left" w:pos="1582"/>
        </w:tabs>
        <w:rPr>
          <w:rFonts w:eastAsia="Calibri"/>
          <w:sz w:val="24"/>
          <w:szCs w:val="24"/>
          <w:lang w:eastAsia="en-US"/>
        </w:rPr>
      </w:pPr>
    </w:p>
    <w:p w:rsidR="007929F8" w:rsidRPr="002B4682" w:rsidRDefault="007929F8" w:rsidP="002B4682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2B4682">
        <w:rPr>
          <w:b/>
          <w:sz w:val="24"/>
          <w:szCs w:val="24"/>
        </w:rPr>
        <w:t>Elfogadja</w:t>
      </w:r>
      <w:r w:rsidRPr="002B4682">
        <w:rPr>
          <w:sz w:val="24"/>
          <w:szCs w:val="24"/>
        </w:rPr>
        <w:t xml:space="preserve"> a Hajdúsági és Bihari </w:t>
      </w:r>
      <w:proofErr w:type="spellStart"/>
      <w:r w:rsidRPr="002B4682">
        <w:rPr>
          <w:sz w:val="24"/>
          <w:szCs w:val="24"/>
        </w:rPr>
        <w:t>Víziközmű</w:t>
      </w:r>
      <w:proofErr w:type="spellEnd"/>
      <w:r w:rsidRPr="002B4682">
        <w:rPr>
          <w:sz w:val="24"/>
          <w:szCs w:val="24"/>
        </w:rPr>
        <w:t xml:space="preserve"> Szolgáltató Társulás </w:t>
      </w:r>
      <w:r w:rsidR="00E772C1" w:rsidRPr="002B4682">
        <w:rPr>
          <w:sz w:val="24"/>
          <w:szCs w:val="24"/>
        </w:rPr>
        <w:t>(</w:t>
      </w:r>
      <w:r w:rsidR="00E772C1" w:rsidRPr="002B4682">
        <w:rPr>
          <w:sz w:val="24"/>
          <w:szCs w:val="24"/>
          <w:lang w:eastAsia="ar-SA"/>
        </w:rPr>
        <w:t xml:space="preserve">székhely: 4220 Hajdúböszörmény, Bocskai tér 1.) </w:t>
      </w:r>
      <w:r w:rsidRPr="002B4682">
        <w:rPr>
          <w:b/>
          <w:sz w:val="24"/>
          <w:szCs w:val="24"/>
        </w:rPr>
        <w:t>Társulási Megállapodásának módosítását</w:t>
      </w:r>
      <w:r w:rsidR="00FE7D76">
        <w:rPr>
          <w:sz w:val="24"/>
          <w:szCs w:val="24"/>
        </w:rPr>
        <w:t xml:space="preserve"> a határozat 1.</w:t>
      </w:r>
      <w:bookmarkStart w:id="0" w:name="_GoBack"/>
      <w:bookmarkEnd w:id="0"/>
      <w:r w:rsidRPr="002B4682">
        <w:rPr>
          <w:sz w:val="24"/>
          <w:szCs w:val="24"/>
        </w:rPr>
        <w:t xml:space="preserve"> mellékletét képező tartalommal.</w:t>
      </w:r>
    </w:p>
    <w:p w:rsidR="007929F8" w:rsidRPr="007929F8" w:rsidRDefault="007929F8" w:rsidP="007929F8">
      <w:pPr>
        <w:jc w:val="both"/>
        <w:rPr>
          <w:sz w:val="24"/>
          <w:szCs w:val="24"/>
        </w:rPr>
      </w:pPr>
    </w:p>
    <w:p w:rsidR="007929F8" w:rsidRPr="002B4682" w:rsidRDefault="007929F8" w:rsidP="002B4682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2B4682">
        <w:rPr>
          <w:b/>
          <w:sz w:val="24"/>
          <w:szCs w:val="24"/>
        </w:rPr>
        <w:t>Elfogadja</w:t>
      </w:r>
      <w:r w:rsidRPr="002B4682">
        <w:rPr>
          <w:sz w:val="24"/>
          <w:szCs w:val="24"/>
        </w:rPr>
        <w:t xml:space="preserve"> a Hajdúsági és Bihari </w:t>
      </w:r>
      <w:proofErr w:type="spellStart"/>
      <w:r w:rsidRPr="002B4682">
        <w:rPr>
          <w:sz w:val="24"/>
          <w:szCs w:val="24"/>
        </w:rPr>
        <w:t>Víziközmű</w:t>
      </w:r>
      <w:proofErr w:type="spellEnd"/>
      <w:r w:rsidRPr="002B4682">
        <w:rPr>
          <w:sz w:val="24"/>
          <w:szCs w:val="24"/>
        </w:rPr>
        <w:t xml:space="preserve"> Szolgáltató Társulás </w:t>
      </w:r>
      <w:r w:rsidRPr="002B4682">
        <w:rPr>
          <w:b/>
          <w:sz w:val="24"/>
          <w:szCs w:val="24"/>
        </w:rPr>
        <w:t>egységes szerkezetbe foglalt Társulási Megállapodását</w:t>
      </w:r>
      <w:r w:rsidRPr="002B4682">
        <w:rPr>
          <w:sz w:val="24"/>
          <w:szCs w:val="24"/>
        </w:rPr>
        <w:t xml:space="preserve"> a határozat 2. mellékletét képező tartalommal.</w:t>
      </w:r>
    </w:p>
    <w:p w:rsidR="007929F8" w:rsidRPr="007929F8" w:rsidRDefault="007929F8" w:rsidP="007929F8">
      <w:pPr>
        <w:jc w:val="both"/>
        <w:rPr>
          <w:sz w:val="24"/>
          <w:szCs w:val="24"/>
        </w:rPr>
      </w:pPr>
    </w:p>
    <w:p w:rsidR="007929F8" w:rsidRPr="002B4682" w:rsidRDefault="007929F8" w:rsidP="002B4682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2B4682">
        <w:rPr>
          <w:b/>
          <w:sz w:val="24"/>
          <w:szCs w:val="24"/>
        </w:rPr>
        <w:t xml:space="preserve">Jóváhagyja </w:t>
      </w:r>
      <w:r w:rsidRPr="002B4682">
        <w:rPr>
          <w:sz w:val="24"/>
          <w:szCs w:val="24"/>
        </w:rPr>
        <w:t xml:space="preserve">a Hajdúsági és Bihari </w:t>
      </w:r>
      <w:proofErr w:type="spellStart"/>
      <w:r w:rsidRPr="002B4682">
        <w:rPr>
          <w:sz w:val="24"/>
          <w:szCs w:val="24"/>
        </w:rPr>
        <w:t>Víziközmű</w:t>
      </w:r>
      <w:proofErr w:type="spellEnd"/>
      <w:r w:rsidRPr="002B4682">
        <w:rPr>
          <w:sz w:val="24"/>
          <w:szCs w:val="24"/>
        </w:rPr>
        <w:t xml:space="preserve"> Szolgáltató Társulás Társulási Tanácsának 10/2019. (XII.11.) </w:t>
      </w:r>
      <w:proofErr w:type="spellStart"/>
      <w:r w:rsidRPr="002B4682">
        <w:rPr>
          <w:sz w:val="24"/>
          <w:szCs w:val="24"/>
        </w:rPr>
        <w:t>Víziközmű</w:t>
      </w:r>
      <w:proofErr w:type="spellEnd"/>
      <w:r w:rsidRPr="002B4682">
        <w:rPr>
          <w:sz w:val="24"/>
          <w:szCs w:val="24"/>
        </w:rPr>
        <w:t xml:space="preserve"> Társ. számú határozatát. </w:t>
      </w:r>
    </w:p>
    <w:p w:rsidR="007929F8" w:rsidRPr="007929F8" w:rsidRDefault="007929F8" w:rsidP="007929F8">
      <w:pPr>
        <w:jc w:val="both"/>
        <w:rPr>
          <w:sz w:val="24"/>
          <w:szCs w:val="24"/>
        </w:rPr>
      </w:pPr>
    </w:p>
    <w:p w:rsidR="007929F8" w:rsidRPr="002B4682" w:rsidRDefault="007929F8" w:rsidP="002B4682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2B4682">
        <w:rPr>
          <w:sz w:val="24"/>
          <w:szCs w:val="24"/>
        </w:rPr>
        <w:t>Felkéri a polgármestert a képviselő-testület döntéséről tájékoztassa a Társulási Tanács elnökét.</w:t>
      </w:r>
    </w:p>
    <w:p w:rsidR="0099416D" w:rsidRPr="0099416D" w:rsidRDefault="0099416D" w:rsidP="0099416D">
      <w:pPr>
        <w:tabs>
          <w:tab w:val="left" w:pos="1582"/>
        </w:tabs>
        <w:rPr>
          <w:rFonts w:eastAsia="Calibri"/>
          <w:sz w:val="24"/>
          <w:szCs w:val="24"/>
          <w:lang w:eastAsia="en-US"/>
        </w:rPr>
      </w:pPr>
    </w:p>
    <w:p w:rsidR="007E6C70" w:rsidRDefault="007E6C70" w:rsidP="00D03E7B"/>
    <w:p w:rsidR="007929F8" w:rsidRDefault="007929F8" w:rsidP="00D03E7B">
      <w:pPr>
        <w:rPr>
          <w:sz w:val="24"/>
          <w:szCs w:val="24"/>
        </w:rPr>
      </w:pPr>
      <w:r w:rsidRPr="007929F8">
        <w:rPr>
          <w:b/>
          <w:sz w:val="24"/>
          <w:szCs w:val="24"/>
        </w:rPr>
        <w:t>Határidő</w:t>
      </w:r>
      <w:r w:rsidRPr="007929F8">
        <w:rPr>
          <w:sz w:val="24"/>
          <w:szCs w:val="24"/>
        </w:rPr>
        <w:t xml:space="preserve">: </w:t>
      </w:r>
      <w:proofErr w:type="gramStart"/>
      <w:r w:rsidRPr="007929F8">
        <w:rPr>
          <w:sz w:val="24"/>
          <w:szCs w:val="24"/>
        </w:rPr>
        <w:t xml:space="preserve">azonnal </w:t>
      </w:r>
      <w:r>
        <w:rPr>
          <w:sz w:val="24"/>
          <w:szCs w:val="24"/>
        </w:rPr>
        <w:t xml:space="preserve">                                             </w:t>
      </w:r>
      <w:r w:rsidRPr="007929F8">
        <w:rPr>
          <w:b/>
          <w:sz w:val="24"/>
          <w:szCs w:val="24"/>
        </w:rPr>
        <w:t>Felelős</w:t>
      </w:r>
      <w:proofErr w:type="gramEnd"/>
      <w:r w:rsidRPr="007929F8">
        <w:rPr>
          <w:b/>
          <w:sz w:val="24"/>
          <w:szCs w:val="24"/>
        </w:rPr>
        <w:t>:</w:t>
      </w:r>
      <w:r w:rsidRPr="007929F8">
        <w:rPr>
          <w:sz w:val="24"/>
          <w:szCs w:val="24"/>
        </w:rPr>
        <w:t xml:space="preserve"> Szőke Zoltán polgármester</w:t>
      </w:r>
    </w:p>
    <w:p w:rsidR="00FF6566" w:rsidRDefault="00FF6566" w:rsidP="00D03E7B">
      <w:pPr>
        <w:rPr>
          <w:sz w:val="24"/>
          <w:szCs w:val="24"/>
        </w:rPr>
      </w:pPr>
    </w:p>
    <w:p w:rsidR="00FF6566" w:rsidRDefault="00FF6566" w:rsidP="00D03E7B">
      <w:pPr>
        <w:rPr>
          <w:sz w:val="24"/>
          <w:szCs w:val="24"/>
        </w:rPr>
      </w:pPr>
    </w:p>
    <w:p w:rsidR="00FF6566" w:rsidRDefault="00FF6566" w:rsidP="00D03E7B">
      <w:pPr>
        <w:rPr>
          <w:b/>
          <w:sz w:val="24"/>
          <w:szCs w:val="24"/>
        </w:rPr>
      </w:pPr>
    </w:p>
    <w:p w:rsidR="00FF6566" w:rsidRDefault="00FF6566" w:rsidP="00D03E7B">
      <w:pPr>
        <w:rPr>
          <w:b/>
          <w:sz w:val="24"/>
          <w:szCs w:val="24"/>
        </w:rPr>
      </w:pPr>
    </w:p>
    <w:p w:rsidR="00FF6566" w:rsidRPr="00FF6566" w:rsidRDefault="00FF6566" w:rsidP="00D03E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FF6566">
        <w:rPr>
          <w:b/>
          <w:sz w:val="24"/>
          <w:szCs w:val="24"/>
        </w:rPr>
        <w:t xml:space="preserve">Szőke </w:t>
      </w:r>
      <w:proofErr w:type="gramStart"/>
      <w:r w:rsidRPr="00FF6566">
        <w:rPr>
          <w:b/>
          <w:sz w:val="24"/>
          <w:szCs w:val="24"/>
        </w:rPr>
        <w:t xml:space="preserve">Zoltán </w:t>
      </w:r>
      <w:r>
        <w:rPr>
          <w:b/>
          <w:sz w:val="24"/>
          <w:szCs w:val="24"/>
        </w:rPr>
        <w:t xml:space="preserve">                                   </w:t>
      </w:r>
      <w:r w:rsidRPr="00FF6566">
        <w:rPr>
          <w:b/>
          <w:sz w:val="24"/>
          <w:szCs w:val="24"/>
        </w:rPr>
        <w:t>Dr.</w:t>
      </w:r>
      <w:proofErr w:type="gramEnd"/>
      <w:r w:rsidRPr="00FF6566">
        <w:rPr>
          <w:b/>
          <w:sz w:val="24"/>
          <w:szCs w:val="24"/>
        </w:rPr>
        <w:t xml:space="preserve"> </w:t>
      </w:r>
      <w:proofErr w:type="spellStart"/>
      <w:r w:rsidRPr="00FF6566">
        <w:rPr>
          <w:b/>
          <w:sz w:val="24"/>
          <w:szCs w:val="24"/>
        </w:rPr>
        <w:t>Kórik</w:t>
      </w:r>
      <w:proofErr w:type="spellEnd"/>
      <w:r w:rsidRPr="00FF6566">
        <w:rPr>
          <w:b/>
          <w:sz w:val="24"/>
          <w:szCs w:val="24"/>
        </w:rPr>
        <w:t xml:space="preserve"> Zsuzsanna</w:t>
      </w:r>
    </w:p>
    <w:p w:rsidR="00FF6566" w:rsidRPr="00FF6566" w:rsidRDefault="00FF6566" w:rsidP="00D03E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proofErr w:type="gramStart"/>
      <w:r w:rsidRPr="00FF6566">
        <w:rPr>
          <w:b/>
          <w:sz w:val="24"/>
          <w:szCs w:val="24"/>
        </w:rPr>
        <w:t>polgármester</w:t>
      </w:r>
      <w:proofErr w:type="gramEnd"/>
      <w:r w:rsidRPr="00FF65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Pr="00FF6566">
        <w:rPr>
          <w:b/>
          <w:sz w:val="24"/>
          <w:szCs w:val="24"/>
        </w:rPr>
        <w:t>jegyző</w:t>
      </w:r>
    </w:p>
    <w:p w:rsidR="00FF6566" w:rsidRDefault="00C6492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4928" w:rsidRDefault="00FF6566" w:rsidP="00C6492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127</w:t>
      </w:r>
      <w:r w:rsidR="00C64928">
        <w:rPr>
          <w:sz w:val="24"/>
          <w:szCs w:val="24"/>
        </w:rPr>
        <w:t>/2020.(IX.24.) Kt. számú határozat 1. melléklete</w:t>
      </w:r>
    </w:p>
    <w:p w:rsidR="00C64928" w:rsidRPr="00C64928" w:rsidRDefault="00C64928" w:rsidP="00C64928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C64928">
        <w:rPr>
          <w:b/>
          <w:sz w:val="28"/>
          <w:szCs w:val="28"/>
          <w:u w:val="single"/>
          <w:lang w:eastAsia="ar-SA"/>
        </w:rPr>
        <w:t>Társulási megállapodást módosító okirat</w:t>
      </w:r>
    </w:p>
    <w:p w:rsidR="00C64928" w:rsidRPr="00C64928" w:rsidRDefault="00C64928" w:rsidP="00C64928">
      <w:pPr>
        <w:suppressAutoHyphens/>
        <w:jc w:val="center"/>
        <w:rPr>
          <w:b/>
          <w:sz w:val="28"/>
          <w:szCs w:val="28"/>
          <w:u w:val="single"/>
          <w:lang w:eastAsia="ar-SA"/>
        </w:rPr>
      </w:pPr>
    </w:p>
    <w:p w:rsidR="00C64928" w:rsidRPr="00C64928" w:rsidRDefault="00C64928" w:rsidP="00C64928">
      <w:pPr>
        <w:suppressAutoHyphens/>
        <w:jc w:val="both"/>
        <w:rPr>
          <w:sz w:val="24"/>
          <w:szCs w:val="24"/>
          <w:lang w:eastAsia="ar-SA"/>
        </w:rPr>
      </w:pPr>
    </w:p>
    <w:p w:rsidR="00C64928" w:rsidRPr="00C64928" w:rsidRDefault="00C64928" w:rsidP="00C64928">
      <w:pPr>
        <w:suppressAutoHyphens/>
        <w:jc w:val="both"/>
        <w:rPr>
          <w:sz w:val="24"/>
          <w:szCs w:val="24"/>
          <w:lang w:eastAsia="ar-SA"/>
        </w:rPr>
      </w:pPr>
      <w:proofErr w:type="gramStart"/>
      <w:r w:rsidRPr="00C64928">
        <w:rPr>
          <w:sz w:val="24"/>
          <w:szCs w:val="24"/>
          <w:lang w:eastAsia="ar-SA"/>
        </w:rPr>
        <w:t>amelyben</w:t>
      </w:r>
      <w:proofErr w:type="gramEnd"/>
      <w:r w:rsidRPr="00C64928">
        <w:rPr>
          <w:sz w:val="24"/>
          <w:szCs w:val="24"/>
          <w:lang w:eastAsia="ar-SA"/>
        </w:rPr>
        <w:t xml:space="preserve"> a Hajdúsági és Bihari </w:t>
      </w:r>
      <w:proofErr w:type="spellStart"/>
      <w:r w:rsidRPr="00C64928">
        <w:rPr>
          <w:sz w:val="24"/>
          <w:szCs w:val="24"/>
          <w:lang w:eastAsia="ar-SA"/>
        </w:rPr>
        <w:t>Víziközmű</w:t>
      </w:r>
      <w:proofErr w:type="spellEnd"/>
      <w:r w:rsidRPr="00C64928">
        <w:rPr>
          <w:sz w:val="24"/>
          <w:szCs w:val="24"/>
          <w:lang w:eastAsia="ar-SA"/>
        </w:rPr>
        <w:t xml:space="preserve"> Szolgáltató Társulás Társulási</w:t>
      </w:r>
      <w:r w:rsidRPr="00C64928">
        <w:rPr>
          <w:b/>
          <w:sz w:val="24"/>
          <w:szCs w:val="24"/>
          <w:lang w:eastAsia="ar-SA"/>
        </w:rPr>
        <w:t xml:space="preserve"> </w:t>
      </w:r>
      <w:r w:rsidRPr="00C64928">
        <w:rPr>
          <w:sz w:val="24"/>
          <w:szCs w:val="24"/>
          <w:lang w:eastAsia="ar-SA"/>
        </w:rPr>
        <w:t>(székhely: 4220 Hajdúböszörmény, Bocskai tér 1.) tagjai a Társulás létrehozásáról rendelkező 2012. május 3. napján megkötött és már módosított „Önkormányzati társulási megállapodás”</w:t>
      </w:r>
      <w:proofErr w:type="spellStart"/>
      <w:r w:rsidRPr="00C64928">
        <w:rPr>
          <w:sz w:val="24"/>
          <w:szCs w:val="24"/>
          <w:lang w:eastAsia="ar-SA"/>
        </w:rPr>
        <w:t>-t</w:t>
      </w:r>
      <w:proofErr w:type="spellEnd"/>
      <w:r w:rsidRPr="00C64928">
        <w:rPr>
          <w:sz w:val="24"/>
          <w:szCs w:val="24"/>
          <w:lang w:eastAsia="ar-SA"/>
        </w:rPr>
        <w:t xml:space="preserve"> az alábbi rendelkezésekkel módosították:</w:t>
      </w:r>
    </w:p>
    <w:p w:rsidR="00C64928" w:rsidRPr="00C64928" w:rsidRDefault="00C64928" w:rsidP="00C64928">
      <w:pPr>
        <w:suppressAutoHyphens/>
        <w:jc w:val="both"/>
        <w:rPr>
          <w:sz w:val="24"/>
          <w:szCs w:val="24"/>
          <w:lang w:eastAsia="ar-SA"/>
        </w:rPr>
      </w:pPr>
    </w:p>
    <w:p w:rsidR="00C64928" w:rsidRPr="00C64928" w:rsidRDefault="00C64928" w:rsidP="00C64928">
      <w:pPr>
        <w:ind w:firstLine="1"/>
        <w:jc w:val="both"/>
        <w:rPr>
          <w:i/>
          <w:sz w:val="24"/>
          <w:szCs w:val="24"/>
        </w:rPr>
      </w:pPr>
    </w:p>
    <w:p w:rsidR="00C64928" w:rsidRPr="00C64928" w:rsidRDefault="00C64928" w:rsidP="00C64928">
      <w:pPr>
        <w:ind w:left="810" w:hanging="810"/>
        <w:jc w:val="both"/>
        <w:rPr>
          <w:i/>
          <w:sz w:val="24"/>
          <w:szCs w:val="24"/>
        </w:rPr>
      </w:pPr>
      <w:r w:rsidRPr="00C64928">
        <w:rPr>
          <w:i/>
          <w:sz w:val="24"/>
          <w:szCs w:val="24"/>
        </w:rPr>
        <w:t>1./  A társulási megállapodás 8. pontja második és harmadik mondata helyébe a következő lép:</w:t>
      </w:r>
    </w:p>
    <w:p w:rsidR="00C64928" w:rsidRPr="00C64928" w:rsidRDefault="00C64928" w:rsidP="00C64928">
      <w:pPr>
        <w:jc w:val="both"/>
        <w:rPr>
          <w:sz w:val="24"/>
          <w:szCs w:val="24"/>
        </w:rPr>
      </w:pPr>
      <w:r w:rsidRPr="00C64928">
        <w:rPr>
          <w:bCs/>
          <w:sz w:val="24"/>
          <w:szCs w:val="24"/>
        </w:rPr>
        <w:t>„ 8.</w:t>
      </w:r>
      <w:r w:rsidRPr="00C64928">
        <w:rPr>
          <w:b/>
          <w:bCs/>
          <w:sz w:val="24"/>
          <w:szCs w:val="24"/>
        </w:rPr>
        <w:t xml:space="preserve"> </w:t>
      </w:r>
      <w:r w:rsidRPr="00C64928">
        <w:rPr>
          <w:sz w:val="24"/>
          <w:szCs w:val="24"/>
        </w:rPr>
        <w:t xml:space="preserve">A társulást a társulás elnöke képviseli, akinek megbízatása </w:t>
      </w:r>
      <w:r w:rsidRPr="00C64928">
        <w:rPr>
          <w:b/>
          <w:sz w:val="24"/>
          <w:szCs w:val="24"/>
        </w:rPr>
        <w:t xml:space="preserve">5 évre </w:t>
      </w:r>
      <w:r w:rsidRPr="00C64928">
        <w:rPr>
          <w:sz w:val="24"/>
          <w:szCs w:val="24"/>
        </w:rPr>
        <w:t xml:space="preserve">szól. Az </w:t>
      </w:r>
      <w:r w:rsidRPr="00C64928">
        <w:rPr>
          <w:b/>
          <w:sz w:val="24"/>
          <w:szCs w:val="24"/>
        </w:rPr>
        <w:t xml:space="preserve">5 évet </w:t>
      </w:r>
      <w:r w:rsidRPr="00C64928">
        <w:rPr>
          <w:sz w:val="24"/>
          <w:szCs w:val="24"/>
        </w:rPr>
        <w:t>követően a társulási tanács tagjai sorából újból elnököt választ, alelnököket választhat.”</w:t>
      </w:r>
    </w:p>
    <w:p w:rsidR="00C64928" w:rsidRPr="00C64928" w:rsidRDefault="00C64928" w:rsidP="00C64928">
      <w:pPr>
        <w:jc w:val="both"/>
        <w:rPr>
          <w:sz w:val="24"/>
          <w:szCs w:val="24"/>
        </w:rPr>
      </w:pPr>
    </w:p>
    <w:p w:rsidR="00C64928" w:rsidRPr="00C64928" w:rsidRDefault="00C64928" w:rsidP="00C64928">
      <w:pPr>
        <w:ind w:left="142" w:hanging="142"/>
        <w:jc w:val="both"/>
        <w:rPr>
          <w:rFonts w:ascii="Bookman Old Style" w:hAnsi="Bookman Old Style"/>
          <w:sz w:val="26"/>
          <w:szCs w:val="24"/>
        </w:rPr>
      </w:pPr>
      <w:r w:rsidRPr="00C64928">
        <w:rPr>
          <w:i/>
          <w:sz w:val="24"/>
          <w:szCs w:val="24"/>
        </w:rPr>
        <w:t>2./ A Társulási Megállapodás 11. pontjának táblázata a KSH 2019. január 01-ei lakosságszám adatok alapján az alábbi szavazati arányra módosul:</w:t>
      </w:r>
    </w:p>
    <w:p w:rsidR="00C64928" w:rsidRPr="00C64928" w:rsidRDefault="00C64928" w:rsidP="00C64928">
      <w:pPr>
        <w:ind w:left="810" w:hanging="810"/>
        <w:jc w:val="both"/>
        <w:rPr>
          <w:i/>
          <w:sz w:val="24"/>
          <w:szCs w:val="24"/>
        </w:rPr>
      </w:pPr>
      <w:bookmarkStart w:id="1" w:name="_Hlk27210324"/>
    </w:p>
    <w:tbl>
      <w:tblPr>
        <w:tblpPr w:leftFromText="141" w:rightFromText="141" w:vertAnchor="text" w:horzAnchor="margin" w:tblpY="2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34"/>
        <w:gridCol w:w="1559"/>
        <w:gridCol w:w="1701"/>
        <w:gridCol w:w="1701"/>
        <w:gridCol w:w="1276"/>
      </w:tblGrid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Település neve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Felhasználói egyenérték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Lakosságszám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Lakosságszám kétszeres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Felhasználói egyenérték egyszeres és lakosságszám kétszeres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Szavazati jog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Berettyóújfalu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14895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29790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49790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11,87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Bocskaikert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3557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7114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9614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2,29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Földes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3452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4002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8004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11456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2,73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Hajdúböszörmény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38460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30854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61708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100168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23,85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Hajdúdorog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6756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8900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17800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24556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5,85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Hajdúhadház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13394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26788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38788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9,24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Hajdúszoboszló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38000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24185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48370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86370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20,58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Komádi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4600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5562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11124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15724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3,75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Magyarhomorog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893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1786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2186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0,53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Polgár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6265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8107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16214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22479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5,36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Szorgalmatos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1043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2086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2765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0,67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Téglás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4800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6449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12898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17698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4,22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Tiszavasvári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11733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13138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26276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38009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9,06</w:t>
            </w:r>
          </w:p>
        </w:tc>
      </w:tr>
      <w:tr w:rsidR="00C64928" w:rsidRPr="00C64928" w:rsidTr="00AE3A80">
        <w:tc>
          <w:tcPr>
            <w:tcW w:w="2160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634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149645</w:t>
            </w:r>
          </w:p>
        </w:tc>
        <w:tc>
          <w:tcPr>
            <w:tcW w:w="1559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134979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269958</w:t>
            </w:r>
          </w:p>
        </w:tc>
        <w:tc>
          <w:tcPr>
            <w:tcW w:w="1701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419630</w:t>
            </w:r>
          </w:p>
        </w:tc>
        <w:tc>
          <w:tcPr>
            <w:tcW w:w="1276" w:type="dxa"/>
            <w:vAlign w:val="bottom"/>
          </w:tcPr>
          <w:p w:rsidR="00C64928" w:rsidRPr="00C64928" w:rsidRDefault="00C64928" w:rsidP="00C64928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64928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C64928" w:rsidRPr="00C64928" w:rsidRDefault="00C64928" w:rsidP="00C64928">
      <w:pPr>
        <w:jc w:val="both"/>
        <w:rPr>
          <w:bCs/>
          <w:sz w:val="24"/>
          <w:szCs w:val="24"/>
        </w:rPr>
      </w:pPr>
    </w:p>
    <w:bookmarkEnd w:id="1"/>
    <w:p w:rsidR="00C64928" w:rsidRPr="00C64928" w:rsidRDefault="00C64928" w:rsidP="00C64928">
      <w:pPr>
        <w:jc w:val="both"/>
        <w:rPr>
          <w:sz w:val="24"/>
          <w:szCs w:val="24"/>
        </w:rPr>
      </w:pPr>
      <w:r w:rsidRPr="00C64928">
        <w:rPr>
          <w:sz w:val="24"/>
          <w:szCs w:val="24"/>
        </w:rPr>
        <w:t xml:space="preserve">3./ A társulási megállapodás további rendelkezései változatlan tartalommal maradnak hatályban. A társulási megállapodást módosító jelen okirat rendelkezéseit a társulási tanács a 10/2019. (XII.11.) </w:t>
      </w:r>
      <w:proofErr w:type="spellStart"/>
      <w:r w:rsidRPr="00C64928">
        <w:rPr>
          <w:sz w:val="24"/>
          <w:szCs w:val="24"/>
        </w:rPr>
        <w:t>Víziközmű</w:t>
      </w:r>
      <w:proofErr w:type="spellEnd"/>
      <w:r w:rsidRPr="00C64928">
        <w:rPr>
          <w:sz w:val="24"/>
          <w:szCs w:val="24"/>
        </w:rPr>
        <w:t xml:space="preserve"> Társ. </w:t>
      </w:r>
      <w:proofErr w:type="gramStart"/>
      <w:r w:rsidRPr="00C64928">
        <w:rPr>
          <w:sz w:val="24"/>
          <w:szCs w:val="24"/>
        </w:rPr>
        <w:t>számú</w:t>
      </w:r>
      <w:proofErr w:type="gramEnd"/>
      <w:r w:rsidRPr="00C64928">
        <w:rPr>
          <w:sz w:val="24"/>
          <w:szCs w:val="24"/>
        </w:rPr>
        <w:t xml:space="preserve"> határozatában állapította meg, de a módosító okirat csak a társulás tagjai képviselő-testületeinek minősített többséggel hozott jóváhagyó határozatai alapján válik hatályossá.</w:t>
      </w:r>
    </w:p>
    <w:p w:rsidR="00C64928" w:rsidRPr="00C64928" w:rsidRDefault="00C64928" w:rsidP="00C64928">
      <w:pPr>
        <w:jc w:val="both"/>
        <w:rPr>
          <w:b/>
          <w:bCs/>
          <w:sz w:val="24"/>
          <w:szCs w:val="24"/>
        </w:rPr>
      </w:pPr>
    </w:p>
    <w:p w:rsidR="00C64928" w:rsidRPr="00C64928" w:rsidRDefault="00C64928" w:rsidP="00C64928">
      <w:pPr>
        <w:keepNext/>
        <w:tabs>
          <w:tab w:val="left" w:pos="1582"/>
        </w:tabs>
        <w:outlineLvl w:val="1"/>
        <w:rPr>
          <w:bCs/>
          <w:sz w:val="24"/>
          <w:szCs w:val="24"/>
        </w:rPr>
      </w:pPr>
      <w:r w:rsidRPr="00C64928">
        <w:rPr>
          <w:bCs/>
          <w:sz w:val="24"/>
          <w:szCs w:val="24"/>
        </w:rPr>
        <w:t>Hajdúböszörmény, 2020</w:t>
      </w:r>
      <w:proofErr w:type="gramStart"/>
      <w:r w:rsidRPr="00C64928">
        <w:rPr>
          <w:bCs/>
          <w:sz w:val="24"/>
          <w:szCs w:val="24"/>
        </w:rPr>
        <w:t>……………..</w:t>
      </w:r>
      <w:proofErr w:type="gramEnd"/>
    </w:p>
    <w:p w:rsidR="00C64928" w:rsidRPr="00C64928" w:rsidRDefault="00C64928" w:rsidP="00C64928">
      <w:pPr>
        <w:tabs>
          <w:tab w:val="left" w:pos="1582"/>
          <w:tab w:val="right" w:pos="5670"/>
        </w:tabs>
        <w:rPr>
          <w:sz w:val="24"/>
          <w:szCs w:val="24"/>
        </w:rPr>
      </w:pPr>
    </w:p>
    <w:p w:rsidR="00C64928" w:rsidRPr="00C64928" w:rsidRDefault="00C64928" w:rsidP="00C64928">
      <w:pPr>
        <w:tabs>
          <w:tab w:val="left" w:pos="1582"/>
          <w:tab w:val="right" w:pos="5670"/>
        </w:tabs>
        <w:jc w:val="both"/>
        <w:rPr>
          <w:sz w:val="24"/>
          <w:szCs w:val="24"/>
        </w:rPr>
      </w:pPr>
      <w:r w:rsidRPr="00C64928">
        <w:rPr>
          <w:sz w:val="24"/>
          <w:szCs w:val="24"/>
        </w:rPr>
        <w:t xml:space="preserve">Ezen megállapodás Berettyóújfalu, Bocskaikert, Földes, Hajdúböszörmény, Hajdúdorog, Hajdúhadház, Hajdúszoboszló, Komádi, Magyarhomorog, Polgár, Szorgalmatos, Téglás, </w:t>
      </w:r>
      <w:r w:rsidRPr="00C64928">
        <w:rPr>
          <w:sz w:val="24"/>
          <w:szCs w:val="24"/>
        </w:rPr>
        <w:lastRenderedPageBreak/>
        <w:t xml:space="preserve">Tiszavasvári Önkormányzatának minősített többséggel hozott jóváhagyó határozatával vált hatályossá. </w:t>
      </w:r>
    </w:p>
    <w:p w:rsidR="00C64928" w:rsidRPr="00C64928" w:rsidRDefault="00C64928" w:rsidP="00C64928">
      <w:pPr>
        <w:tabs>
          <w:tab w:val="left" w:pos="1582"/>
          <w:tab w:val="right" w:pos="5670"/>
        </w:tabs>
        <w:jc w:val="both"/>
        <w:rPr>
          <w:sz w:val="24"/>
          <w:szCs w:val="24"/>
        </w:rPr>
      </w:pPr>
    </w:p>
    <w:p w:rsidR="00C64928" w:rsidRPr="00C64928" w:rsidRDefault="00C64928" w:rsidP="00C64928">
      <w:pPr>
        <w:tabs>
          <w:tab w:val="left" w:pos="1582"/>
          <w:tab w:val="right" w:pos="5670"/>
        </w:tabs>
        <w:ind w:hanging="54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64928" w:rsidRPr="00C64928" w:rsidTr="00AE3A80">
        <w:tc>
          <w:tcPr>
            <w:tcW w:w="3070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Berettyóújfalu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Bocskaikert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Földes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</w:tr>
      <w:tr w:rsidR="00C64928" w:rsidRPr="00C64928" w:rsidTr="00AE3A80">
        <w:tc>
          <w:tcPr>
            <w:tcW w:w="3070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Hajdúböszörmény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Hajdúdorog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Hajdúhadház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</w:tr>
      <w:tr w:rsidR="00C64928" w:rsidRPr="00C64928" w:rsidTr="00AE3A80">
        <w:tc>
          <w:tcPr>
            <w:tcW w:w="3070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Hajdúszoboszló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Komádi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Magyarhomorog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</w:tr>
      <w:tr w:rsidR="00C64928" w:rsidRPr="00C64928" w:rsidTr="00AE3A80">
        <w:tc>
          <w:tcPr>
            <w:tcW w:w="3070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Szorgalmatos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Téglás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polgármester</w:t>
            </w:r>
          </w:p>
        </w:tc>
      </w:tr>
      <w:tr w:rsidR="00C64928" w:rsidRPr="00C64928" w:rsidTr="00AE3A80">
        <w:tc>
          <w:tcPr>
            <w:tcW w:w="3070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_____________________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>Tiszavasvári</w:t>
            </w: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  <w:r w:rsidRPr="00C64928">
              <w:rPr>
                <w:sz w:val="24"/>
                <w:szCs w:val="24"/>
              </w:rPr>
              <w:t xml:space="preserve">polgármester </w:t>
            </w: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  <w:p w:rsidR="00C64928" w:rsidRPr="00C64928" w:rsidRDefault="00C64928" w:rsidP="00C64928">
            <w:pPr>
              <w:tabs>
                <w:tab w:val="left" w:pos="1582"/>
                <w:tab w:val="right" w:pos="567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B18C7" w:rsidRDefault="00C64928" w:rsidP="00CB18C7">
      <w:pPr>
        <w:jc w:val="right"/>
        <w:rPr>
          <w:sz w:val="24"/>
          <w:szCs w:val="24"/>
        </w:rPr>
      </w:pPr>
      <w:r w:rsidRPr="00C64928">
        <w:rPr>
          <w:sz w:val="24"/>
          <w:szCs w:val="24"/>
        </w:rPr>
        <w:br w:type="page"/>
      </w:r>
      <w:r w:rsidR="00FF6566">
        <w:rPr>
          <w:sz w:val="24"/>
          <w:szCs w:val="24"/>
        </w:rPr>
        <w:lastRenderedPageBreak/>
        <w:t>127</w:t>
      </w:r>
      <w:r w:rsidR="00CB18C7">
        <w:rPr>
          <w:sz w:val="24"/>
          <w:szCs w:val="24"/>
        </w:rPr>
        <w:t>/2020.(IX.24.) Kt. számú határozat 2. melléklete</w:t>
      </w:r>
    </w:p>
    <w:p w:rsidR="00F9726A" w:rsidRPr="00F9726A" w:rsidRDefault="00F9726A" w:rsidP="00F9726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8"/>
          <w:szCs w:val="24"/>
          <w:lang w:eastAsia="ar-SA"/>
        </w:rPr>
      </w:pPr>
      <w:r w:rsidRPr="00F9726A">
        <w:rPr>
          <w:b/>
          <w:sz w:val="28"/>
          <w:szCs w:val="24"/>
          <w:lang w:eastAsia="ar-SA"/>
        </w:rPr>
        <w:t>Önkormányzati társulási megállapodás</w:t>
      </w:r>
    </w:p>
    <w:p w:rsidR="00F9726A" w:rsidRPr="00F9726A" w:rsidRDefault="00F9726A" w:rsidP="00F9726A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sz w:val="28"/>
          <w:szCs w:val="24"/>
          <w:lang w:eastAsia="ar-SA"/>
        </w:rPr>
      </w:pPr>
      <w:r w:rsidRPr="00F9726A">
        <w:rPr>
          <w:b/>
          <w:sz w:val="28"/>
          <w:szCs w:val="24"/>
          <w:lang w:eastAsia="ar-SA"/>
        </w:rPr>
        <w:t>(egységes szerkezet)</w:t>
      </w:r>
    </w:p>
    <w:p w:rsidR="00F9726A" w:rsidRPr="00F9726A" w:rsidRDefault="00F9726A" w:rsidP="00F9726A">
      <w:pPr>
        <w:suppressAutoHyphens/>
        <w:jc w:val="center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center"/>
        <w:rPr>
          <w:bCs/>
          <w:sz w:val="24"/>
          <w:szCs w:val="24"/>
          <w:lang w:eastAsia="ar-SA"/>
        </w:rPr>
      </w:pPr>
      <w:proofErr w:type="gramStart"/>
      <w:r w:rsidRPr="00F9726A">
        <w:rPr>
          <w:bCs/>
          <w:sz w:val="24"/>
          <w:szCs w:val="24"/>
          <w:lang w:eastAsia="ar-SA"/>
        </w:rPr>
        <w:t>a</w:t>
      </w:r>
      <w:proofErr w:type="gramEnd"/>
      <w:r w:rsidRPr="00F9726A">
        <w:rPr>
          <w:bCs/>
          <w:sz w:val="24"/>
          <w:szCs w:val="24"/>
          <w:lang w:eastAsia="ar-SA"/>
        </w:rPr>
        <w:t xml:space="preserve"> 2012. május 3. napján kelt eredeti okirat, a 13/2012.(VII.3.)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Társ. </w:t>
      </w:r>
      <w:proofErr w:type="gramStart"/>
      <w:r w:rsidRPr="00F9726A">
        <w:rPr>
          <w:sz w:val="24"/>
          <w:szCs w:val="24"/>
          <w:lang w:eastAsia="ar-SA"/>
        </w:rPr>
        <w:t>számú</w:t>
      </w:r>
      <w:proofErr w:type="gramEnd"/>
      <w:r w:rsidRPr="00F9726A">
        <w:rPr>
          <w:sz w:val="24"/>
          <w:szCs w:val="24"/>
          <w:lang w:eastAsia="ar-SA"/>
        </w:rPr>
        <w:t xml:space="preserve">, </w:t>
      </w:r>
      <w:r w:rsidRPr="00F9726A">
        <w:rPr>
          <w:bCs/>
          <w:sz w:val="24"/>
          <w:szCs w:val="24"/>
          <w:lang w:eastAsia="ar-SA"/>
        </w:rPr>
        <w:t xml:space="preserve">19/2012.(VIII.10.)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Társ. </w:t>
      </w:r>
      <w:proofErr w:type="gramStart"/>
      <w:r w:rsidRPr="00F9726A">
        <w:rPr>
          <w:sz w:val="24"/>
          <w:szCs w:val="24"/>
          <w:lang w:eastAsia="ar-SA"/>
        </w:rPr>
        <w:t>számú</w:t>
      </w:r>
      <w:proofErr w:type="gramEnd"/>
      <w:r w:rsidRPr="00F9726A">
        <w:rPr>
          <w:sz w:val="24"/>
          <w:szCs w:val="24"/>
          <w:lang w:eastAsia="ar-SA"/>
        </w:rPr>
        <w:t xml:space="preserve">, a </w:t>
      </w:r>
      <w:r w:rsidRPr="00F9726A">
        <w:rPr>
          <w:bCs/>
          <w:color w:val="993300"/>
          <w:sz w:val="24"/>
          <w:szCs w:val="24"/>
          <w:lang w:eastAsia="ar-SA"/>
        </w:rPr>
        <w:t xml:space="preserve"> </w:t>
      </w:r>
      <w:r w:rsidRPr="00F9726A">
        <w:rPr>
          <w:bCs/>
          <w:sz w:val="24"/>
          <w:szCs w:val="24"/>
          <w:lang w:eastAsia="ar-SA"/>
        </w:rPr>
        <w:t>3/2013. (VI. 13.)</w:t>
      </w:r>
      <w:r w:rsidRPr="00F9726A">
        <w:rPr>
          <w:bCs/>
          <w:color w:val="993300"/>
          <w:sz w:val="24"/>
          <w:szCs w:val="24"/>
          <w:lang w:eastAsia="ar-SA"/>
        </w:rPr>
        <w:t xml:space="preserve">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Társ. </w:t>
      </w:r>
      <w:proofErr w:type="gramStart"/>
      <w:r w:rsidRPr="00F9726A">
        <w:rPr>
          <w:sz w:val="24"/>
          <w:szCs w:val="24"/>
          <w:lang w:eastAsia="ar-SA"/>
        </w:rPr>
        <w:t>számú</w:t>
      </w:r>
      <w:proofErr w:type="gramEnd"/>
      <w:r w:rsidRPr="00F9726A">
        <w:rPr>
          <w:bCs/>
          <w:sz w:val="24"/>
          <w:szCs w:val="24"/>
          <w:lang w:eastAsia="ar-SA"/>
        </w:rPr>
        <w:t>,</w:t>
      </w:r>
    </w:p>
    <w:p w:rsidR="00F9726A" w:rsidRPr="00F9726A" w:rsidRDefault="00F9726A" w:rsidP="00F9726A">
      <w:pPr>
        <w:suppressAutoHyphens/>
        <w:jc w:val="center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>6/2013. (XI.27.)</w:t>
      </w:r>
      <w:r w:rsidRPr="00F9726A">
        <w:rPr>
          <w:sz w:val="24"/>
          <w:szCs w:val="24"/>
          <w:lang w:eastAsia="ar-SA"/>
        </w:rPr>
        <w:t xml:space="preserve">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Társ. </w:t>
      </w:r>
      <w:proofErr w:type="gramStart"/>
      <w:r w:rsidRPr="00F9726A">
        <w:rPr>
          <w:sz w:val="24"/>
          <w:szCs w:val="24"/>
          <w:lang w:eastAsia="ar-SA"/>
        </w:rPr>
        <w:t>számú</w:t>
      </w:r>
      <w:proofErr w:type="gramEnd"/>
      <w:r w:rsidRPr="00F9726A">
        <w:rPr>
          <w:bCs/>
          <w:sz w:val="24"/>
          <w:szCs w:val="24"/>
          <w:lang w:eastAsia="ar-SA"/>
        </w:rPr>
        <w:t xml:space="preserve">, 10/2019.(XII.11.) </w:t>
      </w:r>
      <w:proofErr w:type="spellStart"/>
      <w:r w:rsidRPr="00F9726A">
        <w:rPr>
          <w:bCs/>
          <w:sz w:val="24"/>
          <w:szCs w:val="24"/>
          <w:lang w:eastAsia="ar-SA"/>
        </w:rPr>
        <w:t>Víziközmű</w:t>
      </w:r>
      <w:proofErr w:type="spellEnd"/>
      <w:r w:rsidRPr="00F9726A">
        <w:rPr>
          <w:bCs/>
          <w:sz w:val="24"/>
          <w:szCs w:val="24"/>
          <w:lang w:eastAsia="ar-SA"/>
        </w:rPr>
        <w:t xml:space="preserve"> Társulat számú határozatokban elfogadott módosításokkal egységes szerkezetben.</w:t>
      </w:r>
    </w:p>
    <w:p w:rsidR="00F9726A" w:rsidRPr="00F9726A" w:rsidRDefault="00F9726A" w:rsidP="00F9726A">
      <w:pPr>
        <w:suppressAutoHyphens/>
        <w:jc w:val="center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center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 xml:space="preserve">Jelen megállapodást aláíró 13 település a jogszabályváltozásokból adódó felülvizsgálati kötelezettségének eleget téve, az Alaptörvény 32. cikk (1) </w:t>
      </w:r>
      <w:proofErr w:type="spellStart"/>
      <w:r w:rsidRPr="00F9726A">
        <w:rPr>
          <w:sz w:val="24"/>
          <w:szCs w:val="24"/>
          <w:lang w:eastAsia="ar-SA"/>
        </w:rPr>
        <w:t>bek</w:t>
      </w:r>
      <w:proofErr w:type="spellEnd"/>
      <w:r w:rsidRPr="00F9726A">
        <w:rPr>
          <w:sz w:val="24"/>
          <w:szCs w:val="24"/>
          <w:lang w:eastAsia="ar-SA"/>
        </w:rPr>
        <w:t>. k) pontjában taglalt szabad társulás elvére tekintettel, Magyarország helyi önkormányzatairól szóló 2011. évi CLXXXIX. törvény 87-95. §</w:t>
      </w:r>
      <w:proofErr w:type="spellStart"/>
      <w:r w:rsidRPr="00F9726A">
        <w:rPr>
          <w:sz w:val="24"/>
          <w:szCs w:val="24"/>
          <w:lang w:eastAsia="ar-SA"/>
        </w:rPr>
        <w:t>-aiban</w:t>
      </w:r>
      <w:proofErr w:type="spellEnd"/>
      <w:r w:rsidRPr="00F9726A">
        <w:rPr>
          <w:sz w:val="24"/>
          <w:szCs w:val="24"/>
          <w:lang w:eastAsia="ar-SA"/>
        </w:rPr>
        <w:t xml:space="preserve"> foglalt rendelkezések alapján a hivatkozott jogszabályokban meghatározott helyi önkormányzati feladatok hatékonyabb ellátása céljából, önkéntes elhatározásukból tiszteletben tartva az Önkormányzatok egyenjogúságát, valamint a kölcsönös előnyökre a lakosság arányos teherviselése alapján</w:t>
      </w:r>
    </w:p>
    <w:p w:rsidR="00F9726A" w:rsidRPr="00F9726A" w:rsidRDefault="00F9726A" w:rsidP="00F9726A">
      <w:pPr>
        <w:suppressAutoHyphens/>
        <w:spacing w:before="240" w:after="240"/>
        <w:jc w:val="center"/>
        <w:rPr>
          <w:b/>
          <w:caps/>
          <w:sz w:val="24"/>
          <w:szCs w:val="24"/>
          <w:lang w:eastAsia="ar-SA"/>
        </w:rPr>
      </w:pPr>
      <w:r w:rsidRPr="00F9726A">
        <w:rPr>
          <w:b/>
          <w:caps/>
          <w:sz w:val="24"/>
          <w:szCs w:val="24"/>
          <w:lang w:eastAsia="ar-SA"/>
        </w:rPr>
        <w:t>társulást</w:t>
      </w:r>
    </w:p>
    <w:p w:rsidR="00F9726A" w:rsidRPr="00F9726A" w:rsidRDefault="00F9726A" w:rsidP="00F9726A">
      <w:pPr>
        <w:suppressAutoHyphens/>
        <w:spacing w:after="120" w:line="480" w:lineRule="auto"/>
        <w:rPr>
          <w:sz w:val="24"/>
          <w:szCs w:val="24"/>
          <w:lang w:eastAsia="ar-SA"/>
        </w:rPr>
      </w:pPr>
      <w:proofErr w:type="gramStart"/>
      <w:r w:rsidRPr="00F9726A">
        <w:rPr>
          <w:sz w:val="24"/>
          <w:szCs w:val="24"/>
          <w:lang w:eastAsia="ar-SA"/>
        </w:rPr>
        <w:t>hoznak</w:t>
      </w:r>
      <w:proofErr w:type="gramEnd"/>
      <w:r w:rsidRPr="00F9726A">
        <w:rPr>
          <w:sz w:val="24"/>
          <w:szCs w:val="24"/>
          <w:lang w:eastAsia="ar-SA"/>
        </w:rPr>
        <w:t xml:space="preserve"> létre és biztosítják annak működési feltételeit az alábbiak szerint:</w:t>
      </w:r>
    </w:p>
    <w:p w:rsidR="00F9726A" w:rsidRPr="00F9726A" w:rsidRDefault="00F9726A" w:rsidP="00F9726A">
      <w:pPr>
        <w:numPr>
          <w:ilvl w:val="0"/>
          <w:numId w:val="3"/>
        </w:numPr>
        <w:tabs>
          <w:tab w:val="num" w:pos="720"/>
        </w:tabs>
        <w:suppressAutoHyphens/>
        <w:ind w:left="540" w:hanging="348"/>
        <w:jc w:val="both"/>
        <w:rPr>
          <w:sz w:val="24"/>
          <w:szCs w:val="24"/>
          <w:u w:val="single"/>
          <w:lang w:eastAsia="ar-SA"/>
        </w:rPr>
      </w:pPr>
      <w:r w:rsidRPr="00F9726A">
        <w:rPr>
          <w:sz w:val="24"/>
          <w:szCs w:val="24"/>
          <w:lang w:eastAsia="ar-SA"/>
        </w:rPr>
        <w:t xml:space="preserve"> A társulás neve: Hajdúsági és Bihari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Szolgáltató Társulás</w:t>
      </w:r>
    </w:p>
    <w:p w:rsidR="00F9726A" w:rsidRPr="00F9726A" w:rsidRDefault="00F9726A" w:rsidP="00F9726A">
      <w:pPr>
        <w:suppressAutoHyphens/>
        <w:ind w:left="360"/>
        <w:jc w:val="both"/>
        <w:rPr>
          <w:sz w:val="24"/>
          <w:szCs w:val="24"/>
          <w:u w:val="single"/>
          <w:lang w:eastAsia="ar-SA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714" w:hanging="357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Alapító Önkormányzatok:</w:t>
      </w:r>
    </w:p>
    <w:p w:rsidR="00F9726A" w:rsidRPr="00F9726A" w:rsidRDefault="00F9726A" w:rsidP="00F9726A">
      <w:pPr>
        <w:ind w:left="714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Az alapító önkormányzatok névsorát, székhelyét és képviselőjét</w:t>
      </w:r>
      <w:r w:rsidRPr="00F9726A">
        <w:rPr>
          <w:b/>
          <w:sz w:val="24"/>
          <w:szCs w:val="24"/>
        </w:rPr>
        <w:t xml:space="preserve"> </w:t>
      </w:r>
      <w:r w:rsidRPr="00F9726A">
        <w:rPr>
          <w:sz w:val="24"/>
          <w:szCs w:val="24"/>
        </w:rPr>
        <w:t>jelen társulási megállapodás elválaszthatatlan részét képező 1. sz. melléklet tartalmazza.</w:t>
      </w:r>
    </w:p>
    <w:p w:rsidR="00F9726A" w:rsidRPr="00F9726A" w:rsidRDefault="00F9726A" w:rsidP="00F9726A">
      <w:pPr>
        <w:ind w:left="714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 xml:space="preserve"> A megállapodás </w:t>
      </w:r>
      <w:r w:rsidRPr="00F9726A">
        <w:rPr>
          <w:b/>
          <w:sz w:val="24"/>
          <w:szCs w:val="24"/>
        </w:rPr>
        <w:t>2. sz. melléklete</w:t>
      </w:r>
      <w:r w:rsidRPr="00F9726A">
        <w:rPr>
          <w:sz w:val="24"/>
          <w:szCs w:val="24"/>
        </w:rPr>
        <w:t xml:space="preserve"> a társulás működési területét tartalmazza. </w:t>
      </w:r>
    </w:p>
    <w:p w:rsidR="00F9726A" w:rsidRPr="00F9726A" w:rsidRDefault="00F9726A" w:rsidP="00F9726A">
      <w:pPr>
        <w:ind w:left="714"/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714" w:hanging="357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 xml:space="preserve"> A társulás tagjai által a társulásra átruházott feladat és hatáskörök:</w:t>
      </w:r>
    </w:p>
    <w:p w:rsidR="00F9726A" w:rsidRPr="00F9726A" w:rsidRDefault="00F9726A" w:rsidP="00F9726A">
      <w:pPr>
        <w:suppressAutoHyphens/>
        <w:ind w:left="714"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left" w:pos="1582"/>
        </w:tabs>
        <w:suppressAutoHyphens/>
        <w:ind w:left="714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 xml:space="preserve">A társulásban részt vevő települési önkormányzatok érdekeik összehangolására a közigazgatási területükön lévő </w:t>
      </w:r>
      <w:proofErr w:type="spellStart"/>
      <w:r w:rsidRPr="00F9726A">
        <w:rPr>
          <w:sz w:val="24"/>
          <w:szCs w:val="24"/>
          <w:lang w:eastAsia="ar-SA"/>
        </w:rPr>
        <w:t>víziközművek</w:t>
      </w:r>
      <w:proofErr w:type="spellEnd"/>
      <w:r w:rsidRPr="00F9726A">
        <w:rPr>
          <w:sz w:val="24"/>
          <w:szCs w:val="24"/>
          <w:lang w:eastAsia="ar-SA"/>
        </w:rPr>
        <w:t xml:space="preserve"> közös működtetésére, fenntartására, üzemeltetésére vonatkozóan </w:t>
      </w:r>
      <w:proofErr w:type="gramStart"/>
      <w:r w:rsidRPr="00F9726A">
        <w:rPr>
          <w:sz w:val="24"/>
          <w:szCs w:val="24"/>
          <w:lang w:eastAsia="ar-SA"/>
        </w:rPr>
        <w:t>ezen</w:t>
      </w:r>
      <w:proofErr w:type="gramEnd"/>
      <w:r w:rsidRPr="00F9726A">
        <w:rPr>
          <w:sz w:val="24"/>
          <w:szCs w:val="24"/>
          <w:lang w:eastAsia="ar-SA"/>
        </w:rPr>
        <w:t xml:space="preserve"> társulás útján látják el az alábbi feladatokat:</w:t>
      </w:r>
    </w:p>
    <w:p w:rsidR="00F9726A" w:rsidRPr="00F9726A" w:rsidRDefault="00F9726A" w:rsidP="00F9726A">
      <w:pPr>
        <w:tabs>
          <w:tab w:val="left" w:pos="1582"/>
        </w:tabs>
        <w:suppressAutoHyphens/>
        <w:ind w:left="714"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left" w:pos="1582"/>
        </w:tabs>
        <w:suppressAutoHyphens/>
        <w:ind w:left="1416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  <w:t xml:space="preserve">- Egészséges ivóvízellátás, szennyvízelvezetés és </w:t>
      </w:r>
      <w:proofErr w:type="spellStart"/>
      <w:r w:rsidRPr="00F9726A">
        <w:rPr>
          <w:sz w:val="24"/>
          <w:szCs w:val="24"/>
          <w:lang w:eastAsia="ar-SA"/>
        </w:rPr>
        <w:t>-tisztítás</w:t>
      </w:r>
      <w:proofErr w:type="spellEnd"/>
      <w:r w:rsidRPr="00F9726A">
        <w:rPr>
          <w:sz w:val="24"/>
          <w:szCs w:val="24"/>
          <w:lang w:eastAsia="ar-SA"/>
        </w:rPr>
        <w:t xml:space="preserve"> biztosításával </w:t>
      </w:r>
    </w:p>
    <w:p w:rsidR="00F9726A" w:rsidRPr="00F9726A" w:rsidRDefault="00F9726A" w:rsidP="00F9726A">
      <w:pPr>
        <w:tabs>
          <w:tab w:val="left" w:pos="1582"/>
        </w:tabs>
        <w:suppressAutoHyphens/>
        <w:ind w:left="1416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</w:r>
      <w:proofErr w:type="gramStart"/>
      <w:r w:rsidRPr="00F9726A">
        <w:rPr>
          <w:sz w:val="24"/>
          <w:szCs w:val="24"/>
          <w:lang w:eastAsia="ar-SA"/>
        </w:rPr>
        <w:t>összefüggő</w:t>
      </w:r>
      <w:proofErr w:type="gramEnd"/>
      <w:r w:rsidRPr="00F9726A">
        <w:rPr>
          <w:sz w:val="24"/>
          <w:szCs w:val="24"/>
          <w:lang w:eastAsia="ar-SA"/>
        </w:rPr>
        <w:t xml:space="preserve"> közös érdekek összehangolása, szakmai felügyelet gyakorlása.</w:t>
      </w:r>
    </w:p>
    <w:p w:rsidR="00F9726A" w:rsidRPr="00F9726A" w:rsidRDefault="00F9726A" w:rsidP="00F9726A">
      <w:pPr>
        <w:tabs>
          <w:tab w:val="left" w:pos="1582"/>
        </w:tabs>
        <w:suppressAutoHyphens/>
        <w:ind w:left="1404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  <w:t>- Együttműködés a közműves ivóvízellátással, közműves</w:t>
      </w:r>
    </w:p>
    <w:p w:rsidR="00F9726A" w:rsidRPr="00F9726A" w:rsidRDefault="00F9726A" w:rsidP="00F9726A">
      <w:pPr>
        <w:tabs>
          <w:tab w:val="left" w:pos="1582"/>
        </w:tabs>
        <w:suppressAutoHyphens/>
        <w:ind w:left="1416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  <w:t xml:space="preserve"> </w:t>
      </w:r>
      <w:proofErr w:type="gramStart"/>
      <w:r w:rsidRPr="00F9726A">
        <w:rPr>
          <w:sz w:val="24"/>
          <w:szCs w:val="24"/>
          <w:lang w:eastAsia="ar-SA"/>
        </w:rPr>
        <w:t>szennyvízelvezetéssel-</w:t>
      </w:r>
      <w:proofErr w:type="gramEnd"/>
      <w:r w:rsidRPr="00F9726A">
        <w:rPr>
          <w:sz w:val="24"/>
          <w:szCs w:val="24"/>
          <w:lang w:eastAsia="ar-SA"/>
        </w:rPr>
        <w:t xml:space="preserve"> és tisztítással kapcsolatos fejlesztésben (különösen:</w:t>
      </w:r>
    </w:p>
    <w:p w:rsidR="00F9726A" w:rsidRPr="00F9726A" w:rsidRDefault="00F9726A" w:rsidP="00F9726A">
      <w:pPr>
        <w:tabs>
          <w:tab w:val="left" w:pos="1582"/>
        </w:tabs>
        <w:suppressAutoHyphens/>
        <w:ind w:left="1416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</w:r>
      <w:proofErr w:type="gramStart"/>
      <w:r w:rsidRPr="00F9726A">
        <w:rPr>
          <w:sz w:val="24"/>
          <w:szCs w:val="24"/>
          <w:lang w:eastAsia="ar-SA"/>
        </w:rPr>
        <w:t>fejlesztési</w:t>
      </w:r>
      <w:proofErr w:type="gramEnd"/>
      <w:r w:rsidRPr="00F9726A">
        <w:rPr>
          <w:sz w:val="24"/>
          <w:szCs w:val="24"/>
          <w:lang w:eastAsia="ar-SA"/>
        </w:rPr>
        <w:t xml:space="preserve"> tervek, programok, közös pályázatok felkutatásában, készítésében,</w:t>
      </w:r>
    </w:p>
    <w:p w:rsidR="00F9726A" w:rsidRPr="00F9726A" w:rsidRDefault="00F9726A" w:rsidP="00F9726A">
      <w:pPr>
        <w:tabs>
          <w:tab w:val="left" w:pos="1582"/>
        </w:tabs>
        <w:suppressAutoHyphens/>
        <w:ind w:left="1416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</w:r>
      <w:proofErr w:type="gramStart"/>
      <w:r w:rsidRPr="00F9726A">
        <w:rPr>
          <w:sz w:val="24"/>
          <w:szCs w:val="24"/>
          <w:lang w:eastAsia="ar-SA"/>
        </w:rPr>
        <w:t>benyújtásában</w:t>
      </w:r>
      <w:proofErr w:type="gramEnd"/>
      <w:r w:rsidRPr="00F9726A">
        <w:rPr>
          <w:sz w:val="24"/>
          <w:szCs w:val="24"/>
          <w:lang w:eastAsia="ar-SA"/>
        </w:rPr>
        <w:t>, megvalósításában)</w:t>
      </w:r>
    </w:p>
    <w:p w:rsidR="00F9726A" w:rsidRPr="00F9726A" w:rsidRDefault="00F9726A" w:rsidP="00F9726A">
      <w:pPr>
        <w:tabs>
          <w:tab w:val="left" w:pos="1582"/>
        </w:tabs>
        <w:suppressAutoHyphens/>
        <w:ind w:left="714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  <w:t>- Lakossági, térségi érdekképviselet.</w:t>
      </w:r>
    </w:p>
    <w:p w:rsidR="00F9726A" w:rsidRPr="00F9726A" w:rsidRDefault="00F9726A" w:rsidP="00F9726A">
      <w:pPr>
        <w:tabs>
          <w:tab w:val="left" w:pos="1582"/>
        </w:tabs>
        <w:suppressAutoHyphens/>
        <w:ind w:left="714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ab/>
        <w:t xml:space="preserve">- A </w:t>
      </w:r>
      <w:proofErr w:type="spellStart"/>
      <w:r w:rsidRPr="00F9726A">
        <w:rPr>
          <w:sz w:val="24"/>
          <w:szCs w:val="24"/>
          <w:lang w:eastAsia="ar-SA"/>
        </w:rPr>
        <w:t>víziközmű</w:t>
      </w:r>
      <w:proofErr w:type="spellEnd"/>
      <w:r w:rsidRPr="00F9726A">
        <w:rPr>
          <w:sz w:val="24"/>
          <w:szCs w:val="24"/>
          <w:lang w:eastAsia="ar-SA"/>
        </w:rPr>
        <w:t xml:space="preserve"> üzemeltetetővel kapcsolatos beszámoltatási feladatok végzése.</w:t>
      </w:r>
    </w:p>
    <w:p w:rsidR="00F9726A" w:rsidRPr="00F9726A" w:rsidRDefault="00F9726A" w:rsidP="00F9726A">
      <w:pPr>
        <w:tabs>
          <w:tab w:val="left" w:pos="1582"/>
        </w:tabs>
        <w:suppressAutoHyphens/>
        <w:ind w:left="714"/>
        <w:jc w:val="both"/>
        <w:rPr>
          <w:b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autoSpaceDE w:val="0"/>
        <w:autoSpaceDN w:val="0"/>
        <w:adjustRightInd w:val="0"/>
        <w:ind w:left="708"/>
        <w:jc w:val="both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>A Társulás feladatainak ellátása során nem nyújt szolgáltatásokat. A Társulás feladatait a tagjai részére egységes szabályok érvényesítése mellett látja el, az általános rendtől eltérő szabályokat a feladatellátás során nem alkalmaz.</w:t>
      </w:r>
    </w:p>
    <w:p w:rsidR="00F9726A" w:rsidRPr="00F9726A" w:rsidRDefault="00F9726A" w:rsidP="00F9726A">
      <w:pPr>
        <w:suppressAutoHyphens/>
        <w:autoSpaceDE w:val="0"/>
        <w:autoSpaceDN w:val="0"/>
        <w:adjustRightInd w:val="0"/>
        <w:ind w:firstLine="708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714" w:hanging="357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>A társulás székhelye: Hajdúböszörmény, Bocskai tér 1. 4220</w:t>
      </w:r>
      <w:r w:rsidRPr="00F9726A">
        <w:rPr>
          <w:b/>
          <w:sz w:val="24"/>
          <w:szCs w:val="24"/>
        </w:rPr>
        <w:br/>
      </w:r>
      <w:r w:rsidRPr="00F9726A">
        <w:rPr>
          <w:sz w:val="24"/>
          <w:szCs w:val="24"/>
        </w:rPr>
        <w:br w:type="page"/>
      </w: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714" w:hanging="357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lastRenderedPageBreak/>
        <w:t xml:space="preserve">A társulás jogi személy, </w:t>
      </w:r>
      <w:r w:rsidRPr="00F9726A">
        <w:rPr>
          <w:b/>
          <w:sz w:val="24"/>
          <w:szCs w:val="24"/>
        </w:rPr>
        <w:t>legfőbb döntéshozó szerve a Társulási Tanács.</w:t>
      </w:r>
    </w:p>
    <w:p w:rsidR="00F9726A" w:rsidRPr="00F9726A" w:rsidRDefault="00F9726A" w:rsidP="00F9726A">
      <w:pPr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714" w:hanging="357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>A társulás döntéshozó szervére vonatkozó szabályok:</w:t>
      </w:r>
      <w:r w:rsidRPr="00F9726A">
        <w:rPr>
          <w:sz w:val="24"/>
          <w:szCs w:val="24"/>
        </w:rPr>
        <w:br/>
      </w:r>
    </w:p>
    <w:p w:rsidR="00F9726A" w:rsidRPr="00F9726A" w:rsidRDefault="00F9726A" w:rsidP="00F9726A">
      <w:pPr>
        <w:tabs>
          <w:tab w:val="left" w:pos="1582"/>
        </w:tabs>
        <w:suppressAutoHyphens/>
        <w:ind w:left="720"/>
        <w:jc w:val="both"/>
        <w:rPr>
          <w:bCs/>
          <w:iCs/>
          <w:sz w:val="24"/>
          <w:szCs w:val="24"/>
          <w:u w:val="single"/>
          <w:lang w:eastAsia="ar-SA"/>
        </w:rPr>
      </w:pPr>
      <w:r w:rsidRPr="00F9726A">
        <w:rPr>
          <w:bCs/>
          <w:iCs/>
          <w:sz w:val="24"/>
          <w:szCs w:val="24"/>
          <w:u w:val="single"/>
          <w:lang w:eastAsia="ar-SA"/>
        </w:rPr>
        <w:t>A társulási tanács</w:t>
      </w:r>
    </w:p>
    <w:p w:rsidR="00F9726A" w:rsidRPr="00F9726A" w:rsidRDefault="00F9726A" w:rsidP="00F9726A">
      <w:pPr>
        <w:tabs>
          <w:tab w:val="left" w:pos="1582"/>
        </w:tabs>
        <w:suppressAutoHyphens/>
        <w:jc w:val="both"/>
        <w:rPr>
          <w:bCs/>
          <w:iCs/>
          <w:sz w:val="24"/>
          <w:szCs w:val="24"/>
          <w:u w:val="single"/>
          <w:lang w:eastAsia="ar-SA"/>
        </w:rPr>
      </w:pPr>
    </w:p>
    <w:p w:rsidR="00F9726A" w:rsidRPr="00F9726A" w:rsidRDefault="00F9726A" w:rsidP="00F9726A">
      <w:pPr>
        <w:tabs>
          <w:tab w:val="left" w:pos="1582"/>
        </w:tabs>
        <w:suppressAutoHyphens/>
        <w:ind w:left="720"/>
        <w:jc w:val="both"/>
        <w:rPr>
          <w:bCs/>
          <w:iCs/>
          <w:sz w:val="24"/>
          <w:szCs w:val="24"/>
          <w:lang w:eastAsia="ar-SA"/>
        </w:rPr>
      </w:pPr>
      <w:r w:rsidRPr="00F9726A">
        <w:rPr>
          <w:bCs/>
          <w:iCs/>
          <w:sz w:val="24"/>
          <w:szCs w:val="24"/>
          <w:lang w:eastAsia="ar-SA"/>
        </w:rPr>
        <w:t>A társulás döntéshozó szerve a társulási tanács, amelynek hatáskörébe tartoznak az alábbiak:</w:t>
      </w:r>
    </w:p>
    <w:p w:rsidR="00F9726A" w:rsidRPr="00F9726A" w:rsidRDefault="00F9726A" w:rsidP="00F9726A">
      <w:pPr>
        <w:numPr>
          <w:ilvl w:val="0"/>
          <w:numId w:val="5"/>
        </w:numPr>
        <w:suppressAutoHyphens/>
        <w:ind w:left="644"/>
        <w:jc w:val="both"/>
        <w:rPr>
          <w:bCs/>
          <w:iCs/>
          <w:sz w:val="24"/>
          <w:szCs w:val="24"/>
          <w:lang w:eastAsia="ar-SA"/>
        </w:rPr>
      </w:pPr>
      <w:r w:rsidRPr="00F9726A">
        <w:rPr>
          <w:bCs/>
          <w:iCs/>
          <w:sz w:val="24"/>
          <w:szCs w:val="24"/>
          <w:lang w:eastAsia="ar-SA"/>
        </w:rPr>
        <w:t xml:space="preserve">a társulás tisztségviselőinek megválasztása, a társulásnak pályázatokon való részvétele esetén a projektmenedzsment tagjainak megválasztása; </w:t>
      </w:r>
    </w:p>
    <w:p w:rsidR="00F9726A" w:rsidRPr="00F9726A" w:rsidRDefault="00F9726A" w:rsidP="00F9726A">
      <w:pPr>
        <w:numPr>
          <w:ilvl w:val="0"/>
          <w:numId w:val="5"/>
        </w:numPr>
        <w:tabs>
          <w:tab w:val="num" w:pos="644"/>
          <w:tab w:val="left" w:pos="1582"/>
        </w:tabs>
        <w:suppressAutoHyphens/>
        <w:ind w:left="644"/>
        <w:jc w:val="both"/>
        <w:rPr>
          <w:bCs/>
          <w:iCs/>
          <w:sz w:val="24"/>
          <w:szCs w:val="24"/>
          <w:lang w:eastAsia="ar-SA"/>
        </w:rPr>
      </w:pPr>
      <w:r w:rsidRPr="00F9726A">
        <w:rPr>
          <w:bCs/>
          <w:iCs/>
          <w:sz w:val="24"/>
          <w:szCs w:val="24"/>
          <w:lang w:eastAsia="ar-SA"/>
        </w:rPr>
        <w:t>a működési hozzájárulás mértékének és a tagokat terhelő egyéb kötelezettségeknek a meghatározása.</w:t>
      </w:r>
    </w:p>
    <w:p w:rsidR="00F9726A" w:rsidRPr="00F9726A" w:rsidRDefault="00F9726A" w:rsidP="00F9726A">
      <w:pPr>
        <w:numPr>
          <w:ilvl w:val="0"/>
          <w:numId w:val="5"/>
        </w:numPr>
        <w:tabs>
          <w:tab w:val="num" w:pos="644"/>
          <w:tab w:val="left" w:pos="1582"/>
        </w:tabs>
        <w:suppressAutoHyphens/>
        <w:ind w:left="644"/>
        <w:jc w:val="both"/>
        <w:rPr>
          <w:iCs/>
          <w:strike/>
          <w:sz w:val="24"/>
          <w:szCs w:val="24"/>
          <w:lang w:eastAsia="ar-SA"/>
        </w:rPr>
      </w:pPr>
      <w:r w:rsidRPr="00F9726A">
        <w:rPr>
          <w:bCs/>
          <w:iCs/>
          <w:sz w:val="24"/>
          <w:szCs w:val="24"/>
          <w:lang w:eastAsia="ar-SA"/>
        </w:rPr>
        <w:t>a társulás éves munkatervének és költségvetésének elfogadása.</w:t>
      </w:r>
      <w:r w:rsidRPr="00F9726A">
        <w:rPr>
          <w:iCs/>
          <w:sz w:val="24"/>
          <w:szCs w:val="24"/>
          <w:lang w:eastAsia="ar-SA"/>
        </w:rPr>
        <w:t xml:space="preserve"> </w:t>
      </w:r>
    </w:p>
    <w:p w:rsidR="00F9726A" w:rsidRPr="00F9726A" w:rsidRDefault="00F9726A" w:rsidP="00F9726A">
      <w:pPr>
        <w:numPr>
          <w:ilvl w:val="0"/>
          <w:numId w:val="5"/>
        </w:numPr>
        <w:tabs>
          <w:tab w:val="num" w:pos="644"/>
          <w:tab w:val="left" w:pos="1582"/>
        </w:tabs>
        <w:suppressAutoHyphens/>
        <w:ind w:left="644"/>
        <w:jc w:val="both"/>
        <w:rPr>
          <w:iCs/>
          <w:sz w:val="24"/>
          <w:szCs w:val="24"/>
          <w:lang w:eastAsia="ar-SA"/>
        </w:rPr>
      </w:pPr>
      <w:r w:rsidRPr="00F9726A">
        <w:rPr>
          <w:bCs/>
          <w:iCs/>
          <w:sz w:val="24"/>
          <w:szCs w:val="24"/>
          <w:lang w:eastAsia="ar-SA"/>
        </w:rPr>
        <w:t xml:space="preserve">a társulási megállapodás módosításának, megszüntetésének, a társuláshoz való csatlakozás elfogadásának és a társulási megállapodás év közbeni felmondása elfogadásának az </w:t>
      </w:r>
      <w:r w:rsidRPr="00F9726A">
        <w:rPr>
          <w:bCs/>
          <w:iCs/>
          <w:sz w:val="24"/>
          <w:szCs w:val="24"/>
          <w:u w:val="single"/>
          <w:lang w:eastAsia="ar-SA"/>
        </w:rPr>
        <w:t>előzetes</w:t>
      </w:r>
      <w:r w:rsidRPr="00F9726A">
        <w:rPr>
          <w:bCs/>
          <w:iCs/>
          <w:sz w:val="24"/>
          <w:szCs w:val="24"/>
          <w:lang w:eastAsia="ar-SA"/>
        </w:rPr>
        <w:t xml:space="preserve"> elhatározása; ezen kérdésekben a társulás határozatát a társulás valamennyi tagja képviselő-testületének a minősített többséggel meghozott azonos tartalmú döntése hagyja jóvá, ami nélkül a társulás előzetes határozata nem lép hatályba.</w:t>
      </w:r>
    </w:p>
    <w:p w:rsidR="00F9726A" w:rsidRPr="00F9726A" w:rsidRDefault="00F9726A" w:rsidP="00F9726A">
      <w:pPr>
        <w:numPr>
          <w:ilvl w:val="0"/>
          <w:numId w:val="5"/>
        </w:numPr>
        <w:tabs>
          <w:tab w:val="num" w:pos="644"/>
          <w:tab w:val="left" w:pos="1582"/>
        </w:tabs>
        <w:suppressAutoHyphens/>
        <w:ind w:left="644"/>
        <w:jc w:val="both"/>
        <w:rPr>
          <w:iCs/>
          <w:sz w:val="24"/>
          <w:szCs w:val="24"/>
          <w:lang w:eastAsia="ar-SA"/>
        </w:rPr>
      </w:pPr>
      <w:r w:rsidRPr="00F9726A">
        <w:rPr>
          <w:iCs/>
          <w:sz w:val="24"/>
          <w:szCs w:val="24"/>
          <w:lang w:eastAsia="ar-SA"/>
        </w:rPr>
        <w:t xml:space="preserve">a társult önkormányzatok által létrehozandó víziközmű-szolgáltató </w:t>
      </w:r>
      <w:proofErr w:type="spellStart"/>
      <w:r w:rsidRPr="00F9726A">
        <w:rPr>
          <w:iCs/>
          <w:sz w:val="24"/>
          <w:szCs w:val="24"/>
          <w:lang w:eastAsia="ar-SA"/>
        </w:rPr>
        <w:t>zrt-ben</w:t>
      </w:r>
      <w:proofErr w:type="spellEnd"/>
      <w:r w:rsidRPr="00F9726A">
        <w:rPr>
          <w:iCs/>
          <w:sz w:val="24"/>
          <w:szCs w:val="24"/>
          <w:lang w:eastAsia="ar-SA"/>
        </w:rPr>
        <w:t>, az önkormányzatokat megillető részvényesi jogok gyakorlása.</w:t>
      </w:r>
    </w:p>
    <w:p w:rsidR="00F9726A" w:rsidRPr="00F9726A" w:rsidRDefault="00F9726A" w:rsidP="00F9726A">
      <w:pPr>
        <w:ind w:left="357"/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54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társulási tanácsban a társulás tagjait a Polgármesterek képviselik.</w:t>
      </w:r>
    </w:p>
    <w:p w:rsidR="00F9726A" w:rsidRPr="00F9726A" w:rsidRDefault="00F9726A" w:rsidP="00F9726A">
      <w:pPr>
        <w:tabs>
          <w:tab w:val="left" w:pos="1582"/>
        </w:tabs>
        <w:ind w:left="708"/>
        <w:contextualSpacing/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54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 xml:space="preserve">A társulási tanácsban a társulás tagjai sorából elnököt, és 2 fő alelnököt választ. A társulást a társulás elnöke képviseli, akinek megbízatása </w:t>
      </w:r>
      <w:r w:rsidRPr="00F9726A">
        <w:rPr>
          <w:b/>
          <w:bCs/>
          <w:sz w:val="24"/>
          <w:szCs w:val="24"/>
        </w:rPr>
        <w:t>5 évre</w:t>
      </w:r>
      <w:r w:rsidRPr="00F9726A">
        <w:rPr>
          <w:sz w:val="24"/>
          <w:szCs w:val="24"/>
        </w:rPr>
        <w:t xml:space="preserve"> szól. </w:t>
      </w:r>
      <w:r w:rsidRPr="00F9726A">
        <w:rPr>
          <w:b/>
          <w:bCs/>
          <w:sz w:val="24"/>
          <w:szCs w:val="24"/>
        </w:rPr>
        <w:t>Az 5 évet</w:t>
      </w:r>
      <w:r w:rsidRPr="00F9726A">
        <w:rPr>
          <w:sz w:val="24"/>
          <w:szCs w:val="24"/>
        </w:rPr>
        <w:t xml:space="preserve"> követően a társulási tanács tagjai sorából újból elnököt választ, alelnököket választhat. Az elnök újraválasztható. A társulás elnökének személyéről a társulási tanács titkos szavazással dönt. A társulás elnökét csak a társulási tanács tagjai közül lehet megválasztani.</w:t>
      </w:r>
    </w:p>
    <w:p w:rsidR="00F9726A" w:rsidRPr="00F9726A" w:rsidRDefault="00F9726A" w:rsidP="00F9726A">
      <w:pPr>
        <w:ind w:left="720"/>
        <w:contextualSpacing/>
        <w:jc w:val="both"/>
        <w:rPr>
          <w:bCs/>
          <w:sz w:val="24"/>
          <w:szCs w:val="24"/>
        </w:rPr>
      </w:pPr>
      <w:r w:rsidRPr="00F9726A">
        <w:rPr>
          <w:sz w:val="24"/>
          <w:szCs w:val="24"/>
        </w:rPr>
        <w:t xml:space="preserve">A társulás elnöke – a társulási tanács határozatai értelmében - önállóan képviseli a társulást hatóság, bíróság és más személyek előtt és önállóan jegyzi a társulást, illetve önállóan köt szerződést és vállal kötelezettséget a társulás képviseletében. Eljárásáról az elnök a társulás tagjait tizenöt napon belül írásban tájékoztatja. </w:t>
      </w:r>
      <w:r w:rsidRPr="00F9726A">
        <w:rPr>
          <w:bCs/>
          <w:sz w:val="24"/>
          <w:szCs w:val="24"/>
        </w:rPr>
        <w:t>A társulás bármelyik tagja a társulási tanács elnökének, vagy alelnökének megválasztható. A tisztségviselők megválasztása a társulási tanács ülésén jelenlévő tagok által képviselt szavazatok egyszerű többségével történik.</w:t>
      </w:r>
    </w:p>
    <w:p w:rsidR="00F9726A" w:rsidRPr="00F9726A" w:rsidRDefault="00F9726A" w:rsidP="00F9726A">
      <w:pPr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54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társulási tanács feladata az önkormányzati társulás működtetése valamint feladatok ellátásának rendszeres és folyamatos ellenőrzése.</w:t>
      </w:r>
    </w:p>
    <w:p w:rsidR="00F9726A" w:rsidRPr="00F9726A" w:rsidRDefault="00F9726A" w:rsidP="00F9726A">
      <w:pPr>
        <w:tabs>
          <w:tab w:val="left" w:pos="1582"/>
        </w:tabs>
        <w:ind w:left="720"/>
        <w:contextualSpacing/>
        <w:rPr>
          <w:sz w:val="24"/>
          <w:szCs w:val="24"/>
        </w:rPr>
      </w:pPr>
    </w:p>
    <w:p w:rsidR="00F9726A" w:rsidRPr="00F9726A" w:rsidRDefault="00F9726A" w:rsidP="00F9726A">
      <w:pPr>
        <w:tabs>
          <w:tab w:val="left" w:pos="1582"/>
        </w:tabs>
        <w:ind w:left="72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társulási tanács tagjainak képviselői feladatuk ellátásáért tiszteletdíjban nem részesülnek, de költségtérítésüket a társulás köteles megtéríteni.</w:t>
      </w:r>
    </w:p>
    <w:p w:rsidR="00F9726A" w:rsidRPr="00F9726A" w:rsidRDefault="00F9726A" w:rsidP="00F9726A">
      <w:pPr>
        <w:ind w:left="720"/>
        <w:contextualSpacing/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1582"/>
        </w:tabs>
        <w:suppressAutoHyphens/>
        <w:ind w:left="54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társulás a társulási tanács által készített és elfogadott munkaterv szerint működik.</w:t>
      </w:r>
    </w:p>
    <w:p w:rsidR="00F9726A" w:rsidRPr="00F9726A" w:rsidRDefault="00F9726A" w:rsidP="00F9726A">
      <w:pPr>
        <w:suppressAutoHyphens/>
        <w:autoSpaceDE w:val="0"/>
        <w:autoSpaceDN w:val="0"/>
        <w:adjustRightInd w:val="0"/>
        <w:ind w:left="708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A társulási tanács döntéseit ülésein hozza meg, határozatba foglalva. A tanácsülést a tanács elnöke, akadályoztatása esetén valamelyik alelnök,</w:t>
      </w:r>
      <w:r w:rsidRPr="00F9726A">
        <w:rPr>
          <w:b/>
          <w:sz w:val="24"/>
          <w:szCs w:val="24"/>
          <w:lang w:eastAsia="ar-SA"/>
        </w:rPr>
        <w:t xml:space="preserve"> </w:t>
      </w:r>
      <w:r w:rsidRPr="00F9726A">
        <w:rPr>
          <w:sz w:val="24"/>
          <w:szCs w:val="24"/>
          <w:lang w:eastAsia="ar-SA"/>
        </w:rPr>
        <w:t>együttes akadályoztatásuk</w:t>
      </w:r>
      <w:r w:rsidRPr="00F9726A">
        <w:rPr>
          <w:b/>
          <w:sz w:val="24"/>
          <w:szCs w:val="24"/>
          <w:lang w:eastAsia="ar-SA"/>
        </w:rPr>
        <w:t xml:space="preserve"> </w:t>
      </w:r>
      <w:r w:rsidRPr="00F9726A">
        <w:rPr>
          <w:sz w:val="24"/>
          <w:szCs w:val="24"/>
          <w:lang w:eastAsia="ar-SA"/>
        </w:rPr>
        <w:t xml:space="preserve">esetén a korelnök hívja össze és vezeti. A társulási tanács szükség szerint, de évente legalább kétszer ülésezik. Az ülést össze kell hívni a társulási tanács által meghatározott időpontban, a társulás bármely tagjának – napirendet tartalmazó – indítványára, valamint a megyei kormányhivatal kezdeményezésére. </w:t>
      </w:r>
    </w:p>
    <w:p w:rsidR="00F9726A" w:rsidRPr="00F9726A" w:rsidRDefault="00F9726A" w:rsidP="00F9726A">
      <w:pPr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3"/>
        </w:numPr>
        <w:tabs>
          <w:tab w:val="left" w:pos="567"/>
        </w:tabs>
        <w:suppressAutoHyphens/>
        <w:ind w:left="54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társulási tanács akkor határozatképes, ha ülésén a megállapodásban</w:t>
      </w:r>
      <w:r w:rsidRPr="00F9726A">
        <w:rPr>
          <w:b/>
          <w:sz w:val="24"/>
          <w:szCs w:val="24"/>
        </w:rPr>
        <w:t xml:space="preserve"> </w:t>
      </w:r>
      <w:r w:rsidRPr="00F9726A">
        <w:rPr>
          <w:sz w:val="24"/>
          <w:szCs w:val="24"/>
        </w:rPr>
        <w:t xml:space="preserve">meghatározott számú, de legalább a szavazatok felével rendelkező képviselő jelen van. </w:t>
      </w:r>
    </w:p>
    <w:p w:rsidR="00F9726A" w:rsidRPr="00F9726A" w:rsidRDefault="00F9726A" w:rsidP="00F9726A">
      <w:pPr>
        <w:ind w:left="567"/>
        <w:jc w:val="both"/>
        <w:rPr>
          <w:i/>
          <w:sz w:val="24"/>
          <w:szCs w:val="24"/>
        </w:rPr>
      </w:pPr>
      <w:r w:rsidRPr="00F9726A">
        <w:rPr>
          <w:sz w:val="24"/>
          <w:szCs w:val="24"/>
        </w:rPr>
        <w:t>A társulás tagjai a település felhasználói egyenérték egyszeres és lakosságszám kétszeres súlypontozott arányában rendelkeznek szavazati joggal, mely arány a felek akarata szerint a következő:</w:t>
      </w:r>
      <w:r w:rsidRPr="00F9726A">
        <w:rPr>
          <w:i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2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34"/>
        <w:gridCol w:w="1559"/>
        <w:gridCol w:w="1701"/>
        <w:gridCol w:w="1701"/>
        <w:gridCol w:w="1276"/>
      </w:tblGrid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Település neve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Felhasználói egyenérték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Lakosságszám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Lakosságszám kétszeres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Felhasználói egyenérték egyszeres és lakosságszám kétszeres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Szavazati jog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Berettyóújfalu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14895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29790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49790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11,87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Bocskaikert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3557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7114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9614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2,29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Földes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3452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4002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8004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11456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2,73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Hajdúböszörmény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38460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30854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61708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100168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23,85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Hajdúdorog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6756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8900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17800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24556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5,85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Hajdúhadház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13394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26788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38788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9,24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Hajdúszoboszló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38000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24185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48370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86370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20,58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Komádi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4600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5562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11124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15724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3,75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Magyarhomorog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893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1786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2186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0,53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Polgár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6265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8107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16214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22479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5,36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Szorgalmatos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1043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2086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2765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0,67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Téglás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4800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6449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12898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17698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4,22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Tiszavasvári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11733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13138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26276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38009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9,06</w:t>
            </w:r>
          </w:p>
        </w:tc>
      </w:tr>
      <w:tr w:rsidR="00F9726A" w:rsidRPr="00F9726A" w:rsidTr="00AE3A80">
        <w:tc>
          <w:tcPr>
            <w:tcW w:w="2160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összesen</w:t>
            </w:r>
          </w:p>
        </w:tc>
        <w:tc>
          <w:tcPr>
            <w:tcW w:w="1634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149645</w:t>
            </w:r>
          </w:p>
        </w:tc>
        <w:tc>
          <w:tcPr>
            <w:tcW w:w="1559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134979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269958</w:t>
            </w:r>
          </w:p>
        </w:tc>
        <w:tc>
          <w:tcPr>
            <w:tcW w:w="1701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419630</w:t>
            </w:r>
          </w:p>
        </w:tc>
        <w:tc>
          <w:tcPr>
            <w:tcW w:w="1276" w:type="dxa"/>
            <w:vAlign w:val="bottom"/>
          </w:tcPr>
          <w:p w:rsidR="00F9726A" w:rsidRPr="00F9726A" w:rsidRDefault="00F9726A" w:rsidP="00F9726A">
            <w:pPr>
              <w:tabs>
                <w:tab w:val="left" w:pos="158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9726A">
              <w:rPr>
                <w:b/>
                <w:bCs/>
                <w:sz w:val="24"/>
                <w:szCs w:val="24"/>
              </w:rPr>
              <w:t>100,00</w:t>
            </w:r>
          </w:p>
        </w:tc>
      </w:tr>
    </w:tbl>
    <w:p w:rsidR="00F9726A" w:rsidRPr="00F9726A" w:rsidRDefault="00F9726A" w:rsidP="00F9726A">
      <w:pPr>
        <w:jc w:val="both"/>
        <w:rPr>
          <w:bCs/>
          <w:sz w:val="24"/>
          <w:szCs w:val="24"/>
        </w:rPr>
      </w:pPr>
    </w:p>
    <w:p w:rsidR="00F9726A" w:rsidRPr="00F9726A" w:rsidRDefault="00F9726A" w:rsidP="00F9726A">
      <w:pPr>
        <w:jc w:val="both"/>
        <w:rPr>
          <w:i/>
          <w:sz w:val="24"/>
          <w:szCs w:val="24"/>
        </w:rPr>
      </w:pPr>
    </w:p>
    <w:p w:rsidR="00F9726A" w:rsidRPr="00F9726A" w:rsidRDefault="00F9726A" w:rsidP="00F9726A">
      <w:pPr>
        <w:tabs>
          <w:tab w:val="left" w:pos="1582"/>
        </w:tabs>
        <w:ind w:left="709"/>
        <w:contextualSpacing/>
        <w:jc w:val="both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 xml:space="preserve">A javaslat elfogadásához – főszabály szerint – a határozatképesség szempontjából figyelembe vehető, jelenlevő tagok több mint felének „igen” szavazata szükséges, és ez eléri a lakosságszám alapján az előbbiekben bemutatott szavazati arányok összesítésével a 33.3 </w:t>
      </w:r>
      <w:proofErr w:type="spellStart"/>
      <w:r w:rsidRPr="00F9726A">
        <w:rPr>
          <w:bCs/>
          <w:sz w:val="24"/>
          <w:szCs w:val="24"/>
          <w:lang w:eastAsia="ar-SA"/>
        </w:rPr>
        <w:t>%.-ot</w:t>
      </w:r>
      <w:proofErr w:type="spellEnd"/>
      <w:r w:rsidRPr="00F9726A">
        <w:rPr>
          <w:bCs/>
          <w:sz w:val="24"/>
          <w:szCs w:val="24"/>
          <w:lang w:eastAsia="ar-SA"/>
        </w:rPr>
        <w:t>.</w:t>
      </w:r>
    </w:p>
    <w:p w:rsidR="00F9726A" w:rsidRPr="00F9726A" w:rsidRDefault="00F9726A" w:rsidP="00F9726A">
      <w:pPr>
        <w:suppressAutoHyphens/>
        <w:ind w:left="794"/>
        <w:jc w:val="both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ind w:left="794"/>
        <w:jc w:val="both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>A társulási tanács minősített többséggel dönt:</w:t>
      </w:r>
    </w:p>
    <w:p w:rsidR="00F9726A" w:rsidRPr="00F9726A" w:rsidRDefault="00F9726A" w:rsidP="00F9726A">
      <w:pPr>
        <w:numPr>
          <w:ilvl w:val="0"/>
          <w:numId w:val="4"/>
        </w:numPr>
        <w:tabs>
          <w:tab w:val="right" w:pos="720"/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 xml:space="preserve">társulási megállapodás módosításáról, </w:t>
      </w:r>
    </w:p>
    <w:p w:rsidR="00F9726A" w:rsidRPr="00F9726A" w:rsidRDefault="00F9726A" w:rsidP="00F9726A">
      <w:pPr>
        <w:numPr>
          <w:ilvl w:val="0"/>
          <w:numId w:val="4"/>
        </w:numPr>
        <w:tabs>
          <w:tab w:val="right" w:pos="720"/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>a társuláshoz történő csatlakozás elfogadásáról,</w:t>
      </w:r>
    </w:p>
    <w:p w:rsidR="00F9726A" w:rsidRPr="00F9726A" w:rsidRDefault="00F9726A" w:rsidP="00F9726A">
      <w:pPr>
        <w:numPr>
          <w:ilvl w:val="0"/>
          <w:numId w:val="4"/>
        </w:numPr>
        <w:tabs>
          <w:tab w:val="right" w:pos="720"/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>a tag kizárásáról,</w:t>
      </w:r>
    </w:p>
    <w:p w:rsidR="00F9726A" w:rsidRPr="00F9726A" w:rsidRDefault="00F9726A" w:rsidP="00F9726A">
      <w:pPr>
        <w:numPr>
          <w:ilvl w:val="0"/>
          <w:numId w:val="4"/>
        </w:numPr>
        <w:tabs>
          <w:tab w:val="right" w:pos="720"/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>a társulás éves költségvetésének, zárszámadásának elfogadásáról,</w:t>
      </w:r>
    </w:p>
    <w:p w:rsidR="00F9726A" w:rsidRPr="00F9726A" w:rsidRDefault="00F9726A" w:rsidP="00F9726A">
      <w:pPr>
        <w:numPr>
          <w:ilvl w:val="0"/>
          <w:numId w:val="4"/>
        </w:numPr>
        <w:tabs>
          <w:tab w:val="right" w:pos="720"/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>a társulás megszüntetéséről.</w:t>
      </w:r>
    </w:p>
    <w:p w:rsidR="00F9726A" w:rsidRPr="00F9726A" w:rsidRDefault="00F9726A" w:rsidP="00F9726A">
      <w:pPr>
        <w:suppressAutoHyphens/>
        <w:jc w:val="both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ind w:left="708"/>
        <w:jc w:val="both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 xml:space="preserve">A minősített többség akkor állapítható meg, ha a társulási tanács összes tagjának több mint felének „igen” a szavazata, és ez eléri a lakosságszám alapján az előbbiekben bemutatott szavazati arányok összesítésével az 50,0 </w:t>
      </w:r>
      <w:proofErr w:type="spellStart"/>
      <w:r w:rsidRPr="00F9726A">
        <w:rPr>
          <w:bCs/>
          <w:sz w:val="24"/>
          <w:szCs w:val="24"/>
          <w:lang w:eastAsia="ar-SA"/>
        </w:rPr>
        <w:t>%.-ot</w:t>
      </w:r>
      <w:proofErr w:type="spellEnd"/>
      <w:r w:rsidRPr="00F9726A">
        <w:rPr>
          <w:bCs/>
          <w:sz w:val="24"/>
          <w:szCs w:val="24"/>
          <w:lang w:eastAsia="ar-SA"/>
        </w:rPr>
        <w:t>.</w:t>
      </w:r>
    </w:p>
    <w:p w:rsidR="00F9726A" w:rsidRPr="00F9726A" w:rsidRDefault="00F9726A" w:rsidP="00F9726A">
      <w:pPr>
        <w:suppressAutoHyphens/>
        <w:ind w:left="709"/>
        <w:jc w:val="both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ind w:left="709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 xml:space="preserve">Szavazni személyesen, vagy a társulás tagja által írásban meghatalmazott helyettes képviselő útján lehet. </w:t>
      </w:r>
      <w:r w:rsidRPr="00F9726A">
        <w:rPr>
          <w:bCs/>
          <w:sz w:val="24"/>
          <w:szCs w:val="24"/>
          <w:lang w:eastAsia="ar-SA"/>
        </w:rPr>
        <w:t>A társulási tanács üléséről készült jegyzőkönyvet a</w:t>
      </w:r>
      <w:r w:rsidRPr="00F9726A">
        <w:rPr>
          <w:b/>
          <w:bCs/>
          <w:sz w:val="24"/>
          <w:szCs w:val="24"/>
          <w:lang w:eastAsia="ar-SA"/>
        </w:rPr>
        <w:t xml:space="preserve"> </w:t>
      </w:r>
      <w:r w:rsidRPr="00F9726A">
        <w:rPr>
          <w:bCs/>
          <w:sz w:val="24"/>
          <w:szCs w:val="24"/>
          <w:lang w:eastAsia="ar-SA"/>
        </w:rPr>
        <w:t>tanácsülést vezető elnök, alelnök vagy korelnök, az ülésen a társulási tanács tagjai közül</w:t>
      </w:r>
      <w:r w:rsidRPr="00F9726A">
        <w:rPr>
          <w:b/>
          <w:bCs/>
          <w:sz w:val="24"/>
          <w:szCs w:val="24"/>
          <w:lang w:eastAsia="ar-SA"/>
        </w:rPr>
        <w:t xml:space="preserve"> </w:t>
      </w:r>
      <w:r w:rsidRPr="00F9726A">
        <w:rPr>
          <w:bCs/>
          <w:sz w:val="24"/>
          <w:szCs w:val="24"/>
          <w:lang w:eastAsia="ar-SA"/>
        </w:rPr>
        <w:t>választott jegyzőkönyv-hitelesítő és a jegyzőkönyvvezető írja alá</w:t>
      </w:r>
      <w:r w:rsidRPr="00F9726A">
        <w:rPr>
          <w:b/>
          <w:bCs/>
          <w:sz w:val="24"/>
          <w:szCs w:val="24"/>
          <w:lang w:eastAsia="ar-SA"/>
        </w:rPr>
        <w:t xml:space="preserve">. </w:t>
      </w:r>
      <w:r w:rsidRPr="00F9726A">
        <w:rPr>
          <w:sz w:val="24"/>
          <w:szCs w:val="24"/>
          <w:lang w:eastAsia="ar-SA"/>
        </w:rPr>
        <w:t>A jegyzőkönyvet 15 napon belül meg kell küldeni a Hajdú-Bihar Megyei Kormányhivatalhoz.</w:t>
      </w:r>
    </w:p>
    <w:p w:rsidR="00F9726A" w:rsidRPr="00F9726A" w:rsidRDefault="00F9726A" w:rsidP="00F9726A">
      <w:pPr>
        <w:contextualSpacing/>
        <w:rPr>
          <w:b/>
          <w:sz w:val="24"/>
          <w:szCs w:val="24"/>
        </w:rPr>
      </w:pPr>
    </w:p>
    <w:p w:rsidR="00F9726A" w:rsidRPr="00F9726A" w:rsidRDefault="00F9726A" w:rsidP="00F9726A">
      <w:pPr>
        <w:tabs>
          <w:tab w:val="right" w:pos="720"/>
        </w:tabs>
        <w:ind w:left="36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lastRenderedPageBreak/>
        <w:t>12. A társulás működésének ellenőrzési rendje:</w:t>
      </w:r>
    </w:p>
    <w:p w:rsidR="00F9726A" w:rsidRPr="00F9726A" w:rsidRDefault="00F9726A" w:rsidP="00F9726A">
      <w:pPr>
        <w:tabs>
          <w:tab w:val="right" w:pos="720"/>
        </w:tabs>
        <w:ind w:left="709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ab/>
        <w:t>A társulásban részt vevő önkormányzatok célszerűségi és gazdasági szempontból ellenőrzik a társulás működését. A társulás elnöke a zárszámadást követő 30 napon belül tájékoztatja az önkormányzatok Képviselő-testületeit a társulás működéséről, tevékenységéről, pénzügyi helyzetéről, illetve a társulási cél megvalósulásáról.</w:t>
      </w:r>
    </w:p>
    <w:p w:rsidR="00F9726A" w:rsidRPr="00F9726A" w:rsidRDefault="00F9726A" w:rsidP="00F9726A">
      <w:pPr>
        <w:tabs>
          <w:tab w:val="right" w:pos="720"/>
        </w:tabs>
        <w:ind w:left="36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ab/>
      </w:r>
    </w:p>
    <w:p w:rsidR="00F9726A" w:rsidRPr="00F9726A" w:rsidRDefault="00F9726A" w:rsidP="00F9726A">
      <w:pPr>
        <w:tabs>
          <w:tab w:val="right" w:pos="720"/>
        </w:tabs>
        <w:ind w:left="709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ab/>
        <w:t>A társulás elnöke a Társulás gazdálkodásának belső ellenőrzéséről a költségvetési szervek belső ellenőrzéséről szóló 370/2011. (XII.31.) Korm. rendelet szerint gondoskodik.</w:t>
      </w:r>
    </w:p>
    <w:p w:rsidR="00F9726A" w:rsidRPr="00F9726A" w:rsidRDefault="00F9726A" w:rsidP="00F9726A">
      <w:pPr>
        <w:tabs>
          <w:tab w:val="left" w:pos="720"/>
        </w:tabs>
        <w:contextualSpacing/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1"/>
          <w:numId w:val="5"/>
        </w:numPr>
        <w:tabs>
          <w:tab w:val="num" w:pos="720"/>
          <w:tab w:val="left" w:pos="1582"/>
        </w:tabs>
        <w:suppressAutoHyphens/>
        <w:ind w:left="360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 xml:space="preserve">A társulás nem rendelkezik önálló vagyonnal. </w:t>
      </w:r>
    </w:p>
    <w:p w:rsidR="00F9726A" w:rsidRPr="00F9726A" w:rsidRDefault="00F9726A" w:rsidP="00F9726A">
      <w:pPr>
        <w:tabs>
          <w:tab w:val="left" w:pos="1582"/>
        </w:tabs>
        <w:ind w:left="360"/>
        <w:contextualSpacing/>
        <w:rPr>
          <w:sz w:val="24"/>
          <w:szCs w:val="24"/>
        </w:rPr>
      </w:pPr>
    </w:p>
    <w:p w:rsidR="00F9726A" w:rsidRPr="00F9726A" w:rsidRDefault="00F9726A" w:rsidP="00F9726A">
      <w:pPr>
        <w:numPr>
          <w:ilvl w:val="1"/>
          <w:numId w:val="5"/>
        </w:numPr>
        <w:tabs>
          <w:tab w:val="num" w:pos="720"/>
          <w:tab w:val="left" w:pos="1582"/>
        </w:tabs>
        <w:suppressAutoHyphens/>
        <w:ind w:left="720"/>
        <w:contextualSpacing/>
        <w:jc w:val="both"/>
        <w:rPr>
          <w:sz w:val="24"/>
          <w:szCs w:val="24"/>
        </w:rPr>
      </w:pPr>
      <w:r w:rsidRPr="00F9726A">
        <w:rPr>
          <w:sz w:val="24"/>
          <w:szCs w:val="24"/>
        </w:rPr>
        <w:t>A települések képviselő-testületei minden évben megtárgyalják a társulás működésének tapasztalatait, döntenek a társulás működéséhez szükséges pénzeszközöknek a költségvetésükben történő elkülönítéséről. A társulásban részt vevő önkormányzatok ez irányú döntésüket legkésőbb költségvetésük elfogadásával egyidejűleg kötelesek meghozni.</w:t>
      </w:r>
    </w:p>
    <w:p w:rsidR="00F9726A" w:rsidRPr="00F9726A" w:rsidRDefault="00F9726A" w:rsidP="00F9726A">
      <w:pPr>
        <w:tabs>
          <w:tab w:val="left" w:pos="1582"/>
        </w:tabs>
        <w:ind w:left="708"/>
        <w:contextualSpacing/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1"/>
          <w:numId w:val="5"/>
        </w:numPr>
        <w:tabs>
          <w:tab w:val="num" w:pos="720"/>
          <w:tab w:val="left" w:pos="1582"/>
        </w:tabs>
        <w:suppressAutoHyphens/>
        <w:ind w:left="720"/>
        <w:contextualSpacing/>
        <w:jc w:val="both"/>
        <w:rPr>
          <w:b/>
          <w:bCs/>
          <w:sz w:val="24"/>
          <w:szCs w:val="24"/>
        </w:rPr>
      </w:pPr>
      <w:r w:rsidRPr="00F9726A">
        <w:rPr>
          <w:sz w:val="24"/>
          <w:szCs w:val="24"/>
        </w:rPr>
        <w:t xml:space="preserve">A társulás önálló gazdálkodási jogkörrel rendelkezik, gazdálkodását és számlájának vezetését a székhely település önkormányzatának polgármesteri hivatala végzi az OTP Hajdúböszörményi Fiókjánál nyitott önálló számláján külön megállapodás alapján. A költségeket külön megállapodás alapján a társulásban részt vevő önkormányzatok felhasználói egyenérték egyszeres és lakosságszám kétszeres súlypontozott arány alapján biztosítják. </w:t>
      </w:r>
      <w:r w:rsidRPr="00F9726A">
        <w:rPr>
          <w:bCs/>
          <w:sz w:val="24"/>
          <w:szCs w:val="24"/>
        </w:rPr>
        <w:t xml:space="preserve">Amennyiben bármelyik tag az általa vállalt költségeket, pénzügyi hozzájárulást, illetve a tagot egyébként jogszerűen terhelő egyéb fizetési kötelezettséget az esedékességkor nem fizeti meg, úgy a társulás elnöke azonnali beszedési megbízás benyújtásával jogosult a mulasztó tag bankszámlájáról behajtani az esedékessé vált költségeket, pénzügyi hozzájárulást. </w:t>
      </w:r>
      <w:r w:rsidRPr="00F9726A">
        <w:rPr>
          <w:sz w:val="24"/>
          <w:szCs w:val="24"/>
        </w:rPr>
        <w:t>A társult tagok ezen megállapodás alapján felhatalmazzák az elnököt - az általuk vállalt pénzügyi hozzájárulás erejéig, a korábban a pénzforgalmi szolgáltatónak adott - azonnali beszedési megbízás (inkasszó) benyújtására. Amennyiben a beszedési megbízás a nem teljesítő féllel szemben nem vezet eredményre, úgy a Társulási Tanács soron következő ülésén dönt a tag kizárásáról vagy, arról hogy a követelés behajtását a Társulás elnöke polgári peres úton érvényesítse.</w:t>
      </w:r>
      <w:r w:rsidRPr="00F9726A">
        <w:rPr>
          <w:bCs/>
          <w:sz w:val="24"/>
          <w:szCs w:val="24"/>
        </w:rPr>
        <w:t xml:space="preserve"> </w:t>
      </w:r>
      <w:r w:rsidRPr="00F9726A">
        <w:rPr>
          <w:sz w:val="24"/>
          <w:szCs w:val="24"/>
        </w:rPr>
        <w:t xml:space="preserve">A társulás számlája feletti rendelkezési jog a társulási tanács elnökét bármely alelnökének tagjával együttesen illeti meg, míg az elnök akadályoztatása esetén bármely két alelnök jogosult arra. </w:t>
      </w:r>
    </w:p>
    <w:p w:rsidR="00F9726A" w:rsidRPr="00F9726A" w:rsidRDefault="00F9726A" w:rsidP="00F9726A">
      <w:pPr>
        <w:tabs>
          <w:tab w:val="right" w:pos="720"/>
        </w:tabs>
        <w:contextualSpacing/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1"/>
          <w:numId w:val="5"/>
        </w:numPr>
        <w:tabs>
          <w:tab w:val="num" w:pos="720"/>
          <w:tab w:val="left" w:pos="1582"/>
        </w:tabs>
        <w:suppressAutoHyphens/>
        <w:ind w:left="360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>Jelen társulási megállapodást a szerződő felek határozatlan időre kötik.</w:t>
      </w:r>
    </w:p>
    <w:p w:rsidR="00F9726A" w:rsidRPr="00F9726A" w:rsidRDefault="00F9726A" w:rsidP="00F9726A">
      <w:pPr>
        <w:tabs>
          <w:tab w:val="left" w:pos="1582"/>
          <w:tab w:val="right" w:pos="5670"/>
        </w:tabs>
        <w:ind w:left="720"/>
        <w:contextualSpacing/>
        <w:jc w:val="both"/>
        <w:rPr>
          <w:b/>
          <w:sz w:val="24"/>
          <w:szCs w:val="24"/>
        </w:rPr>
      </w:pPr>
      <w:r w:rsidRPr="00F9726A">
        <w:rPr>
          <w:sz w:val="24"/>
          <w:szCs w:val="24"/>
        </w:rPr>
        <w:t>A társuláshoz csatlakozni a naptári év első, abból kiválni a naptári év utolsó napjával lehet.</w:t>
      </w:r>
    </w:p>
    <w:p w:rsidR="00F9726A" w:rsidRPr="00F9726A" w:rsidRDefault="00F9726A" w:rsidP="00F9726A">
      <w:pPr>
        <w:tabs>
          <w:tab w:val="right" w:pos="5670"/>
        </w:tabs>
        <w:ind w:left="72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>A társulásból kiválni a társulási cél veszélyeztetése nélkül lehet. A társulásból kiválni szándékozó önkormányzatnak az erre vonatkozó képviselő-testületi határozatát a kiválást megelőző 6 hónappal korábban írásban kell a társuláshoz előterjeszteni azzal, hogy a társulásból kiválni a naptári év utolsó napjával lehet. A társulásból kiváló önkormányzattal a külön megállapodásban foglaltaknak megfelelően kell elszámolni.</w:t>
      </w:r>
    </w:p>
    <w:p w:rsidR="00F9726A" w:rsidRPr="00F9726A" w:rsidRDefault="00F9726A" w:rsidP="00F9726A">
      <w:pPr>
        <w:tabs>
          <w:tab w:val="right" w:pos="720"/>
        </w:tabs>
        <w:ind w:left="708"/>
        <w:contextualSpacing/>
        <w:jc w:val="both"/>
        <w:rPr>
          <w:sz w:val="24"/>
          <w:szCs w:val="24"/>
        </w:rPr>
      </w:pPr>
      <w:r w:rsidRPr="00F9726A">
        <w:rPr>
          <w:bCs/>
          <w:sz w:val="24"/>
          <w:szCs w:val="24"/>
        </w:rPr>
        <w:t>A társuláshoz való csatlakozásról</w:t>
      </w:r>
      <w:r w:rsidRPr="00F9726A">
        <w:rPr>
          <w:sz w:val="24"/>
          <w:szCs w:val="24"/>
        </w:rPr>
        <w:t xml:space="preserve"> és a kiválásról, ha törvény eltérően nem rendelkezik, legalább hat hónappal korábban, minősített többséggel kell dönteni. Erről a társulási tanácsot értesíteni kell.</w:t>
      </w:r>
    </w:p>
    <w:p w:rsidR="00F9726A" w:rsidRPr="00F9726A" w:rsidRDefault="00F9726A" w:rsidP="00F9726A">
      <w:pPr>
        <w:suppressAutoHyphens/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720"/>
          <w:tab w:val="left" w:pos="1582"/>
        </w:tabs>
        <w:ind w:left="1125"/>
        <w:contextualSpacing/>
        <w:jc w:val="both"/>
        <w:rPr>
          <w:bCs/>
          <w:sz w:val="24"/>
          <w:szCs w:val="24"/>
        </w:rPr>
      </w:pPr>
    </w:p>
    <w:p w:rsidR="00F9726A" w:rsidRDefault="00F9726A" w:rsidP="00F9726A">
      <w:pPr>
        <w:tabs>
          <w:tab w:val="right" w:pos="720"/>
          <w:tab w:val="left" w:pos="900"/>
        </w:tabs>
        <w:ind w:firstLine="360"/>
        <w:contextualSpacing/>
        <w:jc w:val="both"/>
        <w:rPr>
          <w:bCs/>
          <w:sz w:val="24"/>
          <w:szCs w:val="24"/>
        </w:rPr>
      </w:pPr>
    </w:p>
    <w:p w:rsidR="00F9726A" w:rsidRPr="00F9726A" w:rsidRDefault="00F9726A" w:rsidP="00F9726A">
      <w:pPr>
        <w:tabs>
          <w:tab w:val="right" w:pos="720"/>
          <w:tab w:val="left" w:pos="900"/>
        </w:tabs>
        <w:ind w:firstLine="36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 xml:space="preserve">17. </w:t>
      </w:r>
      <w:r w:rsidRPr="00F9726A">
        <w:rPr>
          <w:bCs/>
          <w:sz w:val="24"/>
          <w:szCs w:val="24"/>
        </w:rPr>
        <w:tab/>
        <w:t>A társulási megállapodás módosításának feltételei:</w:t>
      </w:r>
    </w:p>
    <w:p w:rsidR="00F9726A" w:rsidRPr="00F9726A" w:rsidRDefault="00F9726A" w:rsidP="00F9726A">
      <w:pPr>
        <w:tabs>
          <w:tab w:val="right" w:pos="900"/>
        </w:tabs>
        <w:ind w:left="90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 xml:space="preserve">A módosítást bármelyik társulási </w:t>
      </w:r>
      <w:proofErr w:type="gramStart"/>
      <w:r w:rsidRPr="00F9726A">
        <w:rPr>
          <w:bCs/>
          <w:sz w:val="24"/>
          <w:szCs w:val="24"/>
        </w:rPr>
        <w:t>tag írásban</w:t>
      </w:r>
      <w:proofErr w:type="gramEnd"/>
      <w:r w:rsidRPr="00F9726A">
        <w:rPr>
          <w:bCs/>
          <w:sz w:val="24"/>
          <w:szCs w:val="24"/>
        </w:rPr>
        <w:t xml:space="preserve"> indítványozhatja az elnöknél, aki azt a beérkezést követő soron következő Társulási Tanács ülésre beterjeszti.</w:t>
      </w:r>
    </w:p>
    <w:p w:rsidR="00F9726A" w:rsidRPr="00F9726A" w:rsidRDefault="00F9726A" w:rsidP="00F9726A">
      <w:pPr>
        <w:tabs>
          <w:tab w:val="right" w:pos="900"/>
        </w:tabs>
        <w:ind w:left="720"/>
        <w:contextualSpacing/>
        <w:jc w:val="both"/>
        <w:rPr>
          <w:bCs/>
          <w:sz w:val="24"/>
          <w:szCs w:val="24"/>
        </w:rPr>
      </w:pPr>
    </w:p>
    <w:p w:rsidR="00F9726A" w:rsidRPr="00F9726A" w:rsidRDefault="00F9726A" w:rsidP="00F9726A">
      <w:pPr>
        <w:tabs>
          <w:tab w:val="right" w:pos="5670"/>
        </w:tabs>
        <w:contextualSpacing/>
        <w:rPr>
          <w:bCs/>
          <w:sz w:val="24"/>
          <w:szCs w:val="24"/>
        </w:rPr>
      </w:pPr>
    </w:p>
    <w:p w:rsidR="00F9726A" w:rsidRPr="00F9726A" w:rsidRDefault="00F9726A" w:rsidP="00F9726A">
      <w:pPr>
        <w:tabs>
          <w:tab w:val="left" w:pos="1582"/>
        </w:tabs>
        <w:ind w:left="360"/>
        <w:contextualSpacing/>
        <w:rPr>
          <w:sz w:val="24"/>
          <w:szCs w:val="24"/>
        </w:rPr>
      </w:pPr>
      <w:r w:rsidRPr="00F9726A">
        <w:rPr>
          <w:sz w:val="24"/>
          <w:szCs w:val="24"/>
        </w:rPr>
        <w:t xml:space="preserve">18. A társulás megszűnik, </w:t>
      </w:r>
    </w:p>
    <w:p w:rsidR="00F9726A" w:rsidRPr="00F9726A" w:rsidRDefault="00F9726A" w:rsidP="00F9726A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ha a törvényben szabályozott megszűnési feltétel megvalósult;</w:t>
      </w:r>
    </w:p>
    <w:p w:rsidR="00F9726A" w:rsidRPr="00F9726A" w:rsidRDefault="00F9726A" w:rsidP="00F9726A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ha a társulás tagjai minősített többséggel azt elhatározzák;</w:t>
      </w:r>
    </w:p>
    <w:p w:rsidR="00F9726A" w:rsidRPr="00F9726A" w:rsidRDefault="00F9726A" w:rsidP="00F9726A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a törvény erejénél fogva;</w:t>
      </w:r>
    </w:p>
    <w:p w:rsidR="00F9726A" w:rsidRPr="00F9726A" w:rsidRDefault="00F9726A" w:rsidP="00F9726A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a bíróság jogerős döntése alapján.</w:t>
      </w:r>
    </w:p>
    <w:p w:rsidR="00F9726A" w:rsidRPr="00F9726A" w:rsidRDefault="00F9726A" w:rsidP="00F9726A">
      <w:pPr>
        <w:tabs>
          <w:tab w:val="right" w:pos="720"/>
        </w:tabs>
        <w:ind w:left="540" w:hanging="540"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 xml:space="preserve">        A Társulás megszűnése esetén a tagok kötelesek egymással elszámolni, a külön megállapodásban megfizetett hozzájárulás mértékének megfelelően.</w:t>
      </w:r>
    </w:p>
    <w:p w:rsidR="00F9726A" w:rsidRPr="00F9726A" w:rsidRDefault="00F9726A" w:rsidP="00F9726A">
      <w:pPr>
        <w:tabs>
          <w:tab w:val="right" w:pos="720"/>
        </w:tabs>
        <w:contextualSpacing/>
        <w:jc w:val="both"/>
        <w:rPr>
          <w:bCs/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8"/>
        </w:numPr>
        <w:tabs>
          <w:tab w:val="left" w:pos="1582"/>
        </w:tabs>
        <w:suppressAutoHyphens/>
        <w:contextualSpacing/>
        <w:jc w:val="both"/>
        <w:rPr>
          <w:bCs/>
          <w:sz w:val="24"/>
          <w:szCs w:val="24"/>
        </w:rPr>
      </w:pPr>
      <w:r w:rsidRPr="00F9726A">
        <w:rPr>
          <w:bCs/>
          <w:sz w:val="24"/>
          <w:szCs w:val="24"/>
        </w:rPr>
        <w:t xml:space="preserve"> A társuláshoz történő csatlakozás azon önkormányzatok - főként a megye és a szomszédos megyék önkormányzatai - részére biztosított, akik elfogadják a társulás céljait és a működésére vonatkozó szabályokat. A csatlakozás megengedhetőségéről – a társulási tanács javaslata alapján – a társulásban részt vevő Képviselő-testületek mindegyikének minősített többséggel hozott egybehangzó képviselő-testületi határozata szükséges.</w:t>
      </w: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bCs/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bCs/>
          <w:sz w:val="24"/>
          <w:szCs w:val="24"/>
          <w:lang w:eastAsia="ar-SA"/>
        </w:rPr>
      </w:pPr>
      <w:r w:rsidRPr="00F9726A">
        <w:rPr>
          <w:bCs/>
          <w:sz w:val="24"/>
          <w:szCs w:val="24"/>
          <w:lang w:eastAsia="ar-SA"/>
        </w:rPr>
        <w:t xml:space="preserve">Jelen megállapodásban nem szabályozott kérdésekben a Magyarország helyi önkormányzatairól szóló 2011. évi CLXXXIX. tv. </w:t>
      </w:r>
      <w:proofErr w:type="gramStart"/>
      <w:r w:rsidRPr="00F9726A">
        <w:rPr>
          <w:bCs/>
          <w:sz w:val="24"/>
          <w:szCs w:val="24"/>
          <w:lang w:eastAsia="ar-SA"/>
        </w:rPr>
        <w:t>rendelkezéseit</w:t>
      </w:r>
      <w:proofErr w:type="gramEnd"/>
      <w:r w:rsidRPr="00F9726A">
        <w:rPr>
          <w:bCs/>
          <w:sz w:val="24"/>
          <w:szCs w:val="24"/>
          <w:lang w:eastAsia="ar-SA"/>
        </w:rPr>
        <w:t xml:space="preserve"> kell alkalmazni.</w:t>
      </w:r>
    </w:p>
    <w:p w:rsidR="00F9726A" w:rsidRPr="00F9726A" w:rsidRDefault="00F9726A" w:rsidP="00F9726A">
      <w:pPr>
        <w:keepNext/>
        <w:widowControl w:val="0"/>
        <w:numPr>
          <w:ilvl w:val="1"/>
          <w:numId w:val="0"/>
        </w:numPr>
        <w:shd w:val="clear" w:color="auto" w:fill="FFFFFF"/>
        <w:tabs>
          <w:tab w:val="num" w:pos="576"/>
        </w:tabs>
        <w:suppressAutoHyphens/>
        <w:autoSpaceDE w:val="0"/>
        <w:spacing w:before="274"/>
        <w:ind w:left="110"/>
        <w:outlineLvl w:val="1"/>
        <w:rPr>
          <w:bCs/>
          <w:i/>
          <w:spacing w:val="-11"/>
          <w:sz w:val="24"/>
          <w:szCs w:val="24"/>
          <w:lang w:eastAsia="ar-SA"/>
        </w:rPr>
      </w:pPr>
      <w:r w:rsidRPr="00F9726A">
        <w:rPr>
          <w:bCs/>
          <w:i/>
          <w:spacing w:val="-11"/>
          <w:sz w:val="24"/>
          <w:szCs w:val="24"/>
          <w:lang w:eastAsia="ar-SA"/>
        </w:rPr>
        <w:t>Hajdúböszörmény, 2020</w:t>
      </w:r>
      <w:proofErr w:type="gramStart"/>
      <w:r w:rsidRPr="00F9726A">
        <w:rPr>
          <w:bCs/>
          <w:i/>
          <w:spacing w:val="-11"/>
          <w:sz w:val="24"/>
          <w:szCs w:val="24"/>
          <w:lang w:eastAsia="ar-SA"/>
        </w:rPr>
        <w:t>……………………….</w:t>
      </w:r>
      <w:proofErr w:type="gramEnd"/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 xml:space="preserve">Ezen megállapodás Berettyóújfalu, Bocskaikert, Földes, Hajdúböszörmény, Hajdúdorog, Hajdúhadház, Hajdúszoboszló, Komádi, Magyarhomorog, Polgár, Szorgalmatos, Téglás, Tiszavasvári Önkormányzatának minősített többséggel hozott jóváhagyó határozatával vált hatályossá. </w:t>
      </w: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ind w:hanging="540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9726A" w:rsidRPr="00F9726A" w:rsidTr="00AE3A80">
        <w:tc>
          <w:tcPr>
            <w:tcW w:w="3070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Berettyóújfalu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Bocskaikert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Földes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</w:tr>
      <w:tr w:rsidR="00F9726A" w:rsidRPr="00F9726A" w:rsidTr="00AE3A80">
        <w:tc>
          <w:tcPr>
            <w:tcW w:w="3070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Hajdúböszörmény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Hajdúdorog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Hajdúhadház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</w:tr>
      <w:tr w:rsidR="00F9726A" w:rsidRPr="00F9726A" w:rsidTr="00AE3A80">
        <w:tc>
          <w:tcPr>
            <w:tcW w:w="3070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Hajdúszoboszló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Komádi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Magyarhomorog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</w:tr>
      <w:tr w:rsidR="00F9726A" w:rsidRPr="00F9726A" w:rsidTr="00AE3A80">
        <w:tc>
          <w:tcPr>
            <w:tcW w:w="3070" w:type="dxa"/>
          </w:tcPr>
          <w:p w:rsid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lastRenderedPageBreak/>
              <w:t>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lastRenderedPageBreak/>
              <w:t>_____________________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Szorgalmatos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  <w:tc>
          <w:tcPr>
            <w:tcW w:w="3071" w:type="dxa"/>
          </w:tcPr>
          <w:p w:rsidR="00F9726A" w:rsidRDefault="00F9726A" w:rsidP="00F9726A">
            <w:pPr>
              <w:tabs>
                <w:tab w:val="right" w:pos="567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lastRenderedPageBreak/>
              <w:t>______________________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Téglás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polgármester</w:t>
            </w:r>
          </w:p>
        </w:tc>
      </w:tr>
      <w:tr w:rsidR="00F9726A" w:rsidRPr="00F9726A" w:rsidTr="00AE3A80">
        <w:tc>
          <w:tcPr>
            <w:tcW w:w="3070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_____________________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>Tiszavasvári</w:t>
            </w: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9726A">
              <w:rPr>
                <w:sz w:val="24"/>
                <w:szCs w:val="24"/>
                <w:lang w:eastAsia="ar-SA"/>
              </w:rPr>
              <w:t xml:space="preserve">polgármester </w:t>
            </w: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</w:tcPr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tabs>
                <w:tab w:val="right" w:pos="567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right" w:pos="5670"/>
        </w:tabs>
        <w:suppressAutoHyphens/>
        <w:jc w:val="both"/>
        <w:rPr>
          <w:sz w:val="24"/>
          <w:szCs w:val="24"/>
          <w:lang w:eastAsia="ar-SA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Pr="00F9726A" w:rsidRDefault="00F9726A" w:rsidP="00F9726A">
      <w:pPr>
        <w:tabs>
          <w:tab w:val="right" w:pos="5670"/>
        </w:tabs>
        <w:jc w:val="both"/>
        <w:rPr>
          <w:sz w:val="24"/>
          <w:szCs w:val="24"/>
        </w:rPr>
      </w:pPr>
    </w:p>
    <w:p w:rsidR="00F9726A" w:rsidRPr="00F9726A" w:rsidRDefault="00F9726A" w:rsidP="00F9726A">
      <w:pPr>
        <w:numPr>
          <w:ilvl w:val="0"/>
          <w:numId w:val="7"/>
        </w:numPr>
        <w:suppressAutoHyphens/>
        <w:jc w:val="right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lastRenderedPageBreak/>
        <w:t>sz. melléklet</w:t>
      </w:r>
    </w:p>
    <w:p w:rsidR="00F9726A" w:rsidRPr="00F9726A" w:rsidRDefault="00F9726A" w:rsidP="00F9726A">
      <w:pPr>
        <w:suppressAutoHyphens/>
        <w:ind w:left="360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ind w:left="360"/>
        <w:jc w:val="center"/>
        <w:rPr>
          <w:b/>
          <w:sz w:val="24"/>
          <w:szCs w:val="24"/>
          <w:lang w:eastAsia="ar-SA"/>
        </w:rPr>
      </w:pPr>
      <w:r w:rsidRPr="00F9726A">
        <w:rPr>
          <w:b/>
          <w:sz w:val="24"/>
          <w:szCs w:val="24"/>
          <w:lang w:eastAsia="ar-SA"/>
        </w:rPr>
        <w:t>ALAPÍTÓ ÖNKORMÁNYZATOK NEVE, SZÉKHELYE, KÉPVISELŐJE</w:t>
      </w:r>
    </w:p>
    <w:p w:rsidR="00F9726A" w:rsidRPr="00F9726A" w:rsidRDefault="00F9726A" w:rsidP="00F9726A">
      <w:pPr>
        <w:suppressAutoHyphens/>
        <w:ind w:left="360"/>
        <w:jc w:val="center"/>
        <w:rPr>
          <w:sz w:val="24"/>
          <w:szCs w:val="24"/>
          <w:lang w:eastAsia="ar-SA"/>
        </w:rPr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835"/>
        <w:gridCol w:w="3261"/>
        <w:gridCol w:w="2516"/>
      </w:tblGrid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suppressAutoHyphens/>
              <w:ind w:left="2520"/>
              <w:jc w:val="center"/>
              <w:rPr>
                <w:sz w:val="24"/>
                <w:szCs w:val="24"/>
                <w:lang w:eastAsia="ar-SA"/>
              </w:rPr>
            </w:pPr>
          </w:p>
          <w:p w:rsidR="00F9726A" w:rsidRPr="00F9726A" w:rsidRDefault="00F9726A" w:rsidP="00F972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Társulás tagjainak nevei</w:t>
            </w: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Székhely</w:t>
            </w: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képviselő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Berettyóújfalu Város Önkormányzata</w:t>
            </w: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4100 Berettyóújfalu, Dózsa </w:t>
            </w:r>
            <w:proofErr w:type="spellStart"/>
            <w:r w:rsidRPr="00F9726A">
              <w:rPr>
                <w:bCs/>
                <w:sz w:val="24"/>
                <w:szCs w:val="24"/>
                <w:lang w:eastAsia="ar-SA"/>
              </w:rPr>
              <w:t>Gy</w:t>
            </w:r>
            <w:proofErr w:type="spellEnd"/>
            <w:r w:rsidRPr="00F9726A">
              <w:rPr>
                <w:bCs/>
                <w:sz w:val="24"/>
                <w:szCs w:val="24"/>
                <w:lang w:eastAsia="ar-SA"/>
              </w:rPr>
              <w:t>. u. 17-19.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Muraközi István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Bocskaikert Községi Önkormányzata</w:t>
            </w: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4241 Bocskaikert, 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F9726A">
              <w:rPr>
                <w:bCs/>
                <w:sz w:val="24"/>
                <w:szCs w:val="24"/>
                <w:lang w:eastAsia="ar-SA"/>
              </w:rPr>
              <w:t>Poroszlay</w:t>
            </w:r>
            <w:proofErr w:type="spellEnd"/>
            <w:r w:rsidRPr="00F9726A">
              <w:rPr>
                <w:bCs/>
                <w:sz w:val="24"/>
                <w:szCs w:val="24"/>
                <w:lang w:eastAsia="ar-SA"/>
              </w:rPr>
              <w:t xml:space="preserve"> u. 20.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 w:rsidRPr="00F9726A">
              <w:rPr>
                <w:bCs/>
                <w:sz w:val="24"/>
                <w:szCs w:val="24"/>
                <w:lang w:eastAsia="ar-SA"/>
              </w:rPr>
              <w:t>Szőllős</w:t>
            </w:r>
            <w:proofErr w:type="spellEnd"/>
            <w:r w:rsidRPr="00F9726A">
              <w:rPr>
                <w:bCs/>
                <w:sz w:val="24"/>
                <w:szCs w:val="24"/>
                <w:lang w:eastAsia="ar-SA"/>
              </w:rPr>
              <w:t xml:space="preserve"> Sándor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Földes Nagyközség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4177 Földes,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Karácsony Sándor tér 5.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Jeneiné dr. Egri Izabella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ind w:left="459" w:hanging="459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Hajdúböszörmény Város Önkormányzata</w:t>
            </w: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4220 Hajdúböszörmény, 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Bocskai tér 1.</w:t>
            </w: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Kiss Attila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Hajdúdorog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ind w:firstLine="708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4087 Hajdúdorog, </w:t>
            </w:r>
          </w:p>
          <w:p w:rsidR="00F9726A" w:rsidRPr="00F9726A" w:rsidRDefault="00F9726A" w:rsidP="00F9726A">
            <w:pPr>
              <w:suppressAutoHyphens/>
              <w:ind w:firstLine="708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Tokaji út 4.</w:t>
            </w: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Horváth Zoltán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Hajdúhadház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4242 Hajdúhadház,</w:t>
            </w:r>
          </w:p>
          <w:p w:rsidR="00F9726A" w:rsidRPr="00F9726A" w:rsidRDefault="00F9726A" w:rsidP="00F9726A">
            <w:pPr>
              <w:tabs>
                <w:tab w:val="left" w:pos="1038"/>
              </w:tabs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Bocskai tér 1.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Csáfordi Dénes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Hajdúszoboszló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4200 Hajdúszoboszló,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Hősök tere 1.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Czeglédi Gyula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Komádi Városi Önkormányzat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ind w:firstLine="708"/>
              <w:jc w:val="both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4138 Komádi, </w:t>
            </w:r>
          </w:p>
          <w:p w:rsidR="00F9726A" w:rsidRPr="00F9726A" w:rsidRDefault="00F9726A" w:rsidP="00F9726A">
            <w:pPr>
              <w:suppressAutoHyphens/>
              <w:ind w:firstLine="708"/>
              <w:jc w:val="both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Hősök tere 4.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Tóth Ferenc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Magyarhomorog Községi Önkormányzat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ind w:left="180" w:hanging="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4137 Magyarhomorog, Árpád u. 46.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Barabás Károlyné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ind w:left="176" w:firstLine="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Polgár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ind w:firstLine="176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4090 Polgár,</w:t>
            </w:r>
          </w:p>
          <w:p w:rsidR="00F9726A" w:rsidRPr="00F9726A" w:rsidRDefault="00F9726A" w:rsidP="00F9726A">
            <w:pPr>
              <w:suppressAutoHyphens/>
              <w:ind w:firstLine="318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 Barankovics tér 5.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Tóth József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ind w:firstLine="18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Szorgalmatos Község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4441 Szorgalmatos,</w:t>
            </w:r>
          </w:p>
          <w:p w:rsidR="00F9726A" w:rsidRPr="00F9726A" w:rsidRDefault="00F9726A" w:rsidP="00F9726A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right="-288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Pacsirta u. 18/</w:t>
            </w:r>
            <w:proofErr w:type="gramStart"/>
            <w:r w:rsidRPr="00F9726A">
              <w:rPr>
                <w:bCs/>
                <w:sz w:val="24"/>
                <w:szCs w:val="24"/>
                <w:lang w:eastAsia="ar-SA"/>
              </w:rPr>
              <w:t>a.</w:t>
            </w:r>
            <w:proofErr w:type="gramEnd"/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Fülöp Adrián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Téglás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suppressAutoHyphens/>
              <w:ind w:firstLine="3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4243 Téglás,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Kossuth u. 61.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F9726A" w:rsidRDefault="00F9726A" w:rsidP="00F9726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9726A">
              <w:rPr>
                <w:b/>
                <w:sz w:val="24"/>
                <w:szCs w:val="24"/>
                <w:lang w:eastAsia="ar-SA"/>
              </w:rPr>
              <w:t>Szabó Csaba</w:t>
            </w:r>
          </w:p>
        </w:tc>
      </w:tr>
      <w:tr w:rsidR="00F9726A" w:rsidRPr="00F9726A" w:rsidTr="00AE3A80">
        <w:trPr>
          <w:jc w:val="center"/>
        </w:trPr>
        <w:tc>
          <w:tcPr>
            <w:tcW w:w="882" w:type="dxa"/>
          </w:tcPr>
          <w:p w:rsidR="00F9726A" w:rsidRPr="00F9726A" w:rsidRDefault="00F9726A" w:rsidP="00F9726A">
            <w:pPr>
              <w:numPr>
                <w:ilvl w:val="0"/>
                <w:numId w:val="9"/>
              </w:num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9726A" w:rsidRPr="00F9726A" w:rsidRDefault="00F9726A" w:rsidP="00F9726A">
            <w:pPr>
              <w:suppressAutoHyphens/>
              <w:ind w:firstLine="18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Tiszavasvári Város Önkormányzata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F9726A" w:rsidRPr="00F9726A" w:rsidRDefault="00F9726A" w:rsidP="00F9726A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720" w:right="-288" w:hanging="54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 xml:space="preserve">4440 Tiszavasvári, </w:t>
            </w:r>
          </w:p>
          <w:p w:rsidR="00F9726A" w:rsidRPr="00F9726A" w:rsidRDefault="00F9726A" w:rsidP="00F9726A">
            <w:pPr>
              <w:tabs>
                <w:tab w:val="left" w:pos="7380"/>
                <w:tab w:val="left" w:pos="7560"/>
                <w:tab w:val="left" w:pos="7740"/>
              </w:tabs>
              <w:suppressAutoHyphens/>
              <w:ind w:left="318" w:right="-288" w:hanging="54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726A">
              <w:rPr>
                <w:bCs/>
                <w:sz w:val="24"/>
                <w:szCs w:val="24"/>
                <w:lang w:eastAsia="ar-SA"/>
              </w:rPr>
              <w:t>Városháza tér 4.</w:t>
            </w:r>
          </w:p>
          <w:p w:rsidR="00F9726A" w:rsidRPr="00F9726A" w:rsidRDefault="00F9726A" w:rsidP="00F9726A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16" w:type="dxa"/>
          </w:tcPr>
          <w:p w:rsidR="00F9726A" w:rsidRPr="00BA2403" w:rsidRDefault="00F9726A" w:rsidP="00F972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2403">
              <w:rPr>
                <w:sz w:val="24"/>
                <w:szCs w:val="24"/>
                <w:lang w:eastAsia="ar-SA"/>
              </w:rPr>
              <w:t>Szőke Zoltán</w:t>
            </w:r>
          </w:p>
        </w:tc>
      </w:tr>
    </w:tbl>
    <w:p w:rsidR="00F9726A" w:rsidRPr="00F9726A" w:rsidRDefault="00F9726A" w:rsidP="00F9726A">
      <w:pPr>
        <w:suppressAutoHyphens/>
        <w:jc w:val="both"/>
        <w:rPr>
          <w:b/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left" w:pos="7380"/>
          <w:tab w:val="left" w:pos="7560"/>
          <w:tab w:val="left" w:pos="7740"/>
        </w:tabs>
        <w:suppressAutoHyphens/>
        <w:ind w:left="720" w:right="-288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tabs>
          <w:tab w:val="left" w:pos="7380"/>
          <w:tab w:val="left" w:pos="7560"/>
          <w:tab w:val="left" w:pos="7740"/>
        </w:tabs>
        <w:suppressAutoHyphens/>
        <w:ind w:right="-288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right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right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jc w:val="right"/>
        <w:rPr>
          <w:b/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br w:type="page"/>
      </w:r>
    </w:p>
    <w:p w:rsidR="00F9726A" w:rsidRPr="00F9726A" w:rsidRDefault="00F9726A" w:rsidP="00F9726A">
      <w:pPr>
        <w:suppressAutoHyphens/>
        <w:jc w:val="both"/>
        <w:rPr>
          <w:sz w:val="24"/>
          <w:szCs w:val="24"/>
          <w:lang w:eastAsia="ar-SA"/>
        </w:rPr>
      </w:pPr>
    </w:p>
    <w:p w:rsidR="00F9726A" w:rsidRPr="00F9726A" w:rsidRDefault="00F9726A" w:rsidP="00F9726A">
      <w:pPr>
        <w:suppressAutoHyphens/>
        <w:jc w:val="right"/>
        <w:rPr>
          <w:sz w:val="24"/>
          <w:szCs w:val="24"/>
          <w:lang w:eastAsia="ar-SA"/>
        </w:rPr>
      </w:pPr>
      <w:r w:rsidRPr="00F9726A">
        <w:rPr>
          <w:sz w:val="24"/>
          <w:szCs w:val="24"/>
          <w:lang w:eastAsia="ar-SA"/>
        </w:rPr>
        <w:t>2. sz. melléklet</w:t>
      </w:r>
    </w:p>
    <w:p w:rsidR="00F9726A" w:rsidRPr="00F9726A" w:rsidRDefault="00FF6566" w:rsidP="00F9726A">
      <w:pPr>
        <w:suppressAutoHyphens/>
        <w:jc w:val="both"/>
        <w:rPr>
          <w:color w:val="FF0000"/>
          <w:sz w:val="24"/>
          <w:szCs w:val="24"/>
          <w:lang w:eastAsia="ar-SA"/>
        </w:rPr>
      </w:pPr>
      <w:r>
        <w:rPr>
          <w:color w:val="FF0000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2.25pt">
            <v:imagedata r:id="rId8" o:title=""/>
          </v:shape>
        </w:pict>
      </w:r>
    </w:p>
    <w:p w:rsidR="00F9726A" w:rsidRPr="00F9726A" w:rsidRDefault="00F9726A" w:rsidP="00F9726A">
      <w:pPr>
        <w:suppressAutoHyphens/>
        <w:jc w:val="both"/>
        <w:rPr>
          <w:sz w:val="24"/>
          <w:szCs w:val="24"/>
          <w:lang w:eastAsia="ar-SA"/>
        </w:rPr>
      </w:pPr>
    </w:p>
    <w:p w:rsidR="00C64928" w:rsidRPr="007929F8" w:rsidRDefault="00C64928" w:rsidP="00D03E7B">
      <w:pPr>
        <w:rPr>
          <w:sz w:val="24"/>
          <w:szCs w:val="24"/>
        </w:rPr>
      </w:pPr>
    </w:p>
    <w:sectPr w:rsidR="00C64928" w:rsidRPr="007929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59" w:rsidRDefault="00331759" w:rsidP="00FD7EB8">
      <w:r>
        <w:separator/>
      </w:r>
    </w:p>
  </w:endnote>
  <w:endnote w:type="continuationSeparator" w:id="0">
    <w:p w:rsidR="00331759" w:rsidRDefault="00331759" w:rsidP="00FD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90840"/>
      <w:docPartObj>
        <w:docPartGallery w:val="Page Numbers (Bottom of Page)"/>
        <w:docPartUnique/>
      </w:docPartObj>
    </w:sdtPr>
    <w:sdtEndPr/>
    <w:sdtContent>
      <w:p w:rsidR="00AE3A80" w:rsidRDefault="00AE3A8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76">
          <w:rPr>
            <w:noProof/>
          </w:rPr>
          <w:t>2</w:t>
        </w:r>
        <w:r>
          <w:fldChar w:fldCharType="end"/>
        </w:r>
      </w:p>
    </w:sdtContent>
  </w:sdt>
  <w:p w:rsidR="00AE3A80" w:rsidRDefault="00AE3A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59" w:rsidRDefault="00331759" w:rsidP="00FD7EB8">
      <w:r>
        <w:separator/>
      </w:r>
    </w:p>
  </w:footnote>
  <w:footnote w:type="continuationSeparator" w:id="0">
    <w:p w:rsidR="00331759" w:rsidRDefault="00331759" w:rsidP="00FD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F38"/>
    <w:multiLevelType w:val="hybridMultilevel"/>
    <w:tmpl w:val="B85E688C"/>
    <w:lvl w:ilvl="0" w:tplc="AEA0C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EC790C"/>
    <w:multiLevelType w:val="hybridMultilevel"/>
    <w:tmpl w:val="4B9E5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E4D"/>
    <w:multiLevelType w:val="hybridMultilevel"/>
    <w:tmpl w:val="E6202004"/>
    <w:lvl w:ilvl="0" w:tplc="0C4C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57F47"/>
    <w:multiLevelType w:val="hybridMultilevel"/>
    <w:tmpl w:val="198693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F73F45"/>
    <w:multiLevelType w:val="hybridMultilevel"/>
    <w:tmpl w:val="C79887E8"/>
    <w:lvl w:ilvl="0" w:tplc="AE2C3E48">
      <w:start w:val="16"/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>
    <w:nsid w:val="21FC0A44"/>
    <w:multiLevelType w:val="hybridMultilevel"/>
    <w:tmpl w:val="08D2E240"/>
    <w:lvl w:ilvl="0" w:tplc="D8BAF7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920F3"/>
    <w:multiLevelType w:val="hybridMultilevel"/>
    <w:tmpl w:val="624A2B54"/>
    <w:lvl w:ilvl="0" w:tplc="040E000F">
      <w:start w:val="1"/>
      <w:numFmt w:val="decimal"/>
      <w:lvlText w:val="%1."/>
      <w:lvlJc w:val="left"/>
      <w:pPr>
        <w:ind w:left="708" w:hanging="360"/>
      </w:pPr>
    </w:lvl>
    <w:lvl w:ilvl="1" w:tplc="040E0019">
      <w:start w:val="1"/>
      <w:numFmt w:val="lowerLetter"/>
      <w:lvlText w:val="%2."/>
      <w:lvlJc w:val="left"/>
      <w:pPr>
        <w:ind w:left="1428" w:hanging="360"/>
      </w:pPr>
    </w:lvl>
    <w:lvl w:ilvl="2" w:tplc="040E001B">
      <w:start w:val="1"/>
      <w:numFmt w:val="lowerRoman"/>
      <w:lvlText w:val="%3."/>
      <w:lvlJc w:val="right"/>
      <w:pPr>
        <w:ind w:left="2148" w:hanging="180"/>
      </w:pPr>
    </w:lvl>
    <w:lvl w:ilvl="3" w:tplc="040E000F" w:tentative="1">
      <w:start w:val="1"/>
      <w:numFmt w:val="decimal"/>
      <w:lvlText w:val="%4."/>
      <w:lvlJc w:val="left"/>
      <w:pPr>
        <w:ind w:left="2868" w:hanging="360"/>
      </w:pPr>
    </w:lvl>
    <w:lvl w:ilvl="4" w:tplc="040E0019" w:tentative="1">
      <w:start w:val="1"/>
      <w:numFmt w:val="lowerLetter"/>
      <w:lvlText w:val="%5."/>
      <w:lvlJc w:val="left"/>
      <w:pPr>
        <w:ind w:left="3588" w:hanging="360"/>
      </w:pPr>
    </w:lvl>
    <w:lvl w:ilvl="5" w:tplc="040E001B" w:tentative="1">
      <w:start w:val="1"/>
      <w:numFmt w:val="lowerRoman"/>
      <w:lvlText w:val="%6."/>
      <w:lvlJc w:val="right"/>
      <w:pPr>
        <w:ind w:left="4308" w:hanging="180"/>
      </w:pPr>
    </w:lvl>
    <w:lvl w:ilvl="6" w:tplc="040E000F" w:tentative="1">
      <w:start w:val="1"/>
      <w:numFmt w:val="decimal"/>
      <w:lvlText w:val="%7."/>
      <w:lvlJc w:val="left"/>
      <w:pPr>
        <w:ind w:left="5028" w:hanging="360"/>
      </w:pPr>
    </w:lvl>
    <w:lvl w:ilvl="7" w:tplc="040E0019" w:tentative="1">
      <w:start w:val="1"/>
      <w:numFmt w:val="lowerLetter"/>
      <w:lvlText w:val="%8."/>
      <w:lvlJc w:val="left"/>
      <w:pPr>
        <w:ind w:left="5748" w:hanging="360"/>
      </w:pPr>
    </w:lvl>
    <w:lvl w:ilvl="8" w:tplc="040E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C3F72F6"/>
    <w:multiLevelType w:val="hybridMultilevel"/>
    <w:tmpl w:val="CF826278"/>
    <w:lvl w:ilvl="0" w:tplc="3044EE34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B97CF6"/>
    <w:multiLevelType w:val="hybridMultilevel"/>
    <w:tmpl w:val="1F44E4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4073"/>
    <w:multiLevelType w:val="hybridMultilevel"/>
    <w:tmpl w:val="B3100A1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B"/>
    <w:rsid w:val="002B4682"/>
    <w:rsid w:val="00331759"/>
    <w:rsid w:val="00416948"/>
    <w:rsid w:val="005C5EC7"/>
    <w:rsid w:val="006510C2"/>
    <w:rsid w:val="006A3C97"/>
    <w:rsid w:val="007929F8"/>
    <w:rsid w:val="007E6C70"/>
    <w:rsid w:val="0099416D"/>
    <w:rsid w:val="00AE3A80"/>
    <w:rsid w:val="00BA2403"/>
    <w:rsid w:val="00C64928"/>
    <w:rsid w:val="00CB18C7"/>
    <w:rsid w:val="00CC6453"/>
    <w:rsid w:val="00D03E7B"/>
    <w:rsid w:val="00E772C1"/>
    <w:rsid w:val="00E801C2"/>
    <w:rsid w:val="00F7420D"/>
    <w:rsid w:val="00F9726A"/>
    <w:rsid w:val="00FD7EB8"/>
    <w:rsid w:val="00FE7D76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7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7E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7E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7E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B46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24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40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7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7E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D7E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7E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B468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24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4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2362</Words>
  <Characters>16303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2020-09-18T07:36:00Z</cp:lastPrinted>
  <dcterms:created xsi:type="dcterms:W3CDTF">2020-09-25T07:55:00Z</dcterms:created>
  <dcterms:modified xsi:type="dcterms:W3CDTF">2020-09-25T07:55:00Z</dcterms:modified>
</cp:coreProperties>
</file>