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5F" w:rsidRPr="00BB295F" w:rsidRDefault="00BB295F" w:rsidP="00BB295F">
      <w:pPr>
        <w:jc w:val="center"/>
        <w:rPr>
          <w:b/>
          <w:caps/>
          <w:sz w:val="24"/>
          <w:szCs w:val="24"/>
        </w:rPr>
      </w:pPr>
      <w:r w:rsidRPr="00BB295F">
        <w:rPr>
          <w:b/>
          <w:caps/>
          <w:sz w:val="24"/>
          <w:szCs w:val="24"/>
        </w:rPr>
        <w:t>Tiszavasvári Város Önkormányzata</w:t>
      </w:r>
    </w:p>
    <w:p w:rsidR="00BB295F" w:rsidRPr="00BB295F" w:rsidRDefault="00BB295F" w:rsidP="00BB295F">
      <w:pPr>
        <w:jc w:val="center"/>
        <w:rPr>
          <w:b/>
          <w:caps/>
          <w:sz w:val="24"/>
          <w:szCs w:val="24"/>
        </w:rPr>
      </w:pPr>
      <w:r w:rsidRPr="00BB295F">
        <w:rPr>
          <w:b/>
          <w:caps/>
          <w:sz w:val="24"/>
          <w:szCs w:val="24"/>
        </w:rPr>
        <w:t>Képviselő-testülete</w:t>
      </w:r>
    </w:p>
    <w:p w:rsidR="00BB295F" w:rsidRPr="00BB295F" w:rsidRDefault="00383FFF" w:rsidP="00BB295F">
      <w:pPr>
        <w:jc w:val="center"/>
        <w:rPr>
          <w:b/>
          <w:sz w:val="24"/>
          <w:szCs w:val="24"/>
        </w:rPr>
      </w:pPr>
      <w:r>
        <w:rPr>
          <w:b/>
          <w:sz w:val="24"/>
          <w:szCs w:val="24"/>
        </w:rPr>
        <w:t>15</w:t>
      </w:r>
      <w:r w:rsidR="00BB295F" w:rsidRPr="00BB295F">
        <w:rPr>
          <w:b/>
          <w:sz w:val="24"/>
          <w:szCs w:val="24"/>
        </w:rPr>
        <w:t>/20</w:t>
      </w:r>
      <w:r w:rsidR="00BB295F">
        <w:rPr>
          <w:b/>
          <w:sz w:val="24"/>
          <w:szCs w:val="24"/>
        </w:rPr>
        <w:t>20</w:t>
      </w:r>
      <w:r w:rsidR="00BB295F" w:rsidRPr="00BB295F">
        <w:rPr>
          <w:b/>
          <w:sz w:val="24"/>
          <w:szCs w:val="24"/>
        </w:rPr>
        <w:t>. (I.</w:t>
      </w:r>
      <w:r w:rsidR="00BB295F">
        <w:rPr>
          <w:b/>
          <w:sz w:val="24"/>
          <w:szCs w:val="24"/>
        </w:rPr>
        <w:t>30</w:t>
      </w:r>
      <w:r w:rsidR="00BB295F" w:rsidRPr="00BB295F">
        <w:rPr>
          <w:b/>
          <w:sz w:val="24"/>
          <w:szCs w:val="24"/>
        </w:rPr>
        <w:t>.) Kt. számú</w:t>
      </w:r>
    </w:p>
    <w:p w:rsidR="00BB295F" w:rsidRPr="00BB295F" w:rsidRDefault="00BB295F" w:rsidP="00BB295F">
      <w:pPr>
        <w:jc w:val="center"/>
        <w:rPr>
          <w:b/>
          <w:sz w:val="24"/>
          <w:szCs w:val="24"/>
        </w:rPr>
      </w:pPr>
      <w:r w:rsidRPr="00BB295F">
        <w:rPr>
          <w:b/>
          <w:sz w:val="24"/>
          <w:szCs w:val="24"/>
        </w:rPr>
        <w:t>határozata</w:t>
      </w:r>
    </w:p>
    <w:p w:rsidR="00BB295F" w:rsidRPr="00BB295F" w:rsidRDefault="00BB295F" w:rsidP="00BB295F">
      <w:pPr>
        <w:rPr>
          <w:b/>
          <w:sz w:val="24"/>
          <w:szCs w:val="24"/>
        </w:rPr>
      </w:pPr>
    </w:p>
    <w:p w:rsidR="00BB295F" w:rsidRPr="00BB295F" w:rsidRDefault="00BB295F" w:rsidP="00BB295F">
      <w:pPr>
        <w:rPr>
          <w:b/>
          <w:sz w:val="24"/>
          <w:szCs w:val="24"/>
        </w:rPr>
      </w:pPr>
      <w:r w:rsidRPr="00BB295F">
        <w:rPr>
          <w:b/>
          <w:sz w:val="24"/>
          <w:szCs w:val="24"/>
        </w:rPr>
        <w:t>a Hajdúkerületi és Bihari Víziközmű Szolgáltató Zrt. Alapszabályának módosításáról</w:t>
      </w:r>
    </w:p>
    <w:p w:rsidR="00BB295F" w:rsidRPr="00BB295F" w:rsidRDefault="00BB295F" w:rsidP="00BB295F">
      <w:pPr>
        <w:rPr>
          <w:b/>
          <w:sz w:val="24"/>
          <w:szCs w:val="24"/>
        </w:rPr>
      </w:pPr>
    </w:p>
    <w:p w:rsidR="00BB295F" w:rsidRPr="00BB295F" w:rsidRDefault="00BB295F" w:rsidP="00BB295F">
      <w:pPr>
        <w:jc w:val="both"/>
        <w:rPr>
          <w:bCs/>
          <w:sz w:val="24"/>
          <w:szCs w:val="24"/>
        </w:rPr>
      </w:pPr>
      <w:r w:rsidRPr="00BB295F">
        <w:rPr>
          <w:bCs/>
          <w:sz w:val="24"/>
          <w:szCs w:val="24"/>
        </w:rPr>
        <w:t>Tiszavasvári Város Önkormányzata Képviselő-testülete Magyarország helyi önkormányzatairól szóló 2011. évi CLXXXIX. törvény 107.§-ában kapott felhatalmazás alapján az alábbi határozatot hozza:</w:t>
      </w:r>
    </w:p>
    <w:p w:rsidR="00BB295F" w:rsidRPr="00BB295F" w:rsidRDefault="00BB295F" w:rsidP="00BB295F">
      <w:pPr>
        <w:jc w:val="both"/>
        <w:rPr>
          <w:b/>
          <w:bCs/>
          <w:sz w:val="24"/>
          <w:szCs w:val="24"/>
        </w:rPr>
      </w:pPr>
    </w:p>
    <w:p w:rsidR="00BB295F" w:rsidRPr="00BB295F" w:rsidRDefault="00BB295F" w:rsidP="00BB295F">
      <w:pPr>
        <w:jc w:val="both"/>
        <w:rPr>
          <w:b/>
          <w:sz w:val="24"/>
          <w:szCs w:val="24"/>
        </w:rPr>
      </w:pPr>
      <w:r w:rsidRPr="00BB295F">
        <w:rPr>
          <w:b/>
          <w:sz w:val="24"/>
          <w:szCs w:val="24"/>
        </w:rPr>
        <w:t>1.</w:t>
      </w:r>
      <w:r w:rsidRPr="00BB295F">
        <w:rPr>
          <w:sz w:val="24"/>
          <w:szCs w:val="24"/>
        </w:rPr>
        <w:t xml:space="preserve"> Elfogadja a határozat mellékletét képező tartalommal a Hajdúkerületi és Bihari Víziközmű Szolgáltató Zrt. módosításokkal egységes szerkezetbe foglalt Alapszabályát.</w:t>
      </w:r>
    </w:p>
    <w:p w:rsidR="00BB295F" w:rsidRPr="00BB295F" w:rsidRDefault="00BB295F" w:rsidP="00BB295F">
      <w:pPr>
        <w:jc w:val="both"/>
        <w:rPr>
          <w:bCs/>
          <w:sz w:val="24"/>
          <w:szCs w:val="24"/>
        </w:rPr>
      </w:pPr>
    </w:p>
    <w:p w:rsidR="00BB295F" w:rsidRPr="00BB295F" w:rsidRDefault="00BB295F" w:rsidP="00BB295F">
      <w:pPr>
        <w:jc w:val="both"/>
        <w:rPr>
          <w:bCs/>
          <w:sz w:val="24"/>
          <w:szCs w:val="24"/>
        </w:rPr>
      </w:pPr>
      <w:r w:rsidRPr="00BB295F">
        <w:rPr>
          <w:b/>
          <w:bCs/>
          <w:sz w:val="24"/>
          <w:szCs w:val="24"/>
        </w:rPr>
        <w:t>2.</w:t>
      </w:r>
      <w:r w:rsidRPr="00BB295F">
        <w:rPr>
          <w:bCs/>
          <w:sz w:val="24"/>
          <w:szCs w:val="24"/>
        </w:rPr>
        <w:t xml:space="preserve"> A Képviselő-testület felkéri a polgármestert, hogy a határozatot küldje meg a Zrt. igazgatóságának.</w:t>
      </w:r>
    </w:p>
    <w:p w:rsidR="00BB295F" w:rsidRPr="00BB295F" w:rsidRDefault="00BB295F" w:rsidP="00BB295F">
      <w:pPr>
        <w:jc w:val="both"/>
        <w:rPr>
          <w:bCs/>
          <w:sz w:val="24"/>
          <w:szCs w:val="24"/>
        </w:rPr>
      </w:pPr>
    </w:p>
    <w:p w:rsidR="00BB295F" w:rsidRPr="00BB295F" w:rsidRDefault="00BB295F" w:rsidP="00BB295F">
      <w:pPr>
        <w:jc w:val="both"/>
        <w:rPr>
          <w:bCs/>
          <w:sz w:val="24"/>
          <w:szCs w:val="24"/>
        </w:rPr>
      </w:pPr>
      <w:r w:rsidRPr="00BB295F">
        <w:rPr>
          <w:b/>
          <w:sz w:val="24"/>
          <w:szCs w:val="24"/>
        </w:rPr>
        <w:t>Határidő</w:t>
      </w:r>
      <w:r w:rsidRPr="00BB295F">
        <w:rPr>
          <w:bCs/>
          <w:sz w:val="24"/>
          <w:szCs w:val="24"/>
        </w:rPr>
        <w:t xml:space="preserve">: azonnal </w:t>
      </w:r>
      <w:r w:rsidRPr="00BB295F">
        <w:rPr>
          <w:bCs/>
          <w:sz w:val="24"/>
          <w:szCs w:val="24"/>
        </w:rPr>
        <w:tab/>
      </w:r>
      <w:r w:rsidRPr="00BB295F">
        <w:rPr>
          <w:bCs/>
          <w:sz w:val="24"/>
          <w:szCs w:val="24"/>
        </w:rPr>
        <w:tab/>
      </w:r>
      <w:r w:rsidRPr="00BB295F">
        <w:rPr>
          <w:bCs/>
          <w:sz w:val="24"/>
          <w:szCs w:val="24"/>
        </w:rPr>
        <w:tab/>
      </w:r>
      <w:r w:rsidRPr="00BB295F">
        <w:rPr>
          <w:bCs/>
          <w:sz w:val="24"/>
          <w:szCs w:val="24"/>
        </w:rPr>
        <w:tab/>
      </w:r>
      <w:r w:rsidRPr="00BB295F">
        <w:rPr>
          <w:bCs/>
          <w:sz w:val="24"/>
          <w:szCs w:val="24"/>
        </w:rPr>
        <w:tab/>
        <w:t xml:space="preserve">    </w:t>
      </w:r>
      <w:r w:rsidRPr="00BB295F">
        <w:rPr>
          <w:b/>
          <w:sz w:val="24"/>
          <w:szCs w:val="24"/>
        </w:rPr>
        <w:t>Felelős</w:t>
      </w:r>
      <w:r w:rsidRPr="00BB295F">
        <w:rPr>
          <w:bCs/>
          <w:sz w:val="24"/>
          <w:szCs w:val="24"/>
        </w:rPr>
        <w:t>: Szőke Zoltán polgármester</w:t>
      </w:r>
    </w:p>
    <w:p w:rsidR="00BB295F" w:rsidRPr="00BB295F" w:rsidRDefault="00BB295F" w:rsidP="00BB295F">
      <w:pPr>
        <w:jc w:val="both"/>
        <w:rPr>
          <w:bCs/>
          <w:sz w:val="24"/>
          <w:szCs w:val="24"/>
        </w:rPr>
      </w:pPr>
    </w:p>
    <w:p w:rsidR="00BB295F" w:rsidRPr="00BB295F" w:rsidRDefault="00BB295F" w:rsidP="00BB295F">
      <w:pPr>
        <w:jc w:val="both"/>
        <w:rPr>
          <w:b/>
          <w:sz w:val="24"/>
          <w:szCs w:val="24"/>
        </w:rPr>
      </w:pPr>
      <w:r w:rsidRPr="00BB295F">
        <w:rPr>
          <w:b/>
          <w:sz w:val="24"/>
          <w:szCs w:val="24"/>
        </w:rPr>
        <w:t>3.</w:t>
      </w:r>
      <w:r w:rsidRPr="00BB295F">
        <w:rPr>
          <w:sz w:val="24"/>
          <w:szCs w:val="24"/>
        </w:rPr>
        <w:t xml:space="preserve"> A Képviselő-testület felkéri</w:t>
      </w:r>
      <w:r w:rsidRPr="00BB295F">
        <w:rPr>
          <w:b/>
          <w:sz w:val="24"/>
          <w:szCs w:val="24"/>
        </w:rPr>
        <w:t xml:space="preserve"> </w:t>
      </w:r>
      <w:r w:rsidRPr="00BB295F">
        <w:rPr>
          <w:bCs/>
          <w:sz w:val="24"/>
          <w:szCs w:val="24"/>
        </w:rPr>
        <w:t xml:space="preserve">a Zrt. igazgatóságának </w:t>
      </w:r>
      <w:r w:rsidR="00FC5FF9">
        <w:rPr>
          <w:bCs/>
          <w:sz w:val="24"/>
          <w:szCs w:val="24"/>
        </w:rPr>
        <w:t>elnökét, hogy az Alapszabály mó</w:t>
      </w:r>
      <w:r w:rsidRPr="00BB295F">
        <w:rPr>
          <w:bCs/>
          <w:sz w:val="24"/>
          <w:szCs w:val="24"/>
        </w:rPr>
        <w:t>dosítást nyújtsa be a Hajdú-Bihar Megyei Törvényszék Cégbíróságához.</w:t>
      </w:r>
      <w:r w:rsidRPr="00BB295F">
        <w:rPr>
          <w:b/>
          <w:sz w:val="24"/>
          <w:szCs w:val="24"/>
        </w:rPr>
        <w:t xml:space="preserve"> </w:t>
      </w:r>
    </w:p>
    <w:p w:rsidR="00BB295F" w:rsidRPr="00BB295F" w:rsidRDefault="00BB295F" w:rsidP="00BB295F">
      <w:pPr>
        <w:jc w:val="both"/>
        <w:rPr>
          <w:b/>
          <w:sz w:val="24"/>
          <w:szCs w:val="24"/>
        </w:rPr>
      </w:pPr>
    </w:p>
    <w:p w:rsidR="00BB295F" w:rsidRPr="00BB295F" w:rsidRDefault="00BB295F" w:rsidP="00BB295F">
      <w:pPr>
        <w:jc w:val="both"/>
        <w:rPr>
          <w:b/>
          <w:sz w:val="24"/>
          <w:szCs w:val="24"/>
        </w:rPr>
      </w:pPr>
    </w:p>
    <w:p w:rsidR="00BB295F" w:rsidRPr="00BB295F" w:rsidRDefault="00BB295F" w:rsidP="00BB295F">
      <w:pPr>
        <w:jc w:val="both"/>
        <w:rPr>
          <w:bCs/>
          <w:sz w:val="24"/>
          <w:szCs w:val="24"/>
        </w:rPr>
      </w:pPr>
      <w:r w:rsidRPr="00BB295F">
        <w:rPr>
          <w:b/>
          <w:sz w:val="24"/>
          <w:szCs w:val="24"/>
        </w:rPr>
        <w:t>Határidő</w:t>
      </w:r>
      <w:r w:rsidRPr="00BB295F">
        <w:rPr>
          <w:bCs/>
          <w:sz w:val="24"/>
          <w:szCs w:val="24"/>
        </w:rPr>
        <w:t xml:space="preserve">: esedékességkor </w:t>
      </w:r>
      <w:r w:rsidRPr="00BB295F">
        <w:rPr>
          <w:bCs/>
          <w:sz w:val="24"/>
          <w:szCs w:val="24"/>
        </w:rPr>
        <w:tab/>
      </w:r>
      <w:r w:rsidRPr="00BB295F">
        <w:rPr>
          <w:bCs/>
          <w:sz w:val="24"/>
          <w:szCs w:val="24"/>
        </w:rPr>
        <w:tab/>
        <w:t xml:space="preserve">                              </w:t>
      </w:r>
      <w:r w:rsidRPr="00BB295F">
        <w:rPr>
          <w:b/>
          <w:sz w:val="24"/>
          <w:szCs w:val="24"/>
        </w:rPr>
        <w:t>Felelős</w:t>
      </w:r>
      <w:r w:rsidRPr="00BB295F">
        <w:rPr>
          <w:bCs/>
          <w:sz w:val="24"/>
          <w:szCs w:val="24"/>
        </w:rPr>
        <w:t>:  Will Csaba elnök igazgató</w:t>
      </w:r>
    </w:p>
    <w:p w:rsidR="00BB295F" w:rsidRPr="00BB295F" w:rsidRDefault="00BB295F" w:rsidP="00BB295F">
      <w:pPr>
        <w:jc w:val="both"/>
        <w:rPr>
          <w:b/>
          <w:sz w:val="24"/>
          <w:szCs w:val="24"/>
        </w:rPr>
      </w:pPr>
    </w:p>
    <w:p w:rsidR="00BB295F" w:rsidRDefault="00BB295F" w:rsidP="00BB295F">
      <w:pPr>
        <w:ind w:left="360"/>
        <w:jc w:val="both"/>
        <w:rPr>
          <w:bCs/>
          <w:sz w:val="24"/>
          <w:szCs w:val="24"/>
        </w:rPr>
      </w:pPr>
    </w:p>
    <w:p w:rsidR="00383FFF" w:rsidRDefault="00383FFF" w:rsidP="00BB295F">
      <w:pPr>
        <w:ind w:left="360"/>
        <w:jc w:val="both"/>
        <w:rPr>
          <w:bCs/>
          <w:sz w:val="24"/>
          <w:szCs w:val="24"/>
        </w:rPr>
      </w:pPr>
    </w:p>
    <w:p w:rsidR="00383FFF" w:rsidRPr="00BB295F" w:rsidRDefault="00383FFF" w:rsidP="00BB295F">
      <w:pPr>
        <w:ind w:left="360"/>
        <w:jc w:val="both"/>
        <w:rPr>
          <w:bCs/>
          <w:sz w:val="24"/>
          <w:szCs w:val="24"/>
        </w:rPr>
      </w:pPr>
    </w:p>
    <w:p w:rsidR="00383FFF" w:rsidRDefault="00383FFF">
      <w:pPr>
        <w:spacing w:after="200" w:line="276" w:lineRule="auto"/>
      </w:pPr>
    </w:p>
    <w:p w:rsidR="00383FFF" w:rsidRPr="00383FFF" w:rsidRDefault="00383FFF" w:rsidP="00383FFF">
      <w:pPr>
        <w:jc w:val="both"/>
        <w:rPr>
          <w:b/>
          <w:sz w:val="24"/>
          <w:szCs w:val="24"/>
        </w:rPr>
      </w:pPr>
      <w:r>
        <w:rPr>
          <w:b/>
          <w:sz w:val="24"/>
          <w:szCs w:val="24"/>
        </w:rPr>
        <w:t xml:space="preserve">                       </w:t>
      </w:r>
      <w:r w:rsidRPr="00383FFF">
        <w:rPr>
          <w:b/>
          <w:sz w:val="24"/>
          <w:szCs w:val="24"/>
        </w:rPr>
        <w:t>Szőke Zoltán                                    Dr. Kórik Zsuzsanna</w:t>
      </w:r>
    </w:p>
    <w:p w:rsidR="00383FFF" w:rsidRPr="00383FFF" w:rsidRDefault="00383FFF" w:rsidP="00383FFF">
      <w:pPr>
        <w:jc w:val="both"/>
        <w:rPr>
          <w:b/>
          <w:sz w:val="24"/>
          <w:szCs w:val="24"/>
        </w:rPr>
      </w:pPr>
      <w:r w:rsidRPr="00383FFF">
        <w:rPr>
          <w:b/>
          <w:sz w:val="24"/>
          <w:szCs w:val="24"/>
        </w:rPr>
        <w:t xml:space="preserve">                       polgármester                                                   jegyző</w:t>
      </w:r>
    </w:p>
    <w:p w:rsidR="00383FFF" w:rsidRPr="00383FFF" w:rsidRDefault="00383FFF" w:rsidP="00383FFF">
      <w:pPr>
        <w:jc w:val="both"/>
        <w:rPr>
          <w:sz w:val="24"/>
          <w:szCs w:val="24"/>
        </w:rPr>
      </w:pPr>
    </w:p>
    <w:p w:rsidR="00990821" w:rsidRDefault="00990821">
      <w:pPr>
        <w:spacing w:after="200" w:line="276" w:lineRule="auto"/>
      </w:pPr>
      <w:r>
        <w:br w:type="page"/>
      </w:r>
    </w:p>
    <w:p w:rsidR="00C6068E" w:rsidRDefault="00383FFF" w:rsidP="00990821">
      <w:pPr>
        <w:jc w:val="right"/>
        <w:rPr>
          <w:b/>
          <w:sz w:val="24"/>
          <w:szCs w:val="24"/>
        </w:rPr>
      </w:pPr>
      <w:r>
        <w:rPr>
          <w:b/>
          <w:sz w:val="24"/>
          <w:szCs w:val="24"/>
        </w:rPr>
        <w:lastRenderedPageBreak/>
        <w:t>15</w:t>
      </w:r>
      <w:bookmarkStart w:id="0" w:name="_GoBack"/>
      <w:bookmarkEnd w:id="0"/>
      <w:r w:rsidR="00990821" w:rsidRPr="00990821">
        <w:rPr>
          <w:b/>
          <w:sz w:val="24"/>
          <w:szCs w:val="24"/>
        </w:rPr>
        <w:t>/2020.(I.30.) Kt. számú határozat melléklete</w:t>
      </w:r>
    </w:p>
    <w:p w:rsidR="00990821" w:rsidRPr="00FA52E8" w:rsidRDefault="00990821" w:rsidP="00990821">
      <w:pPr>
        <w:pStyle w:val="Cm"/>
        <w:ind w:left="2124" w:firstLine="708"/>
        <w:jc w:val="left"/>
        <w:rPr>
          <w:i w:val="0"/>
          <w:sz w:val="24"/>
          <w:szCs w:val="22"/>
          <w:u w:val="none"/>
        </w:rPr>
      </w:pPr>
      <w:r w:rsidRPr="00FA52E8">
        <w:rPr>
          <w:i w:val="0"/>
          <w:sz w:val="24"/>
          <w:szCs w:val="22"/>
          <w:u w:val="none"/>
        </w:rPr>
        <w:t xml:space="preserve">HAJDÚKERÜLETI ÉS BIHARI </w:t>
      </w:r>
    </w:p>
    <w:p w:rsidR="00990821" w:rsidRPr="00FA52E8" w:rsidRDefault="00990821" w:rsidP="00990821">
      <w:pPr>
        <w:pStyle w:val="Cm"/>
        <w:rPr>
          <w:i w:val="0"/>
          <w:sz w:val="24"/>
          <w:szCs w:val="22"/>
          <w:u w:val="none"/>
        </w:rPr>
      </w:pPr>
      <w:r w:rsidRPr="00FA52E8">
        <w:rPr>
          <w:i w:val="0"/>
          <w:sz w:val="24"/>
          <w:szCs w:val="22"/>
          <w:u w:val="none"/>
        </w:rPr>
        <w:t xml:space="preserve">VÍZIKÖZMŰ SZOLGÁLTATÓ </w:t>
      </w:r>
    </w:p>
    <w:p w:rsidR="00990821" w:rsidRPr="00FA52E8" w:rsidRDefault="00990821" w:rsidP="00990821">
      <w:pPr>
        <w:pStyle w:val="Cm"/>
        <w:rPr>
          <w:i w:val="0"/>
          <w:sz w:val="24"/>
          <w:szCs w:val="22"/>
          <w:u w:val="none"/>
        </w:rPr>
      </w:pPr>
      <w:r w:rsidRPr="00FA52E8">
        <w:rPr>
          <w:i w:val="0"/>
          <w:sz w:val="24"/>
          <w:szCs w:val="22"/>
          <w:u w:val="none"/>
        </w:rPr>
        <w:t>ZÁRTKÖRŰEN MŰKÖDŐ RÉSZVÉNYTÁRSASÁG</w:t>
      </w:r>
    </w:p>
    <w:p w:rsidR="00990821" w:rsidRPr="00FA52E8" w:rsidRDefault="00990821" w:rsidP="00990821">
      <w:pPr>
        <w:pStyle w:val="Cm"/>
        <w:rPr>
          <w:i w:val="0"/>
          <w:sz w:val="24"/>
          <w:szCs w:val="22"/>
        </w:rPr>
      </w:pPr>
    </w:p>
    <w:p w:rsidR="00990821" w:rsidRPr="00FA52E8" w:rsidRDefault="00990821" w:rsidP="00990821">
      <w:pPr>
        <w:pStyle w:val="Cm"/>
        <w:rPr>
          <w:i w:val="0"/>
          <w:sz w:val="24"/>
          <w:szCs w:val="22"/>
        </w:rPr>
      </w:pPr>
    </w:p>
    <w:p w:rsidR="00990821" w:rsidRPr="00FA52E8" w:rsidRDefault="00990821" w:rsidP="00990821">
      <w:pPr>
        <w:pStyle w:val="Cm"/>
        <w:rPr>
          <w:i w:val="0"/>
          <w:sz w:val="24"/>
          <w:szCs w:val="22"/>
          <w:u w:val="none"/>
        </w:rPr>
      </w:pPr>
      <w:r w:rsidRPr="00FA52E8">
        <w:rPr>
          <w:i w:val="0"/>
          <w:sz w:val="24"/>
          <w:szCs w:val="22"/>
          <w:u w:val="none"/>
        </w:rPr>
        <w:t>ALAPSZABÁLYA</w:t>
      </w:r>
    </w:p>
    <w:p w:rsidR="00990821" w:rsidRPr="00FA52E8" w:rsidRDefault="00990821" w:rsidP="00990821">
      <w:pPr>
        <w:pStyle w:val="Cm"/>
        <w:rPr>
          <w:i w:val="0"/>
          <w:sz w:val="24"/>
          <w:szCs w:val="22"/>
          <w:u w:val="none"/>
        </w:rPr>
      </w:pPr>
      <w:r w:rsidRPr="00FA52E8">
        <w:rPr>
          <w:i w:val="0"/>
          <w:sz w:val="24"/>
          <w:szCs w:val="22"/>
          <w:u w:val="none"/>
        </w:rPr>
        <w:t>a hatályos módosításokkal egységes szerkezetben</w:t>
      </w:r>
    </w:p>
    <w:p w:rsidR="00990821" w:rsidRPr="00FA52E8" w:rsidRDefault="00990821" w:rsidP="00990821">
      <w:pPr>
        <w:pStyle w:val="Cm"/>
        <w:rPr>
          <w:i w:val="0"/>
          <w:sz w:val="24"/>
          <w:szCs w:val="22"/>
          <w:u w:val="none"/>
        </w:rPr>
      </w:pPr>
      <w:r>
        <w:rPr>
          <w:i w:val="0"/>
          <w:sz w:val="24"/>
          <w:szCs w:val="22"/>
          <w:u w:val="none"/>
        </w:rPr>
        <w:t>2020.01.21.</w:t>
      </w:r>
    </w:p>
    <w:p w:rsidR="00990821" w:rsidRPr="00FA52E8" w:rsidRDefault="00990821" w:rsidP="00990821">
      <w:pPr>
        <w:jc w:val="center"/>
        <w:rPr>
          <w:b/>
          <w:bCs/>
          <w:szCs w:val="22"/>
        </w:rPr>
      </w:pPr>
    </w:p>
    <w:p w:rsidR="00990821" w:rsidRPr="00FA52E8" w:rsidRDefault="00990821" w:rsidP="00990821">
      <w:pPr>
        <w:jc w:val="both"/>
        <w:rPr>
          <w:szCs w:val="22"/>
        </w:rPr>
      </w:pPr>
    </w:p>
    <w:p w:rsidR="00990821" w:rsidRPr="00FA52E8" w:rsidRDefault="00990821" w:rsidP="00990821">
      <w:pPr>
        <w:pStyle w:val="Szvegtrzs"/>
        <w:rPr>
          <w:szCs w:val="22"/>
        </w:rPr>
      </w:pPr>
      <w:r w:rsidRPr="00FA52E8">
        <w:rPr>
          <w:szCs w:val="22"/>
        </w:rPr>
        <w:t>amelyben a jelen okirat IV. pontjában meghatározott alapítók és csatlakozó részvényesek a Polgári Törvénykönyvről szóló 2013. évi V. törvény (a továbbiakban: Ptk.) alapján a zártkörűen működő részvénytársaság szervezetére és működésére vonatkozó szabályokat az alábbi rendelkezésekbe foglalták:</w:t>
      </w:r>
    </w:p>
    <w:p w:rsidR="00990821" w:rsidRPr="00FA52E8" w:rsidRDefault="00990821" w:rsidP="00990821">
      <w:pPr>
        <w:rPr>
          <w:szCs w:val="22"/>
        </w:rPr>
      </w:pPr>
    </w:p>
    <w:p w:rsidR="00990821" w:rsidRPr="00FA52E8" w:rsidRDefault="00990821" w:rsidP="00990821">
      <w:pPr>
        <w:jc w:val="center"/>
        <w:rPr>
          <w:szCs w:val="22"/>
        </w:rPr>
      </w:pPr>
    </w:p>
    <w:p w:rsidR="00990821" w:rsidRPr="00FA52E8" w:rsidRDefault="00990821" w:rsidP="00990821">
      <w:pPr>
        <w:pStyle w:val="Cmsor1"/>
        <w:jc w:val="center"/>
        <w:rPr>
          <w:b/>
          <w:bCs/>
          <w:szCs w:val="22"/>
          <w:u w:val="none"/>
        </w:rPr>
      </w:pPr>
      <w:r w:rsidRPr="00FA52E8">
        <w:rPr>
          <w:b/>
          <w:bCs/>
          <w:szCs w:val="22"/>
          <w:u w:val="none"/>
        </w:rPr>
        <w:t>I.</w:t>
      </w:r>
    </w:p>
    <w:p w:rsidR="00990821" w:rsidRPr="00FA52E8" w:rsidRDefault="00990821" w:rsidP="00990821">
      <w:pPr>
        <w:pStyle w:val="Cmsor1"/>
        <w:jc w:val="center"/>
        <w:rPr>
          <w:b/>
          <w:bCs/>
          <w:szCs w:val="22"/>
          <w:u w:val="none"/>
        </w:rPr>
      </w:pPr>
      <w:r w:rsidRPr="00FA52E8">
        <w:rPr>
          <w:b/>
          <w:bCs/>
          <w:szCs w:val="22"/>
          <w:u w:val="none"/>
        </w:rPr>
        <w:t>A Társaság célja</w:t>
      </w:r>
    </w:p>
    <w:p w:rsidR="00990821" w:rsidRPr="00FA52E8" w:rsidRDefault="00990821" w:rsidP="00990821">
      <w:pPr>
        <w:rPr>
          <w:szCs w:val="22"/>
        </w:rPr>
      </w:pPr>
    </w:p>
    <w:p w:rsidR="00990821" w:rsidRPr="00FA52E8" w:rsidRDefault="00990821" w:rsidP="00990821">
      <w:pPr>
        <w:pStyle w:val="Szvegtrzs"/>
        <w:rPr>
          <w:szCs w:val="22"/>
        </w:rPr>
      </w:pPr>
      <w:r w:rsidRPr="00FA52E8">
        <w:rPr>
          <w:szCs w:val="22"/>
        </w:rPr>
        <w:t>A Társaság tagjai, mindannyian helyi önkormányzatok, a víziközmű-szolgáltatásról szóló 2011. évi CCIX. törvény (a továbbiakban: víziközmű-törvény) rendelkezéseire figyelemmel, zártkörűen működő részvénytársaság megalapítását határozták el abból a célból, hogy az alapító és csatlakozó önkormányzatoknak a törvényben meghatározott, a közműves ivóvízellátással, valamint a közműves szennyvízelvezetéssel és –tisztítással kapcsolatos víziközmű szolgáltatási feladatainak, mint az ellátásért felelős önkormányzatoknak a saját illetőségű területén fennálló kötelezettségei teljesítését a Társaság, mint víziközmű-szolgáltató, a tagokkal megkötendő bérleti-üzemeltetési szerződésben rögzített feltételekkel végezze.</w:t>
      </w:r>
    </w:p>
    <w:p w:rsidR="00990821" w:rsidRPr="00FA52E8" w:rsidRDefault="00990821" w:rsidP="00990821">
      <w:pPr>
        <w:jc w:val="both"/>
        <w:rPr>
          <w:szCs w:val="22"/>
        </w:rPr>
      </w:pPr>
    </w:p>
    <w:p w:rsidR="00990821" w:rsidRPr="00FA52E8" w:rsidRDefault="00990821" w:rsidP="00990821">
      <w:pPr>
        <w:pStyle w:val="Szvegtrzs"/>
        <w:rPr>
          <w:szCs w:val="22"/>
        </w:rPr>
      </w:pPr>
      <w:r w:rsidRPr="00FA52E8">
        <w:rPr>
          <w:szCs w:val="22"/>
        </w:rPr>
        <w:t>A Társaság tagjai rögzítik, hogy – a víziközmű-törvény 29.§-ában foglaltak alapján – a jelen pontban meghatározott bérleti-üzemeltetési szerződést az ellátásért felelős csak olyan gazdasági társasággal kötheti meg, amely gazdasági társaság kizárólag az állam, illetve a helyi önkormányzat tulajdonában áll vagy olyan gazdasági társaság kizárólagos tulajdonában áll, amelynek kizárólagos tulajdonosa közvetlenül az állam, illetve a helyi önkormányzat, amely feltétel a gazdasági társaság megalapítását követően is teljesítendő és amire tekintettel az alapítók a jelen alapszabály IX. pontjában ezen feltétel teljesíthetősége érdekében korlátozták a részvényesek tulajdonát képező társasági részvények átruházásának a jogát.</w:t>
      </w:r>
    </w:p>
    <w:p w:rsidR="00990821" w:rsidRPr="00FA52E8" w:rsidRDefault="00990821" w:rsidP="00990821">
      <w:pPr>
        <w:jc w:val="both"/>
        <w:rPr>
          <w:szCs w:val="22"/>
        </w:rPr>
      </w:pPr>
    </w:p>
    <w:p w:rsidR="00990821" w:rsidRPr="00FA52E8" w:rsidRDefault="00990821" w:rsidP="00990821">
      <w:pPr>
        <w:jc w:val="both"/>
        <w:rPr>
          <w:szCs w:val="22"/>
        </w:rPr>
      </w:pPr>
    </w:p>
    <w:p w:rsidR="00990821" w:rsidRPr="00FA52E8" w:rsidRDefault="00990821" w:rsidP="00990821">
      <w:pPr>
        <w:pStyle w:val="Cmsor1"/>
        <w:jc w:val="center"/>
        <w:rPr>
          <w:b/>
          <w:bCs/>
          <w:szCs w:val="22"/>
          <w:u w:val="none"/>
        </w:rPr>
      </w:pPr>
      <w:r w:rsidRPr="00FA52E8">
        <w:rPr>
          <w:b/>
          <w:bCs/>
          <w:szCs w:val="22"/>
          <w:u w:val="none"/>
        </w:rPr>
        <w:t>II.</w:t>
      </w:r>
    </w:p>
    <w:p w:rsidR="00990821" w:rsidRPr="00FA52E8" w:rsidRDefault="00990821" w:rsidP="00990821">
      <w:pPr>
        <w:pStyle w:val="Cmsor1"/>
        <w:jc w:val="center"/>
        <w:rPr>
          <w:b/>
          <w:bCs/>
          <w:szCs w:val="22"/>
          <w:u w:val="none"/>
        </w:rPr>
      </w:pPr>
      <w:r w:rsidRPr="00FA52E8">
        <w:rPr>
          <w:b/>
          <w:bCs/>
          <w:szCs w:val="22"/>
          <w:u w:val="none"/>
        </w:rPr>
        <w:t>A Társaság cégneve és rövidített cégneve</w:t>
      </w:r>
    </w:p>
    <w:p w:rsidR="00990821" w:rsidRPr="00FA52E8" w:rsidRDefault="00990821" w:rsidP="00990821">
      <w:pPr>
        <w:jc w:val="center"/>
        <w:rPr>
          <w:szCs w:val="22"/>
        </w:rPr>
      </w:pPr>
    </w:p>
    <w:p w:rsidR="00990821" w:rsidRPr="00FA52E8" w:rsidRDefault="00990821" w:rsidP="00990821">
      <w:pPr>
        <w:jc w:val="both"/>
        <w:rPr>
          <w:szCs w:val="22"/>
        </w:rPr>
      </w:pPr>
      <w:r w:rsidRPr="00FA52E8">
        <w:rPr>
          <w:szCs w:val="22"/>
          <w:u w:val="single"/>
        </w:rPr>
        <w:t>A Társaság cégneve</w:t>
      </w:r>
      <w:r w:rsidRPr="00FA52E8">
        <w:rPr>
          <w:szCs w:val="22"/>
        </w:rPr>
        <w:t xml:space="preserve">: </w:t>
      </w:r>
    </w:p>
    <w:p w:rsidR="00990821" w:rsidRPr="00FA52E8" w:rsidRDefault="00990821" w:rsidP="00990821">
      <w:pPr>
        <w:pStyle w:val="Cmsor2"/>
        <w:spacing w:before="0" w:after="0"/>
        <w:rPr>
          <w:rFonts w:ascii="Times New Roman" w:hAnsi="Times New Roman"/>
          <w:i w:val="0"/>
          <w:sz w:val="24"/>
          <w:szCs w:val="22"/>
        </w:rPr>
      </w:pPr>
      <w:r w:rsidRPr="00FA52E8">
        <w:rPr>
          <w:rFonts w:ascii="Times New Roman" w:hAnsi="Times New Roman"/>
          <w:i w:val="0"/>
          <w:sz w:val="24"/>
          <w:szCs w:val="22"/>
        </w:rPr>
        <w:t>Hajdúkerületi és Bihari Víziközmű Szolgáltató Zártkörűen Működő Részvénytársaság</w:t>
      </w:r>
    </w:p>
    <w:p w:rsidR="00990821" w:rsidRPr="00FA52E8" w:rsidRDefault="00990821" w:rsidP="00990821">
      <w:pPr>
        <w:jc w:val="both"/>
        <w:rPr>
          <w:szCs w:val="22"/>
        </w:rPr>
      </w:pPr>
    </w:p>
    <w:p w:rsidR="00990821" w:rsidRPr="0088442E" w:rsidRDefault="00990821" w:rsidP="00990821">
      <w:pPr>
        <w:jc w:val="both"/>
        <w:rPr>
          <w:sz w:val="24"/>
          <w:szCs w:val="24"/>
        </w:rPr>
      </w:pPr>
      <w:r w:rsidRPr="0088442E">
        <w:rPr>
          <w:sz w:val="24"/>
          <w:szCs w:val="24"/>
          <w:u w:val="single"/>
        </w:rPr>
        <w:t>A Társaság rövidített cégneve</w:t>
      </w:r>
      <w:r w:rsidRPr="0088442E">
        <w:rPr>
          <w:sz w:val="24"/>
          <w:szCs w:val="24"/>
        </w:rPr>
        <w:t xml:space="preserve">: </w:t>
      </w:r>
    </w:p>
    <w:p w:rsidR="00990821" w:rsidRPr="0088442E" w:rsidRDefault="00990821" w:rsidP="00990821">
      <w:pPr>
        <w:jc w:val="both"/>
        <w:rPr>
          <w:b/>
          <w:bCs/>
          <w:sz w:val="24"/>
          <w:szCs w:val="24"/>
        </w:rPr>
      </w:pPr>
      <w:r w:rsidRPr="0088442E">
        <w:rPr>
          <w:b/>
          <w:bCs/>
          <w:sz w:val="24"/>
          <w:szCs w:val="24"/>
        </w:rPr>
        <w:t>Hajdúkerületi és Bihari Zrt.</w:t>
      </w:r>
    </w:p>
    <w:p w:rsidR="00990821" w:rsidRPr="00FA52E8" w:rsidRDefault="00990821" w:rsidP="00990821">
      <w:pPr>
        <w:jc w:val="both"/>
        <w:rPr>
          <w:szCs w:val="22"/>
        </w:rPr>
      </w:pPr>
    </w:p>
    <w:p w:rsidR="00990821" w:rsidRPr="00FA52E8" w:rsidRDefault="00990821" w:rsidP="00990821">
      <w:pPr>
        <w:pStyle w:val="Cmsor1"/>
        <w:jc w:val="center"/>
        <w:rPr>
          <w:b/>
          <w:bCs/>
          <w:szCs w:val="22"/>
          <w:u w:val="none"/>
        </w:rPr>
      </w:pPr>
      <w:r w:rsidRPr="00FA52E8">
        <w:rPr>
          <w:b/>
          <w:bCs/>
          <w:szCs w:val="22"/>
          <w:u w:val="none"/>
        </w:rPr>
        <w:br w:type="page"/>
      </w:r>
      <w:r w:rsidRPr="00FA52E8">
        <w:rPr>
          <w:b/>
          <w:bCs/>
          <w:szCs w:val="22"/>
          <w:u w:val="none"/>
        </w:rPr>
        <w:lastRenderedPageBreak/>
        <w:t>III.</w:t>
      </w:r>
    </w:p>
    <w:p w:rsidR="00990821" w:rsidRPr="00FA52E8" w:rsidRDefault="00990821" w:rsidP="00990821">
      <w:pPr>
        <w:pStyle w:val="Cmsor1"/>
        <w:jc w:val="center"/>
        <w:rPr>
          <w:b/>
          <w:bCs/>
          <w:szCs w:val="22"/>
          <w:u w:val="none"/>
        </w:rPr>
      </w:pPr>
      <w:r w:rsidRPr="00FA52E8">
        <w:rPr>
          <w:b/>
          <w:bCs/>
          <w:szCs w:val="22"/>
          <w:u w:val="none"/>
        </w:rPr>
        <w:t>A Társaság székhelye, telephelyei és fióktelepei</w:t>
      </w:r>
    </w:p>
    <w:p w:rsidR="00990821" w:rsidRPr="00FA52E8" w:rsidRDefault="00990821" w:rsidP="00990821">
      <w:pPr>
        <w:jc w:val="center"/>
        <w:rPr>
          <w:b/>
          <w:bCs/>
          <w:szCs w:val="22"/>
        </w:rPr>
      </w:pPr>
    </w:p>
    <w:p w:rsidR="00990821" w:rsidRPr="00990821" w:rsidRDefault="00990821" w:rsidP="00990821">
      <w:pPr>
        <w:jc w:val="both"/>
        <w:rPr>
          <w:sz w:val="24"/>
          <w:szCs w:val="24"/>
        </w:rPr>
      </w:pPr>
      <w:r w:rsidRPr="00990821">
        <w:rPr>
          <w:sz w:val="24"/>
          <w:szCs w:val="24"/>
        </w:rPr>
        <w:t xml:space="preserve">A Társaság székhelye: </w:t>
      </w:r>
      <w:r w:rsidRPr="00990821">
        <w:rPr>
          <w:sz w:val="24"/>
          <w:szCs w:val="24"/>
        </w:rPr>
        <w:tab/>
        <w:t>4220 Hajdúböszörmény, Radnóti M. u. 1.</w:t>
      </w:r>
    </w:p>
    <w:p w:rsidR="00990821" w:rsidRPr="00990821" w:rsidRDefault="00990821" w:rsidP="00990821">
      <w:pPr>
        <w:jc w:val="both"/>
        <w:rPr>
          <w:sz w:val="24"/>
          <w:szCs w:val="24"/>
        </w:rPr>
      </w:pPr>
    </w:p>
    <w:p w:rsidR="00990821" w:rsidRPr="00990821" w:rsidRDefault="00990821" w:rsidP="00990821">
      <w:pPr>
        <w:ind w:left="2835" w:hanging="2835"/>
        <w:jc w:val="both"/>
        <w:rPr>
          <w:sz w:val="24"/>
          <w:szCs w:val="24"/>
        </w:rPr>
      </w:pPr>
      <w:r w:rsidRPr="00990821">
        <w:rPr>
          <w:sz w:val="24"/>
          <w:szCs w:val="24"/>
        </w:rPr>
        <w:t xml:space="preserve">A Társaság telephelyei: </w:t>
      </w:r>
      <w:r w:rsidRPr="00990821">
        <w:rPr>
          <w:sz w:val="24"/>
          <w:szCs w:val="24"/>
        </w:rPr>
        <w:tab/>
        <w:t>4220 Hajdúböszörmény, Nagy István u. 38. (hrsz.: 6496/1)</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4220 Hajdúböszörmény, Polgári útfél 2530/2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4220 Hajdúböszörmény, Polgári útfél 2532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4220 Hajdúböszörmény, Polgári útfél 2534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4220 Hajdúböszörmény, 01189/2 hrsz. („A” telep)</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4220 Hajdúböszörmény, 2549 hrsz. („B” telep)</w:t>
      </w:r>
    </w:p>
    <w:p w:rsidR="00990821" w:rsidRPr="00990821" w:rsidRDefault="00990821" w:rsidP="00990821">
      <w:pPr>
        <w:jc w:val="both"/>
        <w:rPr>
          <w:sz w:val="24"/>
          <w:szCs w:val="24"/>
        </w:rPr>
      </w:pPr>
    </w:p>
    <w:p w:rsidR="00990821" w:rsidRPr="00990821" w:rsidRDefault="00990821" w:rsidP="00990821">
      <w:pPr>
        <w:jc w:val="both"/>
        <w:rPr>
          <w:sz w:val="24"/>
          <w:szCs w:val="24"/>
        </w:rPr>
      </w:pPr>
      <w:r w:rsidRPr="00990821">
        <w:rPr>
          <w:sz w:val="24"/>
          <w:szCs w:val="24"/>
        </w:rPr>
        <w:t xml:space="preserve">A Társaság fióktelepei: </w:t>
      </w:r>
      <w:r w:rsidRPr="00990821">
        <w:rPr>
          <w:sz w:val="24"/>
          <w:szCs w:val="24"/>
        </w:rPr>
        <w:tab/>
        <w:t>4074 Pród, Halom utca 9726 hrsz.</w:t>
      </w:r>
    </w:p>
    <w:p w:rsidR="00990821" w:rsidRPr="00990821" w:rsidRDefault="00990821" w:rsidP="00990821">
      <w:pPr>
        <w:ind w:left="2124" w:firstLine="708"/>
        <w:jc w:val="both"/>
        <w:rPr>
          <w:sz w:val="24"/>
          <w:szCs w:val="24"/>
        </w:rPr>
      </w:pPr>
      <w:r w:rsidRPr="00990821">
        <w:rPr>
          <w:sz w:val="24"/>
          <w:szCs w:val="24"/>
        </w:rPr>
        <w:t>4087 Hajdúdorog, Fehértói út 0323 hrsz.</w:t>
      </w:r>
    </w:p>
    <w:p w:rsidR="00990821" w:rsidRPr="00990821" w:rsidRDefault="00990821" w:rsidP="00990821">
      <w:pPr>
        <w:ind w:left="2124" w:firstLine="708"/>
        <w:jc w:val="both"/>
        <w:rPr>
          <w:sz w:val="24"/>
          <w:szCs w:val="24"/>
        </w:rPr>
      </w:pPr>
      <w:r w:rsidRPr="00990821">
        <w:rPr>
          <w:sz w:val="24"/>
          <w:szCs w:val="24"/>
        </w:rPr>
        <w:t>4090 Polgár, Kiss Ernő u. 1. (hrsz.: 1211)</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4090 Polgár, Bokorháti út 061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4100 Berettyóújfalu, Vágóhíd utca 5814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4100 Berettyóújfalu, Vágóhíd utca 0439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4100 Berettyóújfalu, Budai Nagy Antal utca 0439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4100 Berettyóújfalu, Irinyi utca 12. (hrsz.: 5781/2)</w:t>
      </w:r>
    </w:p>
    <w:p w:rsidR="00990821" w:rsidRPr="00990821" w:rsidRDefault="00990821" w:rsidP="00990821">
      <w:pPr>
        <w:ind w:left="2124" w:firstLine="708"/>
        <w:jc w:val="both"/>
        <w:rPr>
          <w:sz w:val="24"/>
          <w:szCs w:val="24"/>
        </w:rPr>
      </w:pPr>
      <w:r w:rsidRPr="00990821">
        <w:rPr>
          <w:sz w:val="24"/>
          <w:szCs w:val="24"/>
        </w:rPr>
        <w:t>4138 Komádi, Dobó u. 13. (hrsz.:933-934, 937.)</w:t>
      </w:r>
    </w:p>
    <w:p w:rsidR="00990821" w:rsidRPr="00990821" w:rsidRDefault="00990821" w:rsidP="00990821">
      <w:pPr>
        <w:ind w:left="2124" w:firstLine="708"/>
        <w:jc w:val="both"/>
        <w:rPr>
          <w:sz w:val="24"/>
          <w:szCs w:val="24"/>
        </w:rPr>
      </w:pPr>
      <w:r w:rsidRPr="00990821">
        <w:rPr>
          <w:sz w:val="24"/>
          <w:szCs w:val="24"/>
        </w:rPr>
        <w:t>4138 Komádi, Heréskert 0174/11 hrsz.</w:t>
      </w:r>
    </w:p>
    <w:p w:rsidR="00990821" w:rsidRPr="00990821" w:rsidRDefault="00990821" w:rsidP="00990821">
      <w:pPr>
        <w:ind w:left="2124" w:firstLine="708"/>
        <w:jc w:val="both"/>
        <w:rPr>
          <w:sz w:val="24"/>
          <w:szCs w:val="24"/>
        </w:rPr>
      </w:pPr>
      <w:r w:rsidRPr="00990821">
        <w:rPr>
          <w:sz w:val="24"/>
          <w:szCs w:val="24"/>
        </w:rPr>
        <w:t>4138 Komádi, Hősök tere 10/2. (hrsz.: 1315/1)</w:t>
      </w:r>
    </w:p>
    <w:p w:rsidR="00990821" w:rsidRPr="00990821" w:rsidRDefault="00990821" w:rsidP="00990821">
      <w:pPr>
        <w:ind w:left="2124" w:firstLine="708"/>
        <w:jc w:val="both"/>
        <w:rPr>
          <w:sz w:val="24"/>
          <w:szCs w:val="24"/>
        </w:rPr>
      </w:pPr>
      <w:r w:rsidRPr="00990821">
        <w:rPr>
          <w:sz w:val="24"/>
          <w:szCs w:val="24"/>
        </w:rPr>
        <w:t>4177 Földes, Debreceni u. 26. (hrsz.:488)</w:t>
      </w:r>
    </w:p>
    <w:p w:rsidR="00990821" w:rsidRPr="00990821" w:rsidRDefault="00990821" w:rsidP="00990821">
      <w:pPr>
        <w:ind w:left="2124" w:firstLine="708"/>
        <w:jc w:val="both"/>
        <w:rPr>
          <w:sz w:val="24"/>
          <w:szCs w:val="24"/>
        </w:rPr>
      </w:pPr>
      <w:r w:rsidRPr="00990821">
        <w:rPr>
          <w:sz w:val="24"/>
          <w:szCs w:val="24"/>
        </w:rPr>
        <w:t>4177 Földes, 0313/6</w:t>
      </w:r>
    </w:p>
    <w:p w:rsidR="00990821" w:rsidRPr="00990821" w:rsidRDefault="00990821" w:rsidP="00990821">
      <w:pPr>
        <w:ind w:left="2124" w:firstLine="708"/>
        <w:jc w:val="both"/>
        <w:rPr>
          <w:sz w:val="24"/>
          <w:szCs w:val="24"/>
        </w:rPr>
      </w:pPr>
      <w:r w:rsidRPr="00990821">
        <w:rPr>
          <w:sz w:val="24"/>
          <w:szCs w:val="24"/>
        </w:rPr>
        <w:t>4200 Hajdúszoboszló Oláh Gábor u. 3344 hrsz.</w:t>
      </w:r>
    </w:p>
    <w:p w:rsidR="00990821" w:rsidRPr="00990821" w:rsidRDefault="00990821" w:rsidP="00990821">
      <w:pPr>
        <w:ind w:left="2124" w:firstLine="708"/>
        <w:jc w:val="both"/>
        <w:rPr>
          <w:sz w:val="24"/>
          <w:szCs w:val="24"/>
        </w:rPr>
      </w:pPr>
      <w:r w:rsidRPr="00990821">
        <w:rPr>
          <w:sz w:val="24"/>
          <w:szCs w:val="24"/>
        </w:rPr>
        <w:t>4200 Hajdúszoboszló, Kabai útfél 0232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4224 Bodaszőlő, 0143/95 hrsz.</w:t>
      </w:r>
    </w:p>
    <w:p w:rsidR="00990821" w:rsidRPr="00990821" w:rsidRDefault="00990821" w:rsidP="00990821">
      <w:pPr>
        <w:jc w:val="both"/>
        <w:rPr>
          <w:sz w:val="24"/>
          <w:szCs w:val="24"/>
        </w:rPr>
      </w:pPr>
      <w:r w:rsidRPr="00990821">
        <w:rPr>
          <w:sz w:val="24"/>
          <w:szCs w:val="24"/>
        </w:rPr>
        <w:tab/>
      </w:r>
      <w:r w:rsidRPr="00990821">
        <w:rPr>
          <w:sz w:val="24"/>
          <w:szCs w:val="24"/>
        </w:rPr>
        <w:tab/>
      </w:r>
      <w:r w:rsidRPr="00990821">
        <w:rPr>
          <w:sz w:val="24"/>
          <w:szCs w:val="24"/>
        </w:rPr>
        <w:tab/>
      </w:r>
      <w:r w:rsidRPr="00990821">
        <w:rPr>
          <w:sz w:val="24"/>
          <w:szCs w:val="24"/>
        </w:rPr>
        <w:tab/>
        <w:t>4242 Hajdúhadház, Vásár tér 6. (hrsz.:11334)</w:t>
      </w:r>
    </w:p>
    <w:p w:rsidR="00990821" w:rsidRPr="00990821" w:rsidRDefault="00990821" w:rsidP="00990821">
      <w:pPr>
        <w:ind w:left="2124" w:firstLine="708"/>
        <w:jc w:val="both"/>
        <w:rPr>
          <w:sz w:val="24"/>
          <w:szCs w:val="24"/>
        </w:rPr>
      </w:pPr>
      <w:r w:rsidRPr="00990821">
        <w:rPr>
          <w:sz w:val="24"/>
          <w:szCs w:val="24"/>
        </w:rPr>
        <w:t>4242 Hajdúhadház, 11335/1 hrsz.</w:t>
      </w:r>
    </w:p>
    <w:p w:rsidR="00990821" w:rsidRPr="00990821" w:rsidRDefault="00990821" w:rsidP="00990821">
      <w:pPr>
        <w:ind w:left="2124" w:firstLine="708"/>
        <w:jc w:val="both"/>
        <w:rPr>
          <w:sz w:val="24"/>
          <w:szCs w:val="24"/>
        </w:rPr>
      </w:pPr>
      <w:r w:rsidRPr="00990821">
        <w:rPr>
          <w:sz w:val="24"/>
          <w:szCs w:val="24"/>
        </w:rPr>
        <w:t>4242 Hajdúhadház, 0311 hrsz.</w:t>
      </w:r>
    </w:p>
    <w:p w:rsidR="00990821" w:rsidRPr="00990821" w:rsidRDefault="00990821" w:rsidP="00990821">
      <w:pPr>
        <w:ind w:left="2124" w:firstLine="708"/>
        <w:jc w:val="both"/>
        <w:rPr>
          <w:sz w:val="24"/>
          <w:szCs w:val="24"/>
          <w:highlight w:val="yellow"/>
        </w:rPr>
      </w:pPr>
      <w:r w:rsidRPr="00990821">
        <w:rPr>
          <w:color w:val="000000"/>
          <w:sz w:val="24"/>
          <w:szCs w:val="24"/>
        </w:rPr>
        <w:t>4440 Tiszavasvári, Ady Endre u. 8.</w:t>
      </w:r>
    </w:p>
    <w:p w:rsidR="00990821" w:rsidRPr="00990821" w:rsidRDefault="00990821" w:rsidP="00990821">
      <w:pPr>
        <w:jc w:val="both"/>
        <w:rPr>
          <w:sz w:val="24"/>
          <w:szCs w:val="24"/>
        </w:rPr>
      </w:pPr>
    </w:p>
    <w:p w:rsidR="00990821" w:rsidRPr="00990821" w:rsidRDefault="00990821" w:rsidP="00990821">
      <w:pPr>
        <w:pStyle w:val="Cmsor1"/>
        <w:numPr>
          <w:ilvl w:val="0"/>
          <w:numId w:val="1"/>
        </w:numPr>
        <w:jc w:val="center"/>
        <w:rPr>
          <w:b/>
          <w:bCs/>
          <w:szCs w:val="24"/>
        </w:rPr>
      </w:pPr>
    </w:p>
    <w:p w:rsidR="00990821" w:rsidRPr="00990821" w:rsidRDefault="00990821" w:rsidP="00990821">
      <w:pPr>
        <w:pStyle w:val="Cmsor1"/>
        <w:jc w:val="center"/>
        <w:rPr>
          <w:b/>
          <w:bCs/>
          <w:szCs w:val="24"/>
          <w:u w:val="none"/>
        </w:rPr>
      </w:pPr>
      <w:r w:rsidRPr="00990821">
        <w:rPr>
          <w:b/>
          <w:bCs/>
          <w:szCs w:val="24"/>
          <w:u w:val="none"/>
        </w:rPr>
        <w:t>A Társaság részvényesei</w:t>
      </w:r>
    </w:p>
    <w:p w:rsidR="00990821" w:rsidRPr="00990821" w:rsidRDefault="00990821" w:rsidP="00990821">
      <w:pPr>
        <w:jc w:val="both"/>
        <w:rPr>
          <w:b/>
          <w:sz w:val="24"/>
          <w:szCs w:val="24"/>
        </w:rPr>
      </w:pPr>
    </w:p>
    <w:p w:rsidR="00990821" w:rsidRPr="00990821" w:rsidRDefault="00990821" w:rsidP="00990821">
      <w:pPr>
        <w:jc w:val="both"/>
        <w:rPr>
          <w:b/>
          <w:sz w:val="24"/>
          <w:szCs w:val="24"/>
        </w:rPr>
      </w:pPr>
      <w:r w:rsidRPr="00990821">
        <w:rPr>
          <w:b/>
          <w:sz w:val="24"/>
          <w:szCs w:val="24"/>
        </w:rPr>
        <w:t>Berettyóújfalu Város Önkormányzata</w:t>
      </w:r>
    </w:p>
    <w:p w:rsidR="00990821" w:rsidRPr="00990821" w:rsidRDefault="00990821" w:rsidP="00990821">
      <w:pPr>
        <w:jc w:val="both"/>
        <w:rPr>
          <w:sz w:val="24"/>
          <w:szCs w:val="24"/>
        </w:rPr>
      </w:pPr>
      <w:r w:rsidRPr="00990821">
        <w:rPr>
          <w:sz w:val="24"/>
          <w:szCs w:val="24"/>
        </w:rPr>
        <w:t>székhely: 4100 Berettyóújfalu, Dózsa Gy. u. 17-19.</w:t>
      </w:r>
    </w:p>
    <w:p w:rsidR="00990821" w:rsidRPr="00990821" w:rsidRDefault="00990821" w:rsidP="00990821">
      <w:pPr>
        <w:jc w:val="both"/>
        <w:rPr>
          <w:sz w:val="24"/>
          <w:szCs w:val="24"/>
        </w:rPr>
      </w:pPr>
      <w:r w:rsidRPr="00990821">
        <w:rPr>
          <w:sz w:val="24"/>
          <w:szCs w:val="24"/>
        </w:rPr>
        <w:t>MÁK törzskönyvi azonosító szám: 728328</w:t>
      </w:r>
    </w:p>
    <w:p w:rsidR="00990821" w:rsidRPr="00990821" w:rsidRDefault="00990821" w:rsidP="00990821">
      <w:pPr>
        <w:jc w:val="both"/>
        <w:rPr>
          <w:sz w:val="24"/>
          <w:szCs w:val="24"/>
        </w:rPr>
      </w:pPr>
      <w:r w:rsidRPr="00990821">
        <w:rPr>
          <w:sz w:val="24"/>
          <w:szCs w:val="24"/>
        </w:rPr>
        <w:t>képviseli: Muraközi István polgármester</w:t>
      </w:r>
    </w:p>
    <w:p w:rsidR="00990821" w:rsidRPr="00990821" w:rsidRDefault="00990821" w:rsidP="00990821">
      <w:pPr>
        <w:jc w:val="both"/>
        <w:rPr>
          <w:b/>
          <w:sz w:val="24"/>
          <w:szCs w:val="24"/>
        </w:rPr>
      </w:pPr>
    </w:p>
    <w:p w:rsidR="00990821" w:rsidRPr="00990821" w:rsidRDefault="00990821" w:rsidP="00990821">
      <w:pPr>
        <w:jc w:val="both"/>
        <w:rPr>
          <w:b/>
          <w:sz w:val="24"/>
          <w:szCs w:val="24"/>
        </w:rPr>
      </w:pPr>
      <w:r w:rsidRPr="00990821">
        <w:rPr>
          <w:b/>
          <w:sz w:val="24"/>
          <w:szCs w:val="24"/>
        </w:rPr>
        <w:t>Bocskaikert Község Önkormányzata</w:t>
      </w:r>
    </w:p>
    <w:p w:rsidR="00990821" w:rsidRPr="00990821" w:rsidRDefault="00990821" w:rsidP="00990821">
      <w:pPr>
        <w:jc w:val="both"/>
        <w:rPr>
          <w:sz w:val="24"/>
          <w:szCs w:val="24"/>
        </w:rPr>
      </w:pPr>
      <w:r w:rsidRPr="00990821">
        <w:rPr>
          <w:sz w:val="24"/>
          <w:szCs w:val="24"/>
        </w:rPr>
        <w:t>székhely: 4241 Bocskaikert, Poroszlay u. 20.</w:t>
      </w:r>
    </w:p>
    <w:p w:rsidR="00990821" w:rsidRPr="00990821" w:rsidRDefault="00990821" w:rsidP="00990821">
      <w:pPr>
        <w:jc w:val="both"/>
        <w:rPr>
          <w:sz w:val="24"/>
          <w:szCs w:val="24"/>
        </w:rPr>
      </w:pPr>
      <w:r w:rsidRPr="00990821">
        <w:rPr>
          <w:sz w:val="24"/>
          <w:szCs w:val="24"/>
        </w:rPr>
        <w:t>MÁK törzskönyvi azonosító szám: 728933</w:t>
      </w:r>
    </w:p>
    <w:p w:rsidR="00990821" w:rsidRPr="00990821" w:rsidRDefault="00990821" w:rsidP="00990821">
      <w:pPr>
        <w:jc w:val="both"/>
        <w:rPr>
          <w:sz w:val="24"/>
          <w:szCs w:val="24"/>
        </w:rPr>
      </w:pPr>
      <w:r w:rsidRPr="00990821">
        <w:rPr>
          <w:sz w:val="24"/>
          <w:szCs w:val="24"/>
        </w:rPr>
        <w:t>képviseli: Szőllös Sándor polgármester</w:t>
      </w:r>
    </w:p>
    <w:p w:rsidR="00990821" w:rsidRPr="00990821" w:rsidRDefault="00990821" w:rsidP="00990821">
      <w:pPr>
        <w:jc w:val="both"/>
        <w:rPr>
          <w:b/>
          <w:sz w:val="24"/>
          <w:szCs w:val="24"/>
        </w:rPr>
      </w:pPr>
    </w:p>
    <w:p w:rsidR="00990821" w:rsidRPr="00990821" w:rsidRDefault="00990821" w:rsidP="00990821">
      <w:pPr>
        <w:jc w:val="both"/>
        <w:rPr>
          <w:b/>
          <w:sz w:val="24"/>
          <w:szCs w:val="24"/>
        </w:rPr>
      </w:pPr>
      <w:r w:rsidRPr="00990821">
        <w:rPr>
          <w:b/>
          <w:sz w:val="24"/>
          <w:szCs w:val="24"/>
        </w:rPr>
        <w:t>Földes Nagyközség Önkormányzata</w:t>
      </w:r>
    </w:p>
    <w:p w:rsidR="00990821" w:rsidRPr="00990821" w:rsidRDefault="00990821" w:rsidP="00990821">
      <w:pPr>
        <w:jc w:val="both"/>
        <w:rPr>
          <w:sz w:val="24"/>
          <w:szCs w:val="24"/>
        </w:rPr>
      </w:pPr>
      <w:r w:rsidRPr="00990821">
        <w:rPr>
          <w:sz w:val="24"/>
          <w:szCs w:val="24"/>
        </w:rPr>
        <w:t>székhely: 4177 Földes, Karácsony Sándor tér 5.</w:t>
      </w:r>
    </w:p>
    <w:p w:rsidR="00990821" w:rsidRPr="00990821" w:rsidRDefault="00990821" w:rsidP="00990821">
      <w:pPr>
        <w:jc w:val="both"/>
        <w:rPr>
          <w:sz w:val="24"/>
          <w:szCs w:val="24"/>
        </w:rPr>
      </w:pPr>
      <w:r w:rsidRPr="00990821">
        <w:rPr>
          <w:sz w:val="24"/>
          <w:szCs w:val="24"/>
        </w:rPr>
        <w:t>MÁK törzskönyvi azonosító szám: 728702</w:t>
      </w:r>
    </w:p>
    <w:p w:rsidR="00990821" w:rsidRPr="00990821" w:rsidRDefault="00990821" w:rsidP="00990821">
      <w:pPr>
        <w:jc w:val="both"/>
        <w:rPr>
          <w:sz w:val="24"/>
          <w:szCs w:val="24"/>
        </w:rPr>
      </w:pPr>
      <w:r w:rsidRPr="00990821">
        <w:rPr>
          <w:sz w:val="24"/>
          <w:szCs w:val="24"/>
        </w:rPr>
        <w:t>képviseli: Jeneiné dr. Egri Izabella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Hajdúböszörmény Város Önkormányzata</w:t>
      </w:r>
    </w:p>
    <w:p w:rsidR="00990821" w:rsidRPr="00990821" w:rsidRDefault="00990821" w:rsidP="00990821">
      <w:pPr>
        <w:jc w:val="both"/>
        <w:rPr>
          <w:sz w:val="24"/>
          <w:szCs w:val="24"/>
        </w:rPr>
      </w:pPr>
      <w:r w:rsidRPr="00990821">
        <w:rPr>
          <w:sz w:val="24"/>
          <w:szCs w:val="24"/>
        </w:rPr>
        <w:t>székhely: 4220 Hajdúböszörmény, Bocskai István tér 1.</w:t>
      </w:r>
    </w:p>
    <w:p w:rsidR="00990821" w:rsidRPr="00990821" w:rsidRDefault="00990821" w:rsidP="00990821">
      <w:pPr>
        <w:jc w:val="both"/>
        <w:rPr>
          <w:sz w:val="24"/>
          <w:szCs w:val="24"/>
        </w:rPr>
      </w:pPr>
      <w:r w:rsidRPr="00990821">
        <w:rPr>
          <w:sz w:val="24"/>
          <w:szCs w:val="24"/>
        </w:rPr>
        <w:t>MÁK törzskönyvi azonosító szám:728339</w:t>
      </w:r>
    </w:p>
    <w:p w:rsidR="00990821" w:rsidRPr="00990821" w:rsidRDefault="00990821" w:rsidP="00990821">
      <w:pPr>
        <w:jc w:val="both"/>
        <w:rPr>
          <w:sz w:val="24"/>
          <w:szCs w:val="24"/>
        </w:rPr>
      </w:pPr>
      <w:r w:rsidRPr="00990821">
        <w:rPr>
          <w:sz w:val="24"/>
          <w:szCs w:val="24"/>
        </w:rPr>
        <w:t>képviseli: Kiss Attila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Hajdúdorog Város Önkormányzata</w:t>
      </w:r>
    </w:p>
    <w:p w:rsidR="00990821" w:rsidRPr="00990821" w:rsidRDefault="00990821" w:rsidP="00990821">
      <w:pPr>
        <w:jc w:val="both"/>
        <w:rPr>
          <w:sz w:val="24"/>
          <w:szCs w:val="24"/>
        </w:rPr>
      </w:pPr>
      <w:r w:rsidRPr="00990821">
        <w:rPr>
          <w:sz w:val="24"/>
          <w:szCs w:val="24"/>
        </w:rPr>
        <w:t>székhely: 4087 Hajdúdorog, Tokaji út 4.</w:t>
      </w:r>
    </w:p>
    <w:p w:rsidR="00990821" w:rsidRPr="00990821" w:rsidRDefault="00990821" w:rsidP="00990821">
      <w:pPr>
        <w:jc w:val="both"/>
        <w:rPr>
          <w:sz w:val="24"/>
          <w:szCs w:val="24"/>
        </w:rPr>
      </w:pPr>
      <w:r w:rsidRPr="00990821">
        <w:rPr>
          <w:sz w:val="24"/>
          <w:szCs w:val="24"/>
        </w:rPr>
        <w:t>MÁK törzskönyvi azonosító szám: 728526</w:t>
      </w:r>
    </w:p>
    <w:p w:rsidR="00990821" w:rsidRPr="00990821" w:rsidRDefault="00990821" w:rsidP="00990821">
      <w:pPr>
        <w:jc w:val="both"/>
        <w:rPr>
          <w:i/>
          <w:sz w:val="24"/>
          <w:szCs w:val="24"/>
        </w:rPr>
      </w:pPr>
      <w:r w:rsidRPr="00990821">
        <w:rPr>
          <w:i/>
          <w:sz w:val="24"/>
          <w:szCs w:val="24"/>
        </w:rPr>
        <w:t>*képviseli: Horváth Zoltán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Hajdúhadház Város Önkormányzata</w:t>
      </w:r>
    </w:p>
    <w:p w:rsidR="00990821" w:rsidRPr="00990821" w:rsidRDefault="00990821" w:rsidP="00990821">
      <w:pPr>
        <w:jc w:val="both"/>
        <w:rPr>
          <w:sz w:val="24"/>
          <w:szCs w:val="24"/>
        </w:rPr>
      </w:pPr>
      <w:r w:rsidRPr="00990821">
        <w:rPr>
          <w:sz w:val="24"/>
          <w:szCs w:val="24"/>
        </w:rPr>
        <w:t>székhely: 4242 Hajdúhadház, Bocskai tér 1.</w:t>
      </w:r>
    </w:p>
    <w:p w:rsidR="00990821" w:rsidRPr="00990821" w:rsidRDefault="00990821" w:rsidP="00990821">
      <w:pPr>
        <w:jc w:val="both"/>
        <w:rPr>
          <w:sz w:val="24"/>
          <w:szCs w:val="24"/>
        </w:rPr>
      </w:pPr>
      <w:r w:rsidRPr="00990821">
        <w:rPr>
          <w:sz w:val="24"/>
          <w:szCs w:val="24"/>
        </w:rPr>
        <w:t>MÁK törzskönyvi azonosító szám:373236</w:t>
      </w:r>
    </w:p>
    <w:p w:rsidR="00990821" w:rsidRPr="00990821" w:rsidRDefault="00990821" w:rsidP="00990821">
      <w:pPr>
        <w:jc w:val="both"/>
        <w:rPr>
          <w:sz w:val="24"/>
          <w:szCs w:val="24"/>
        </w:rPr>
      </w:pPr>
      <w:r w:rsidRPr="00990821">
        <w:rPr>
          <w:sz w:val="24"/>
          <w:szCs w:val="24"/>
        </w:rPr>
        <w:t>képviseli: Csáfordi Dénes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Hajdúszoboszló Város Önkormányzata</w:t>
      </w:r>
    </w:p>
    <w:p w:rsidR="00990821" w:rsidRPr="00990821" w:rsidRDefault="00990821" w:rsidP="00990821">
      <w:pPr>
        <w:jc w:val="both"/>
        <w:rPr>
          <w:sz w:val="24"/>
          <w:szCs w:val="24"/>
        </w:rPr>
      </w:pPr>
      <w:r w:rsidRPr="00990821">
        <w:rPr>
          <w:sz w:val="24"/>
          <w:szCs w:val="24"/>
        </w:rPr>
        <w:t>székhelye:4200 Hajdúszoboszló, Hősök tere 1.</w:t>
      </w:r>
    </w:p>
    <w:p w:rsidR="00990821" w:rsidRPr="00990821" w:rsidRDefault="00990821" w:rsidP="00990821">
      <w:pPr>
        <w:jc w:val="both"/>
        <w:rPr>
          <w:sz w:val="24"/>
          <w:szCs w:val="24"/>
        </w:rPr>
      </w:pPr>
      <w:r w:rsidRPr="00990821">
        <w:rPr>
          <w:sz w:val="24"/>
          <w:szCs w:val="24"/>
        </w:rPr>
        <w:t>MÁK törzskönyvi azonosító szám: 728351</w:t>
      </w:r>
    </w:p>
    <w:p w:rsidR="00990821" w:rsidRPr="00990821" w:rsidRDefault="00990821" w:rsidP="00990821">
      <w:pPr>
        <w:jc w:val="both"/>
        <w:rPr>
          <w:i/>
          <w:sz w:val="24"/>
          <w:szCs w:val="24"/>
        </w:rPr>
      </w:pPr>
      <w:r w:rsidRPr="00990821">
        <w:rPr>
          <w:i/>
          <w:sz w:val="24"/>
          <w:szCs w:val="24"/>
        </w:rPr>
        <w:t>*képviseli: Czeglédi Gyula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Komádi Város Önkormányzata</w:t>
      </w:r>
    </w:p>
    <w:p w:rsidR="00990821" w:rsidRPr="00990821" w:rsidRDefault="00990821" w:rsidP="00990821">
      <w:pPr>
        <w:jc w:val="both"/>
        <w:rPr>
          <w:sz w:val="24"/>
          <w:szCs w:val="24"/>
        </w:rPr>
      </w:pPr>
      <w:r w:rsidRPr="00990821">
        <w:rPr>
          <w:sz w:val="24"/>
          <w:szCs w:val="24"/>
        </w:rPr>
        <w:t>székhelye:4138 Komádi, Hősök tere 4.</w:t>
      </w:r>
    </w:p>
    <w:p w:rsidR="00990821" w:rsidRPr="00990821" w:rsidRDefault="00990821" w:rsidP="00990821">
      <w:pPr>
        <w:jc w:val="both"/>
        <w:rPr>
          <w:sz w:val="24"/>
          <w:szCs w:val="24"/>
        </w:rPr>
      </w:pPr>
      <w:r w:rsidRPr="00990821">
        <w:rPr>
          <w:sz w:val="24"/>
          <w:szCs w:val="24"/>
        </w:rPr>
        <w:t>MÁK törzskönyvi azonosító szám: 728450</w:t>
      </w:r>
    </w:p>
    <w:p w:rsidR="00990821" w:rsidRPr="00990821" w:rsidRDefault="00990821" w:rsidP="00990821">
      <w:pPr>
        <w:jc w:val="both"/>
        <w:rPr>
          <w:sz w:val="24"/>
          <w:szCs w:val="24"/>
        </w:rPr>
      </w:pPr>
      <w:r w:rsidRPr="00990821">
        <w:rPr>
          <w:sz w:val="24"/>
          <w:szCs w:val="24"/>
        </w:rPr>
        <w:t>képviseli: Tóth Ferenc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Magyarhomorog Község Önkormányzata</w:t>
      </w:r>
    </w:p>
    <w:p w:rsidR="00990821" w:rsidRPr="00990821" w:rsidRDefault="00990821" w:rsidP="00990821">
      <w:pPr>
        <w:jc w:val="both"/>
        <w:rPr>
          <w:sz w:val="24"/>
          <w:szCs w:val="24"/>
        </w:rPr>
      </w:pPr>
      <w:r w:rsidRPr="00990821">
        <w:rPr>
          <w:sz w:val="24"/>
          <w:szCs w:val="24"/>
        </w:rPr>
        <w:t>székhely:4137 Magyarhomorog, Árpád u. 46.</w:t>
      </w:r>
    </w:p>
    <w:p w:rsidR="00990821" w:rsidRPr="00990821" w:rsidRDefault="00990821" w:rsidP="00990821">
      <w:pPr>
        <w:jc w:val="both"/>
        <w:rPr>
          <w:sz w:val="24"/>
          <w:szCs w:val="24"/>
        </w:rPr>
      </w:pPr>
      <w:r w:rsidRPr="00990821">
        <w:rPr>
          <w:sz w:val="24"/>
          <w:szCs w:val="24"/>
        </w:rPr>
        <w:t>MÁK törzskönyvi azonosító szám: 375317</w:t>
      </w:r>
    </w:p>
    <w:p w:rsidR="00990821" w:rsidRPr="00990821" w:rsidRDefault="00990821" w:rsidP="00990821">
      <w:pPr>
        <w:jc w:val="both"/>
        <w:rPr>
          <w:sz w:val="24"/>
          <w:szCs w:val="24"/>
        </w:rPr>
      </w:pPr>
      <w:r w:rsidRPr="00990821">
        <w:rPr>
          <w:sz w:val="24"/>
          <w:szCs w:val="24"/>
        </w:rPr>
        <w:t>képviseli: Barabás Károlyné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Polgár Város Önkormányzata</w:t>
      </w:r>
    </w:p>
    <w:p w:rsidR="00990821" w:rsidRPr="00990821" w:rsidRDefault="00990821" w:rsidP="00990821">
      <w:pPr>
        <w:jc w:val="both"/>
        <w:rPr>
          <w:sz w:val="24"/>
          <w:szCs w:val="24"/>
        </w:rPr>
      </w:pPr>
      <w:r w:rsidRPr="00990821">
        <w:rPr>
          <w:sz w:val="24"/>
          <w:szCs w:val="24"/>
        </w:rPr>
        <w:t>székhely: 4090 Polgár, Barankovics tér 5.</w:t>
      </w:r>
    </w:p>
    <w:p w:rsidR="00990821" w:rsidRPr="00990821" w:rsidRDefault="00990821" w:rsidP="00990821">
      <w:pPr>
        <w:jc w:val="both"/>
        <w:rPr>
          <w:sz w:val="24"/>
          <w:szCs w:val="24"/>
        </w:rPr>
      </w:pPr>
      <w:r w:rsidRPr="00990821">
        <w:rPr>
          <w:sz w:val="24"/>
          <w:szCs w:val="24"/>
        </w:rPr>
        <w:t>MÁK törzskönyvi azonosító szám: 728593</w:t>
      </w:r>
    </w:p>
    <w:p w:rsidR="00990821" w:rsidRPr="00990821" w:rsidRDefault="00990821" w:rsidP="00990821">
      <w:pPr>
        <w:jc w:val="both"/>
        <w:rPr>
          <w:sz w:val="24"/>
          <w:szCs w:val="24"/>
        </w:rPr>
      </w:pPr>
      <w:r w:rsidRPr="00990821">
        <w:rPr>
          <w:sz w:val="24"/>
          <w:szCs w:val="24"/>
        </w:rPr>
        <w:t>képviseli: Tóth József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Téglás Város Önkormányzata</w:t>
      </w:r>
    </w:p>
    <w:p w:rsidR="00990821" w:rsidRPr="00990821" w:rsidRDefault="00990821" w:rsidP="00990821">
      <w:pPr>
        <w:jc w:val="both"/>
        <w:rPr>
          <w:sz w:val="24"/>
          <w:szCs w:val="24"/>
        </w:rPr>
      </w:pPr>
      <w:r w:rsidRPr="00990821">
        <w:rPr>
          <w:sz w:val="24"/>
          <w:szCs w:val="24"/>
        </w:rPr>
        <w:t>székhely: 4243 Téglás, Kossuth u. 61.</w:t>
      </w:r>
    </w:p>
    <w:p w:rsidR="00990821" w:rsidRPr="00990821" w:rsidRDefault="00990821" w:rsidP="00990821">
      <w:pPr>
        <w:jc w:val="both"/>
        <w:rPr>
          <w:sz w:val="24"/>
          <w:szCs w:val="24"/>
        </w:rPr>
      </w:pPr>
      <w:r w:rsidRPr="00990821">
        <w:rPr>
          <w:sz w:val="24"/>
          <w:szCs w:val="24"/>
        </w:rPr>
        <w:t>MÁK törzskönyvi azonosító szám: 728922</w:t>
      </w:r>
    </w:p>
    <w:p w:rsidR="00990821" w:rsidRPr="00990821" w:rsidRDefault="00990821" w:rsidP="00990821">
      <w:pPr>
        <w:jc w:val="both"/>
        <w:rPr>
          <w:i/>
          <w:sz w:val="24"/>
          <w:szCs w:val="24"/>
        </w:rPr>
      </w:pPr>
      <w:r w:rsidRPr="00990821">
        <w:rPr>
          <w:i/>
          <w:sz w:val="24"/>
          <w:szCs w:val="24"/>
        </w:rPr>
        <w:t>*képviseli: Szabó Csaba polgármester</w:t>
      </w:r>
    </w:p>
    <w:p w:rsidR="00990821" w:rsidRPr="00990821" w:rsidRDefault="00990821" w:rsidP="00990821">
      <w:pPr>
        <w:jc w:val="both"/>
        <w:rPr>
          <w:b/>
          <w:sz w:val="24"/>
          <w:szCs w:val="24"/>
        </w:rPr>
      </w:pPr>
    </w:p>
    <w:p w:rsidR="00990821" w:rsidRPr="00990821" w:rsidRDefault="00990821" w:rsidP="00990821">
      <w:pPr>
        <w:jc w:val="both"/>
        <w:rPr>
          <w:b/>
          <w:sz w:val="24"/>
          <w:szCs w:val="24"/>
        </w:rPr>
      </w:pPr>
      <w:bookmarkStart w:id="1" w:name="OLE_LINK1"/>
      <w:bookmarkStart w:id="2" w:name="OLE_LINK2"/>
      <w:r w:rsidRPr="00990821">
        <w:rPr>
          <w:b/>
          <w:sz w:val="24"/>
          <w:szCs w:val="24"/>
        </w:rPr>
        <w:t>Tiszavasvári Város Önkormányzata</w:t>
      </w:r>
    </w:p>
    <w:p w:rsidR="00990821" w:rsidRPr="00990821" w:rsidRDefault="00990821" w:rsidP="00990821">
      <w:pPr>
        <w:jc w:val="both"/>
        <w:rPr>
          <w:sz w:val="24"/>
          <w:szCs w:val="24"/>
        </w:rPr>
      </w:pPr>
      <w:r w:rsidRPr="00990821">
        <w:rPr>
          <w:sz w:val="24"/>
          <w:szCs w:val="24"/>
        </w:rPr>
        <w:t>székhely: 4440 Tiszavasvári, Városháza tér 4.</w:t>
      </w:r>
    </w:p>
    <w:p w:rsidR="00990821" w:rsidRPr="00990821" w:rsidRDefault="00990821" w:rsidP="00990821">
      <w:pPr>
        <w:jc w:val="both"/>
        <w:rPr>
          <w:sz w:val="24"/>
          <w:szCs w:val="24"/>
        </w:rPr>
      </w:pPr>
      <w:r w:rsidRPr="00990821">
        <w:rPr>
          <w:sz w:val="24"/>
          <w:szCs w:val="24"/>
        </w:rPr>
        <w:t>MÁK törzskönyvi azonosító szám: 732462</w:t>
      </w:r>
    </w:p>
    <w:p w:rsidR="00990821" w:rsidRPr="00990821" w:rsidRDefault="00990821" w:rsidP="00990821">
      <w:pPr>
        <w:jc w:val="both"/>
        <w:rPr>
          <w:sz w:val="24"/>
          <w:szCs w:val="24"/>
        </w:rPr>
      </w:pPr>
      <w:r w:rsidRPr="00990821">
        <w:rPr>
          <w:sz w:val="24"/>
          <w:szCs w:val="24"/>
        </w:rPr>
        <w:t>képviseli: Szőke Zoltán polgármester</w:t>
      </w:r>
    </w:p>
    <w:p w:rsidR="00990821" w:rsidRPr="00990821" w:rsidRDefault="00990821" w:rsidP="00990821">
      <w:pPr>
        <w:jc w:val="both"/>
        <w:rPr>
          <w:sz w:val="24"/>
          <w:szCs w:val="24"/>
        </w:rPr>
      </w:pPr>
    </w:p>
    <w:p w:rsidR="00990821" w:rsidRPr="00990821" w:rsidRDefault="00990821" w:rsidP="00990821">
      <w:pPr>
        <w:jc w:val="both"/>
        <w:rPr>
          <w:b/>
          <w:sz w:val="24"/>
          <w:szCs w:val="24"/>
        </w:rPr>
      </w:pPr>
      <w:r w:rsidRPr="00990821">
        <w:rPr>
          <w:b/>
          <w:sz w:val="24"/>
          <w:szCs w:val="24"/>
        </w:rPr>
        <w:t>Szorgalmatos Község Önkormányzata</w:t>
      </w:r>
    </w:p>
    <w:p w:rsidR="00990821" w:rsidRPr="00990821" w:rsidRDefault="00990821" w:rsidP="00990821">
      <w:pPr>
        <w:jc w:val="both"/>
        <w:rPr>
          <w:sz w:val="24"/>
          <w:szCs w:val="24"/>
        </w:rPr>
      </w:pPr>
      <w:r w:rsidRPr="00990821">
        <w:rPr>
          <w:sz w:val="24"/>
          <w:szCs w:val="24"/>
        </w:rPr>
        <w:t>székhely: 4441 Szorgalmatos, Pacsirta u. 18/a.</w:t>
      </w:r>
    </w:p>
    <w:p w:rsidR="00990821" w:rsidRPr="00990821" w:rsidRDefault="00990821" w:rsidP="00990821">
      <w:pPr>
        <w:jc w:val="both"/>
        <w:rPr>
          <w:sz w:val="24"/>
          <w:szCs w:val="24"/>
        </w:rPr>
      </w:pPr>
      <w:r w:rsidRPr="00990821">
        <w:rPr>
          <w:sz w:val="24"/>
          <w:szCs w:val="24"/>
        </w:rPr>
        <w:t>MÁK törzskönyvi azonosító szám: 735254</w:t>
      </w:r>
    </w:p>
    <w:bookmarkEnd w:id="1"/>
    <w:bookmarkEnd w:id="2"/>
    <w:p w:rsidR="00990821" w:rsidRPr="00990821" w:rsidRDefault="00990821" w:rsidP="00990821">
      <w:pPr>
        <w:jc w:val="both"/>
        <w:rPr>
          <w:i/>
          <w:sz w:val="24"/>
          <w:szCs w:val="24"/>
        </w:rPr>
      </w:pPr>
      <w:r w:rsidRPr="00990821">
        <w:rPr>
          <w:i/>
          <w:sz w:val="24"/>
          <w:szCs w:val="24"/>
        </w:rPr>
        <w:t>*képviseli: Fülöp Adrián polgármester</w:t>
      </w:r>
    </w:p>
    <w:p w:rsidR="00990821" w:rsidRPr="00990821" w:rsidRDefault="00990821" w:rsidP="00990821">
      <w:pPr>
        <w:jc w:val="both"/>
        <w:rPr>
          <w:sz w:val="24"/>
          <w:szCs w:val="24"/>
        </w:rPr>
      </w:pPr>
    </w:p>
    <w:p w:rsidR="00990821" w:rsidRPr="00990821" w:rsidRDefault="00990821" w:rsidP="00990821">
      <w:pPr>
        <w:pStyle w:val="Cmsor3"/>
        <w:numPr>
          <w:ilvl w:val="0"/>
          <w:numId w:val="1"/>
        </w:numPr>
        <w:spacing w:before="0" w:after="0"/>
        <w:jc w:val="center"/>
        <w:rPr>
          <w:sz w:val="24"/>
          <w:szCs w:val="24"/>
        </w:rPr>
      </w:pPr>
    </w:p>
    <w:p w:rsidR="00990821" w:rsidRPr="00990821" w:rsidRDefault="00990821" w:rsidP="00990821">
      <w:pPr>
        <w:pStyle w:val="Cmsor3"/>
        <w:rPr>
          <w:rFonts w:ascii="Times New Roman" w:hAnsi="Times New Roman" w:cs="Times New Roman"/>
          <w:sz w:val="24"/>
          <w:szCs w:val="24"/>
        </w:rPr>
      </w:pPr>
      <w:r w:rsidRPr="00990821">
        <w:rPr>
          <w:rFonts w:ascii="Times New Roman" w:hAnsi="Times New Roman" w:cs="Times New Roman"/>
          <w:sz w:val="24"/>
          <w:szCs w:val="24"/>
        </w:rPr>
        <w:t>A Társaság működési formája, a működésének időtartama</w:t>
      </w:r>
    </w:p>
    <w:p w:rsidR="00990821" w:rsidRPr="00990821" w:rsidRDefault="00990821" w:rsidP="00990821">
      <w:pPr>
        <w:ind w:left="360"/>
        <w:jc w:val="both"/>
        <w:rPr>
          <w:sz w:val="24"/>
          <w:szCs w:val="24"/>
        </w:rPr>
      </w:pPr>
    </w:p>
    <w:p w:rsidR="00990821" w:rsidRPr="00990821" w:rsidRDefault="00990821" w:rsidP="00990821">
      <w:pPr>
        <w:jc w:val="both"/>
        <w:rPr>
          <w:sz w:val="24"/>
          <w:szCs w:val="24"/>
        </w:rPr>
      </w:pPr>
      <w:r w:rsidRPr="00990821">
        <w:rPr>
          <w:sz w:val="24"/>
          <w:szCs w:val="24"/>
        </w:rPr>
        <w:t>A Társaság zártkörűen működő részvénytársaság.</w:t>
      </w:r>
    </w:p>
    <w:p w:rsidR="00990821" w:rsidRPr="00990821" w:rsidRDefault="00990821" w:rsidP="00990821">
      <w:pPr>
        <w:jc w:val="both"/>
        <w:rPr>
          <w:sz w:val="24"/>
          <w:szCs w:val="24"/>
        </w:rPr>
      </w:pPr>
      <w:r w:rsidRPr="00990821">
        <w:rPr>
          <w:sz w:val="24"/>
          <w:szCs w:val="24"/>
        </w:rPr>
        <w:t>A Társaság határozatlan időtartamra alakult.</w:t>
      </w:r>
    </w:p>
    <w:p w:rsidR="00990821" w:rsidRPr="00990821" w:rsidRDefault="00990821" w:rsidP="00990821">
      <w:pPr>
        <w:jc w:val="both"/>
        <w:rPr>
          <w:sz w:val="24"/>
          <w:szCs w:val="24"/>
        </w:rPr>
      </w:pPr>
    </w:p>
    <w:p w:rsidR="00990821" w:rsidRPr="00990821" w:rsidRDefault="00990821" w:rsidP="00990821">
      <w:pPr>
        <w:jc w:val="both"/>
        <w:rPr>
          <w:sz w:val="24"/>
          <w:szCs w:val="24"/>
        </w:rPr>
      </w:pPr>
    </w:p>
    <w:p w:rsidR="00990821" w:rsidRPr="00990821" w:rsidRDefault="00990821" w:rsidP="00990821">
      <w:pPr>
        <w:pStyle w:val="Cmsor1"/>
        <w:jc w:val="center"/>
        <w:rPr>
          <w:b/>
          <w:bCs/>
          <w:szCs w:val="24"/>
          <w:u w:val="none"/>
        </w:rPr>
      </w:pPr>
      <w:r w:rsidRPr="00990821">
        <w:rPr>
          <w:b/>
          <w:bCs/>
          <w:szCs w:val="24"/>
          <w:u w:val="none"/>
        </w:rPr>
        <w:t>VI.</w:t>
      </w:r>
    </w:p>
    <w:p w:rsidR="00990821" w:rsidRPr="00990821" w:rsidRDefault="00990821" w:rsidP="00990821">
      <w:pPr>
        <w:pStyle w:val="Cmsor1"/>
        <w:jc w:val="center"/>
        <w:rPr>
          <w:b/>
          <w:bCs/>
          <w:szCs w:val="24"/>
          <w:u w:val="none"/>
        </w:rPr>
      </w:pPr>
      <w:r w:rsidRPr="00990821">
        <w:rPr>
          <w:b/>
          <w:bCs/>
          <w:szCs w:val="24"/>
          <w:u w:val="none"/>
        </w:rPr>
        <w:t>A Társaság tevékenységi köre</w:t>
      </w:r>
    </w:p>
    <w:p w:rsidR="00990821" w:rsidRPr="00990821" w:rsidRDefault="00990821" w:rsidP="00990821">
      <w:pPr>
        <w:jc w:val="center"/>
        <w:rPr>
          <w:b/>
          <w:bCs/>
          <w:sz w:val="24"/>
          <w:szCs w:val="24"/>
        </w:rPr>
      </w:pPr>
    </w:p>
    <w:p w:rsidR="00990821" w:rsidRPr="00990821" w:rsidRDefault="00990821" w:rsidP="00990821">
      <w:pPr>
        <w:tabs>
          <w:tab w:val="left" w:pos="4820"/>
        </w:tabs>
        <w:rPr>
          <w:bCs/>
          <w:iCs/>
          <w:sz w:val="24"/>
          <w:szCs w:val="24"/>
        </w:rPr>
      </w:pPr>
      <w:r w:rsidRPr="00990821">
        <w:rPr>
          <w:sz w:val="24"/>
          <w:szCs w:val="24"/>
        </w:rPr>
        <w:t xml:space="preserve">Víztermelés, -kezelés, -ellátás </w:t>
      </w:r>
      <w:r w:rsidRPr="00990821">
        <w:rPr>
          <w:b/>
          <w:sz w:val="24"/>
          <w:szCs w:val="24"/>
        </w:rPr>
        <w:t>(</w:t>
      </w:r>
      <w:r w:rsidRPr="00990821">
        <w:rPr>
          <w:b/>
          <w:bCs/>
          <w:iCs/>
          <w:sz w:val="24"/>
          <w:szCs w:val="24"/>
        </w:rPr>
        <w:t>főtevékenység)</w:t>
      </w:r>
      <w:r w:rsidRPr="00990821">
        <w:rPr>
          <w:sz w:val="24"/>
          <w:szCs w:val="24"/>
        </w:rPr>
        <w:t xml:space="preserve"> </w:t>
      </w:r>
      <w:r w:rsidRPr="00990821">
        <w:rPr>
          <w:sz w:val="24"/>
          <w:szCs w:val="24"/>
        </w:rPr>
        <w:tab/>
      </w:r>
      <w:r w:rsidRPr="00990821">
        <w:rPr>
          <w:sz w:val="24"/>
          <w:szCs w:val="24"/>
        </w:rPr>
        <w:tab/>
      </w:r>
      <w:r w:rsidRPr="00990821">
        <w:rPr>
          <w:sz w:val="24"/>
          <w:szCs w:val="24"/>
        </w:rPr>
        <w:tab/>
      </w:r>
      <w:r w:rsidRPr="00990821">
        <w:rPr>
          <w:sz w:val="24"/>
          <w:szCs w:val="24"/>
        </w:rPr>
        <w:tab/>
        <w:t>(3600 TEÁOR’08)</w:t>
      </w:r>
    </w:p>
    <w:p w:rsidR="00990821" w:rsidRPr="00990821" w:rsidRDefault="00990821" w:rsidP="00990821">
      <w:pPr>
        <w:tabs>
          <w:tab w:val="left" w:pos="4820"/>
        </w:tabs>
        <w:rPr>
          <w:sz w:val="24"/>
          <w:szCs w:val="24"/>
        </w:rPr>
      </w:pPr>
      <w:r w:rsidRPr="00990821">
        <w:rPr>
          <w:sz w:val="24"/>
          <w:szCs w:val="24"/>
        </w:rPr>
        <w:t xml:space="preserve">Szennyvíz gyűjtése, kezelése </w:t>
      </w:r>
      <w:r w:rsidRPr="00990821">
        <w:rPr>
          <w:sz w:val="24"/>
          <w:szCs w:val="24"/>
        </w:rPr>
        <w:tab/>
      </w:r>
      <w:r w:rsidRPr="00990821">
        <w:rPr>
          <w:sz w:val="24"/>
          <w:szCs w:val="24"/>
        </w:rPr>
        <w:tab/>
      </w:r>
      <w:r w:rsidRPr="00990821">
        <w:rPr>
          <w:sz w:val="24"/>
          <w:szCs w:val="24"/>
        </w:rPr>
        <w:tab/>
      </w:r>
      <w:r w:rsidRPr="00990821">
        <w:rPr>
          <w:sz w:val="24"/>
          <w:szCs w:val="24"/>
        </w:rPr>
        <w:tab/>
        <w:t xml:space="preserve">(3700 TEÁOR’08)   </w:t>
      </w:r>
    </w:p>
    <w:p w:rsidR="00990821" w:rsidRPr="00990821" w:rsidRDefault="00990821" w:rsidP="00990821">
      <w:pPr>
        <w:tabs>
          <w:tab w:val="left" w:pos="4820"/>
        </w:tabs>
        <w:rPr>
          <w:sz w:val="24"/>
          <w:szCs w:val="24"/>
        </w:rPr>
      </w:pPr>
      <w:r w:rsidRPr="00990821">
        <w:rPr>
          <w:sz w:val="24"/>
          <w:szCs w:val="24"/>
        </w:rPr>
        <w:t xml:space="preserve">Vízi létesítmény építése </w:t>
      </w:r>
      <w:r w:rsidRPr="00990821">
        <w:rPr>
          <w:sz w:val="24"/>
          <w:szCs w:val="24"/>
        </w:rPr>
        <w:tab/>
      </w:r>
      <w:r w:rsidRPr="00990821">
        <w:rPr>
          <w:sz w:val="24"/>
          <w:szCs w:val="24"/>
        </w:rPr>
        <w:tab/>
      </w:r>
      <w:r w:rsidRPr="00990821">
        <w:rPr>
          <w:sz w:val="24"/>
          <w:szCs w:val="24"/>
        </w:rPr>
        <w:tab/>
      </w:r>
      <w:r w:rsidRPr="00990821">
        <w:rPr>
          <w:sz w:val="24"/>
          <w:szCs w:val="24"/>
        </w:rPr>
        <w:tab/>
        <w:t xml:space="preserve">(4291 TEÁOR’08)   </w:t>
      </w:r>
    </w:p>
    <w:p w:rsidR="00990821" w:rsidRPr="00990821" w:rsidRDefault="00990821" w:rsidP="00990821">
      <w:pPr>
        <w:tabs>
          <w:tab w:val="left" w:pos="4820"/>
        </w:tabs>
        <w:rPr>
          <w:sz w:val="24"/>
          <w:szCs w:val="24"/>
        </w:rPr>
      </w:pPr>
      <w:r w:rsidRPr="00990821">
        <w:rPr>
          <w:sz w:val="24"/>
          <w:szCs w:val="24"/>
        </w:rPr>
        <w:t xml:space="preserve">Egyéb m.n.s. építés </w:t>
      </w:r>
      <w:r w:rsidRPr="00990821">
        <w:rPr>
          <w:sz w:val="24"/>
          <w:szCs w:val="24"/>
        </w:rPr>
        <w:tab/>
      </w:r>
      <w:r w:rsidRPr="00990821">
        <w:rPr>
          <w:sz w:val="24"/>
          <w:szCs w:val="24"/>
        </w:rPr>
        <w:tab/>
      </w:r>
      <w:r w:rsidRPr="00990821">
        <w:rPr>
          <w:sz w:val="24"/>
          <w:szCs w:val="24"/>
        </w:rPr>
        <w:tab/>
      </w:r>
      <w:r w:rsidRPr="00990821">
        <w:rPr>
          <w:sz w:val="24"/>
          <w:szCs w:val="24"/>
        </w:rPr>
        <w:tab/>
        <w:t xml:space="preserve">(4299 TEÁOR’08)  </w:t>
      </w:r>
    </w:p>
    <w:p w:rsidR="00990821" w:rsidRPr="00990821" w:rsidRDefault="00990821" w:rsidP="00990821">
      <w:pPr>
        <w:rPr>
          <w:sz w:val="24"/>
          <w:szCs w:val="24"/>
        </w:rPr>
      </w:pPr>
      <w:r w:rsidRPr="00990821">
        <w:rPr>
          <w:sz w:val="24"/>
          <w:szCs w:val="24"/>
        </w:rPr>
        <w:t>Követelésbehajtás</w:t>
      </w:r>
      <w:r w:rsidRPr="00990821">
        <w:rPr>
          <w:sz w:val="24"/>
          <w:szCs w:val="24"/>
        </w:rPr>
        <w:tab/>
      </w:r>
      <w:r w:rsidRPr="00990821">
        <w:rPr>
          <w:sz w:val="24"/>
          <w:szCs w:val="24"/>
        </w:rPr>
        <w:tab/>
      </w:r>
      <w:r w:rsidRPr="00990821">
        <w:rPr>
          <w:sz w:val="24"/>
          <w:szCs w:val="24"/>
        </w:rPr>
        <w:tab/>
      </w:r>
      <w:r w:rsidRPr="00990821">
        <w:rPr>
          <w:sz w:val="24"/>
          <w:szCs w:val="24"/>
        </w:rPr>
        <w:tab/>
        <w:t xml:space="preserve">          </w:t>
      </w:r>
      <w:r w:rsidRPr="00990821">
        <w:rPr>
          <w:sz w:val="24"/>
          <w:szCs w:val="24"/>
        </w:rPr>
        <w:tab/>
      </w:r>
      <w:r w:rsidRPr="00990821">
        <w:rPr>
          <w:sz w:val="24"/>
          <w:szCs w:val="24"/>
        </w:rPr>
        <w:tab/>
      </w:r>
      <w:r w:rsidRPr="00990821">
        <w:rPr>
          <w:sz w:val="24"/>
          <w:szCs w:val="24"/>
        </w:rPr>
        <w:tab/>
        <w:t>(8291 TEÁOR’08)</w:t>
      </w:r>
    </w:p>
    <w:p w:rsidR="00990821" w:rsidRPr="00990821" w:rsidRDefault="00990821" w:rsidP="00990821">
      <w:pPr>
        <w:rPr>
          <w:sz w:val="24"/>
          <w:szCs w:val="24"/>
        </w:rPr>
      </w:pPr>
      <w:r w:rsidRPr="00990821">
        <w:rPr>
          <w:sz w:val="24"/>
          <w:szCs w:val="24"/>
        </w:rPr>
        <w:t>Saját tulajdonú, bérelt ingatlan bérbeadása, üzemeltetése</w:t>
      </w:r>
      <w:r w:rsidRPr="00990821">
        <w:rPr>
          <w:sz w:val="24"/>
          <w:szCs w:val="24"/>
        </w:rPr>
        <w:tab/>
      </w:r>
      <w:r w:rsidRPr="00990821">
        <w:rPr>
          <w:sz w:val="24"/>
          <w:szCs w:val="24"/>
        </w:rPr>
        <w:tab/>
        <w:t>(6820 TEÁOR’08)</w:t>
      </w:r>
    </w:p>
    <w:p w:rsidR="00990821" w:rsidRPr="00FA52E8" w:rsidRDefault="00990821" w:rsidP="00990821">
      <w:pPr>
        <w:pStyle w:val="Cmsor1"/>
        <w:jc w:val="center"/>
        <w:rPr>
          <w:b/>
          <w:bCs/>
          <w:szCs w:val="22"/>
          <w:u w:val="none"/>
        </w:rPr>
      </w:pPr>
    </w:p>
    <w:p w:rsidR="00990821" w:rsidRPr="00FA52E8" w:rsidRDefault="00990821" w:rsidP="00990821">
      <w:pPr>
        <w:pStyle w:val="Cmsor1"/>
        <w:jc w:val="center"/>
        <w:rPr>
          <w:b/>
          <w:bCs/>
          <w:szCs w:val="22"/>
          <w:u w:val="none"/>
        </w:rPr>
      </w:pPr>
      <w:r w:rsidRPr="00FA52E8">
        <w:rPr>
          <w:b/>
          <w:bCs/>
          <w:szCs w:val="22"/>
          <w:u w:val="none"/>
        </w:rPr>
        <w:t>VII.</w:t>
      </w:r>
    </w:p>
    <w:p w:rsidR="00990821" w:rsidRPr="00FA52E8" w:rsidRDefault="00990821" w:rsidP="00990821">
      <w:pPr>
        <w:pStyle w:val="Cmsor1"/>
        <w:jc w:val="center"/>
        <w:rPr>
          <w:szCs w:val="22"/>
        </w:rPr>
      </w:pPr>
      <w:r w:rsidRPr="00FA52E8">
        <w:rPr>
          <w:b/>
          <w:bCs/>
          <w:szCs w:val="22"/>
          <w:u w:val="none"/>
        </w:rPr>
        <w:t>A Társaság alaptőkéje, mint jegyzett tőke és a részvények</w:t>
      </w:r>
    </w:p>
    <w:p w:rsidR="00990821" w:rsidRPr="00FA52E8" w:rsidRDefault="00990821" w:rsidP="00990821">
      <w:pPr>
        <w:rPr>
          <w:szCs w:val="22"/>
        </w:rPr>
      </w:pPr>
    </w:p>
    <w:p w:rsidR="00990821" w:rsidRPr="00FA52E8" w:rsidRDefault="00990821" w:rsidP="00990821">
      <w:pPr>
        <w:pStyle w:val="Szvegtrzs"/>
        <w:ind w:left="426" w:hanging="426"/>
        <w:rPr>
          <w:szCs w:val="22"/>
        </w:rPr>
      </w:pPr>
      <w:r w:rsidRPr="00FA52E8">
        <w:rPr>
          <w:szCs w:val="22"/>
        </w:rPr>
        <w:t>1.</w:t>
      </w:r>
      <w:r w:rsidRPr="00FA52E8">
        <w:rPr>
          <w:szCs w:val="22"/>
        </w:rPr>
        <w:tab/>
        <w:t xml:space="preserve">A Társaság alaptőkéje </w:t>
      </w:r>
      <w:r w:rsidRPr="00FA52E8">
        <w:rPr>
          <w:b/>
          <w:szCs w:val="22"/>
        </w:rPr>
        <w:t>22.140.000.- Ft</w:t>
      </w:r>
      <w:r w:rsidRPr="00FA52E8">
        <w:rPr>
          <w:szCs w:val="22"/>
        </w:rPr>
        <w:t>, azaz Huszonkettőmillió-egyszáznegyvenezer forint készpénzből áll, ami az alaptőke 100%-a és megegyezik a Társaság összes részvényei névértékének az összegével. A Társaság részvényeinek kibocsátási értéke megegyezik a részvények névértékével.</w:t>
      </w:r>
    </w:p>
    <w:p w:rsidR="00990821" w:rsidRPr="00FA52E8" w:rsidRDefault="00990821" w:rsidP="00990821">
      <w:pPr>
        <w:pStyle w:val="Szvegtrzs"/>
        <w:ind w:left="426" w:hanging="426"/>
        <w:rPr>
          <w:szCs w:val="22"/>
        </w:rPr>
      </w:pPr>
      <w:r w:rsidRPr="00FA52E8">
        <w:rPr>
          <w:szCs w:val="22"/>
        </w:rPr>
        <w:tab/>
      </w:r>
      <w:r w:rsidRPr="00FA52E8">
        <w:rPr>
          <w:szCs w:val="22"/>
        </w:rPr>
        <w:tab/>
      </w:r>
    </w:p>
    <w:p w:rsidR="00990821" w:rsidRPr="0088442E" w:rsidRDefault="00990821" w:rsidP="00990821">
      <w:pPr>
        <w:ind w:left="426" w:hanging="426"/>
        <w:jc w:val="both"/>
        <w:rPr>
          <w:sz w:val="24"/>
          <w:szCs w:val="24"/>
        </w:rPr>
      </w:pPr>
      <w:r w:rsidRPr="00FA52E8">
        <w:rPr>
          <w:szCs w:val="22"/>
        </w:rPr>
        <w:tab/>
      </w:r>
      <w:r w:rsidRPr="0088442E">
        <w:rPr>
          <w:sz w:val="24"/>
          <w:szCs w:val="24"/>
        </w:rPr>
        <w:t>Az alapítók az alaptőke teljes összegét az alapításkor, a csatlakozó részvényesek a tőkeemeléskor teljesítik akként, hogy azt, mint pénzbeli hozzájárulást a jelen alapszabály aláírását követő 8 (nyolc) napon belül fizetik be a Társaság bankszámlája javára.</w:t>
      </w:r>
    </w:p>
    <w:p w:rsidR="00990821" w:rsidRPr="00FA52E8" w:rsidRDefault="00990821" w:rsidP="00990821">
      <w:pPr>
        <w:ind w:left="426" w:hanging="426"/>
        <w:jc w:val="both"/>
        <w:rPr>
          <w:szCs w:val="22"/>
        </w:rPr>
      </w:pPr>
      <w:r w:rsidRPr="00FA52E8">
        <w:rPr>
          <w:szCs w:val="22"/>
        </w:rPr>
        <w:t xml:space="preserve"> </w:t>
      </w:r>
    </w:p>
    <w:p w:rsidR="00990821" w:rsidRPr="00FA52E8" w:rsidRDefault="00990821" w:rsidP="00990821">
      <w:pPr>
        <w:pStyle w:val="Szvegtrzs"/>
        <w:ind w:left="426" w:hanging="426"/>
        <w:rPr>
          <w:szCs w:val="22"/>
        </w:rPr>
      </w:pPr>
      <w:r w:rsidRPr="00FA52E8">
        <w:rPr>
          <w:szCs w:val="22"/>
        </w:rPr>
        <w:t>2.</w:t>
      </w:r>
      <w:r w:rsidRPr="00FA52E8">
        <w:rPr>
          <w:szCs w:val="22"/>
        </w:rPr>
        <w:tab/>
        <w:t>A Társaság alaptőkéje 22.140 db (Huszonkettőezer-száznegyven darab), egyenként 1.000,- Ft, azaz Egyezer forint névértékű dematerializált módon előállított, egysorozatú és névre szóló törzsrészvényben testesül meg.</w:t>
      </w:r>
    </w:p>
    <w:p w:rsidR="00990821" w:rsidRPr="00FA52E8" w:rsidRDefault="00990821" w:rsidP="00990821">
      <w:pPr>
        <w:pStyle w:val="Szvegtrzs"/>
        <w:ind w:left="426" w:hanging="426"/>
        <w:rPr>
          <w:szCs w:val="22"/>
        </w:rPr>
      </w:pPr>
      <w:r w:rsidRPr="00FA52E8">
        <w:rPr>
          <w:szCs w:val="22"/>
        </w:rPr>
        <w:tab/>
      </w:r>
    </w:p>
    <w:p w:rsidR="00990821" w:rsidRPr="00FA52E8" w:rsidRDefault="00990821" w:rsidP="00990821">
      <w:pPr>
        <w:pStyle w:val="Szvegtrzs"/>
        <w:ind w:left="426" w:hanging="426"/>
        <w:rPr>
          <w:szCs w:val="22"/>
        </w:rPr>
      </w:pPr>
      <w:r w:rsidRPr="00FA52E8">
        <w:rPr>
          <w:szCs w:val="22"/>
        </w:rPr>
        <w:tab/>
        <w:t>Minden részvény azonos tartalmú és mértékű tagsági jogokat testesít meg, ezért azok egy részvénysorozatnak minősülnek.</w:t>
      </w:r>
    </w:p>
    <w:p w:rsidR="00990821" w:rsidRPr="00FA52E8" w:rsidRDefault="00990821" w:rsidP="00990821">
      <w:pPr>
        <w:pStyle w:val="Szvegtrzs"/>
        <w:ind w:left="426" w:hanging="426"/>
        <w:rPr>
          <w:szCs w:val="22"/>
        </w:rPr>
      </w:pPr>
      <w:r w:rsidRPr="00FA52E8">
        <w:rPr>
          <w:szCs w:val="22"/>
        </w:rPr>
        <w:tab/>
      </w:r>
    </w:p>
    <w:p w:rsidR="00990821" w:rsidRPr="00FA52E8" w:rsidRDefault="00990821" w:rsidP="00990821">
      <w:pPr>
        <w:pStyle w:val="Szvegtrzs"/>
        <w:ind w:left="426" w:hanging="426"/>
        <w:rPr>
          <w:szCs w:val="22"/>
        </w:rPr>
      </w:pPr>
      <w:r w:rsidRPr="00FA52E8">
        <w:rPr>
          <w:szCs w:val="22"/>
        </w:rPr>
        <w:tab/>
        <w:t>Az alapítók és a csatlakozó részvényesek kötelezettséget vállalnak arra, hogy a Társaság összes részvényeit átveszik a VII.4. pontban rögzített megoszlásban.</w:t>
      </w:r>
    </w:p>
    <w:p w:rsidR="00990821" w:rsidRPr="00FA52E8" w:rsidRDefault="00990821" w:rsidP="00990821">
      <w:pPr>
        <w:pStyle w:val="Szvegtrzs"/>
        <w:ind w:left="426" w:hanging="426"/>
        <w:rPr>
          <w:szCs w:val="22"/>
        </w:rPr>
      </w:pPr>
    </w:p>
    <w:p w:rsidR="00990821" w:rsidRPr="00990821" w:rsidRDefault="00990821" w:rsidP="00990821">
      <w:pPr>
        <w:shd w:val="clear" w:color="auto" w:fill="FFFFFF"/>
        <w:ind w:left="426" w:hanging="426"/>
        <w:rPr>
          <w:sz w:val="24"/>
          <w:szCs w:val="24"/>
        </w:rPr>
      </w:pPr>
      <w:r w:rsidRPr="00FA52E8">
        <w:rPr>
          <w:szCs w:val="22"/>
        </w:rPr>
        <w:t>3.</w:t>
      </w:r>
      <w:r w:rsidRPr="00FA52E8">
        <w:rPr>
          <w:szCs w:val="22"/>
        </w:rPr>
        <w:tab/>
      </w:r>
      <w:r w:rsidRPr="00990821">
        <w:rPr>
          <w:sz w:val="24"/>
          <w:szCs w:val="24"/>
        </w:rPr>
        <w:t>A dematerializált részvény olyan dematerializált értékpapír, amely a nyomdai úton előállított részvény tartalmi elemeit foglalja magában azzal az eltéréssel, hogy</w:t>
      </w:r>
    </w:p>
    <w:p w:rsidR="00990821" w:rsidRPr="00990821" w:rsidRDefault="00990821" w:rsidP="00990821">
      <w:pPr>
        <w:shd w:val="clear" w:color="auto" w:fill="FFFFFF"/>
        <w:ind w:left="426"/>
        <w:rPr>
          <w:sz w:val="24"/>
          <w:szCs w:val="24"/>
        </w:rPr>
      </w:pPr>
      <w:r w:rsidRPr="00990821">
        <w:rPr>
          <w:iCs/>
          <w:sz w:val="24"/>
          <w:szCs w:val="24"/>
        </w:rPr>
        <w:t>a) </w:t>
      </w:r>
      <w:r w:rsidRPr="00990821">
        <w:rPr>
          <w:sz w:val="24"/>
          <w:szCs w:val="24"/>
        </w:rPr>
        <w:t>a részvényes nevét, valamint az azonosításhoz szükséges egyéb adatait az értékpapír-számlavezető által a részvényes javára vezetett értékpapírszámla tartalmazza,</w:t>
      </w:r>
    </w:p>
    <w:p w:rsidR="00990821" w:rsidRPr="00990821" w:rsidRDefault="00990821" w:rsidP="00990821">
      <w:pPr>
        <w:shd w:val="clear" w:color="auto" w:fill="FFFFFF"/>
        <w:ind w:firstLine="426"/>
        <w:rPr>
          <w:sz w:val="24"/>
          <w:szCs w:val="24"/>
        </w:rPr>
      </w:pPr>
      <w:r w:rsidRPr="00990821">
        <w:rPr>
          <w:iCs/>
          <w:sz w:val="24"/>
          <w:szCs w:val="24"/>
        </w:rPr>
        <w:t>b) </w:t>
      </w:r>
      <w:r w:rsidRPr="00990821">
        <w:rPr>
          <w:sz w:val="24"/>
          <w:szCs w:val="24"/>
        </w:rPr>
        <w:t>nincs sorszáma; és</w:t>
      </w:r>
    </w:p>
    <w:p w:rsidR="00990821" w:rsidRPr="00990821" w:rsidRDefault="00990821" w:rsidP="00990821">
      <w:pPr>
        <w:shd w:val="clear" w:color="auto" w:fill="FFFFFF"/>
        <w:ind w:firstLine="426"/>
        <w:rPr>
          <w:sz w:val="24"/>
          <w:szCs w:val="24"/>
        </w:rPr>
      </w:pPr>
      <w:r w:rsidRPr="00990821">
        <w:rPr>
          <w:iCs/>
          <w:sz w:val="24"/>
          <w:szCs w:val="24"/>
        </w:rPr>
        <w:t>c) </w:t>
      </w:r>
      <w:r w:rsidRPr="00990821">
        <w:rPr>
          <w:sz w:val="24"/>
          <w:szCs w:val="24"/>
        </w:rPr>
        <w:t>nem tartalmazza a kibocsátó részvénytársaság képviselőinek aláírását.</w:t>
      </w:r>
    </w:p>
    <w:p w:rsidR="00990821" w:rsidRPr="00990821" w:rsidRDefault="00990821" w:rsidP="00990821">
      <w:pPr>
        <w:shd w:val="clear" w:color="auto" w:fill="FFFFFF"/>
        <w:rPr>
          <w:sz w:val="24"/>
          <w:szCs w:val="24"/>
        </w:rPr>
      </w:pPr>
    </w:p>
    <w:p w:rsidR="00990821" w:rsidRPr="00990821" w:rsidRDefault="00990821" w:rsidP="00990821">
      <w:pPr>
        <w:shd w:val="clear" w:color="auto" w:fill="FFFFFF"/>
        <w:ind w:left="426"/>
        <w:rPr>
          <w:sz w:val="24"/>
          <w:szCs w:val="24"/>
        </w:rPr>
      </w:pPr>
      <w:r w:rsidRPr="00990821">
        <w:rPr>
          <w:sz w:val="24"/>
          <w:szCs w:val="24"/>
        </w:rPr>
        <w:t>Ha a részvényben rögzített adatok megváltoznak, a társaság köteles a változással érintett dematerializált részvény tartalmát módosítani.</w:t>
      </w:r>
    </w:p>
    <w:p w:rsidR="00990821" w:rsidRPr="00990821" w:rsidRDefault="00990821" w:rsidP="00990821">
      <w:pPr>
        <w:pStyle w:val="Szvegtrzs"/>
        <w:ind w:left="426" w:hanging="426"/>
        <w:jc w:val="left"/>
      </w:pPr>
    </w:p>
    <w:p w:rsidR="00990821" w:rsidRPr="00FA52E8" w:rsidRDefault="00990821" w:rsidP="00990821">
      <w:pPr>
        <w:pStyle w:val="Szvegtrzs"/>
        <w:ind w:left="426" w:hanging="426"/>
        <w:rPr>
          <w:szCs w:val="22"/>
        </w:rPr>
      </w:pPr>
      <w:r w:rsidRPr="00FA52E8">
        <w:rPr>
          <w:szCs w:val="22"/>
        </w:rPr>
        <w:t xml:space="preserve">4. </w:t>
      </w:r>
      <w:r w:rsidRPr="00FA52E8">
        <w:rPr>
          <w:szCs w:val="22"/>
        </w:rPr>
        <w:tab/>
        <w:t>Az alapszabály VII.2. pontjában meghatározott részvényeket a részvényesek az alábbiak szerint veszik át az itt rögzített pénzbeli hozzájárulásuk ellenében:</w:t>
      </w:r>
    </w:p>
    <w:p w:rsidR="00990821" w:rsidRDefault="00990821" w:rsidP="00990821">
      <w:pPr>
        <w:tabs>
          <w:tab w:val="left" w:pos="709"/>
        </w:tabs>
        <w:jc w:val="both"/>
        <w:rPr>
          <w:szCs w:val="22"/>
        </w:rPr>
      </w:pPr>
      <w:r>
        <w:rPr>
          <w:szCs w:val="22"/>
        </w:rPr>
        <w:t xml:space="preserve">              </w:t>
      </w:r>
    </w:p>
    <w:p w:rsidR="00990821" w:rsidRPr="00990821" w:rsidRDefault="00990821" w:rsidP="00990821">
      <w:pPr>
        <w:tabs>
          <w:tab w:val="left" w:pos="709"/>
        </w:tabs>
        <w:jc w:val="both"/>
        <w:rPr>
          <w:sz w:val="24"/>
          <w:szCs w:val="24"/>
        </w:rPr>
      </w:pPr>
      <w:r>
        <w:rPr>
          <w:szCs w:val="22"/>
        </w:rPr>
        <w:t xml:space="preserve">              </w:t>
      </w:r>
      <w:r w:rsidRPr="00990821">
        <w:rPr>
          <w:sz w:val="24"/>
          <w:szCs w:val="24"/>
        </w:rPr>
        <w:t>Berettyóújfalu Város Önkormányzata</w:t>
      </w:r>
    </w:p>
    <w:p w:rsidR="00990821" w:rsidRPr="00990821" w:rsidRDefault="00990821" w:rsidP="00990821">
      <w:pPr>
        <w:tabs>
          <w:tab w:val="left" w:pos="709"/>
        </w:tabs>
        <w:ind w:left="709"/>
        <w:jc w:val="both"/>
        <w:rPr>
          <w:sz w:val="24"/>
          <w:szCs w:val="24"/>
        </w:rPr>
      </w:pPr>
      <w:r w:rsidRPr="00990821">
        <w:rPr>
          <w:sz w:val="24"/>
          <w:szCs w:val="24"/>
        </w:rPr>
        <w:t xml:space="preserve">Pénzbeli hozzájárulása: 2.727.000.- Ft  </w:t>
      </w:r>
    </w:p>
    <w:p w:rsidR="00990821" w:rsidRPr="00990821" w:rsidRDefault="00990821" w:rsidP="00990821">
      <w:pPr>
        <w:tabs>
          <w:tab w:val="left" w:pos="709"/>
        </w:tabs>
        <w:ind w:left="709"/>
        <w:jc w:val="both"/>
        <w:rPr>
          <w:sz w:val="24"/>
          <w:szCs w:val="24"/>
        </w:rPr>
      </w:pPr>
      <w:r w:rsidRPr="00990821">
        <w:rPr>
          <w:sz w:val="24"/>
          <w:szCs w:val="24"/>
        </w:rPr>
        <w:t>Részvényeinek száma: 2727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Bocskaikert Község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470.000.- Ft</w:t>
      </w:r>
    </w:p>
    <w:p w:rsidR="00990821" w:rsidRPr="00990821" w:rsidRDefault="00990821" w:rsidP="00990821">
      <w:pPr>
        <w:tabs>
          <w:tab w:val="left" w:pos="709"/>
        </w:tabs>
        <w:ind w:left="709"/>
        <w:jc w:val="both"/>
        <w:rPr>
          <w:sz w:val="24"/>
          <w:szCs w:val="24"/>
        </w:rPr>
      </w:pPr>
      <w:r w:rsidRPr="00990821">
        <w:rPr>
          <w:sz w:val="24"/>
          <w:szCs w:val="24"/>
        </w:rPr>
        <w:t>Részvényeinek száma: 470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Földes Nagyközség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635.000.- Ft</w:t>
      </w:r>
    </w:p>
    <w:p w:rsidR="00990821" w:rsidRPr="00990821" w:rsidRDefault="00990821" w:rsidP="00990821">
      <w:pPr>
        <w:tabs>
          <w:tab w:val="left" w:pos="709"/>
        </w:tabs>
        <w:ind w:left="709"/>
        <w:jc w:val="both"/>
        <w:rPr>
          <w:sz w:val="24"/>
          <w:szCs w:val="24"/>
        </w:rPr>
      </w:pPr>
      <w:r w:rsidRPr="00990821">
        <w:rPr>
          <w:sz w:val="24"/>
          <w:szCs w:val="24"/>
        </w:rPr>
        <w:t>Részvényeinek száma: 635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Hajdúböszörmény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5.000.000.- Ft</w:t>
      </w:r>
    </w:p>
    <w:p w:rsidR="00990821" w:rsidRPr="00990821" w:rsidRDefault="00990821" w:rsidP="00990821">
      <w:pPr>
        <w:tabs>
          <w:tab w:val="left" w:pos="709"/>
        </w:tabs>
        <w:ind w:left="709"/>
        <w:jc w:val="both"/>
        <w:rPr>
          <w:sz w:val="24"/>
          <w:szCs w:val="24"/>
        </w:rPr>
      </w:pPr>
      <w:r w:rsidRPr="00990821">
        <w:rPr>
          <w:sz w:val="24"/>
          <w:szCs w:val="24"/>
        </w:rPr>
        <w:t>Részvényeinek száma: 5000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Hajdúdorog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1.335.000.- Ft</w:t>
      </w:r>
    </w:p>
    <w:p w:rsidR="00990821" w:rsidRPr="00990821" w:rsidRDefault="00990821" w:rsidP="00990821">
      <w:pPr>
        <w:tabs>
          <w:tab w:val="left" w:pos="709"/>
        </w:tabs>
        <w:ind w:left="709"/>
        <w:jc w:val="both"/>
        <w:rPr>
          <w:sz w:val="24"/>
          <w:szCs w:val="24"/>
        </w:rPr>
      </w:pPr>
      <w:r w:rsidRPr="00990821">
        <w:rPr>
          <w:sz w:val="24"/>
          <w:szCs w:val="24"/>
        </w:rPr>
        <w:t>Részvényeinek száma: 1335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Hajdúhadház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2.061.000.- Ft</w:t>
      </w:r>
    </w:p>
    <w:p w:rsidR="00990821" w:rsidRPr="00990821" w:rsidRDefault="00990821" w:rsidP="00990821">
      <w:pPr>
        <w:tabs>
          <w:tab w:val="left" w:pos="709"/>
        </w:tabs>
        <w:ind w:left="709"/>
        <w:jc w:val="both"/>
        <w:rPr>
          <w:sz w:val="24"/>
          <w:szCs w:val="24"/>
        </w:rPr>
      </w:pPr>
      <w:r w:rsidRPr="00990821">
        <w:rPr>
          <w:sz w:val="24"/>
          <w:szCs w:val="24"/>
        </w:rPr>
        <w:t>Részvényeinek száma: 2061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Hajdúszoboszló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4.587.000.- Ft</w:t>
      </w:r>
    </w:p>
    <w:p w:rsidR="00990821" w:rsidRPr="00990821" w:rsidRDefault="00990821" w:rsidP="00990821">
      <w:pPr>
        <w:tabs>
          <w:tab w:val="left" w:pos="709"/>
        </w:tabs>
        <w:ind w:left="709"/>
        <w:jc w:val="both"/>
        <w:rPr>
          <w:sz w:val="24"/>
          <w:szCs w:val="24"/>
        </w:rPr>
      </w:pPr>
      <w:r w:rsidRPr="00990821">
        <w:rPr>
          <w:sz w:val="24"/>
          <w:szCs w:val="24"/>
        </w:rPr>
        <w:t>Részvényeinek száma: 4587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Komádi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879.000.- Ft</w:t>
      </w:r>
    </w:p>
    <w:p w:rsidR="00990821" w:rsidRPr="00990821" w:rsidRDefault="00990821" w:rsidP="00990821">
      <w:pPr>
        <w:tabs>
          <w:tab w:val="left" w:pos="709"/>
        </w:tabs>
        <w:ind w:left="709"/>
        <w:jc w:val="both"/>
        <w:rPr>
          <w:sz w:val="24"/>
          <w:szCs w:val="24"/>
        </w:rPr>
      </w:pPr>
      <w:r w:rsidRPr="00990821">
        <w:rPr>
          <w:sz w:val="24"/>
          <w:szCs w:val="24"/>
        </w:rPr>
        <w:t>Részvényeinek száma: 879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Magyarhomorog Község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129.000.- Ft</w:t>
      </w:r>
    </w:p>
    <w:p w:rsidR="00990821" w:rsidRPr="00990821" w:rsidRDefault="00990821" w:rsidP="00990821">
      <w:pPr>
        <w:tabs>
          <w:tab w:val="left" w:pos="709"/>
        </w:tabs>
        <w:ind w:left="709"/>
        <w:jc w:val="both"/>
        <w:rPr>
          <w:sz w:val="24"/>
          <w:szCs w:val="24"/>
        </w:rPr>
      </w:pPr>
      <w:r w:rsidRPr="00990821">
        <w:rPr>
          <w:sz w:val="24"/>
          <w:szCs w:val="24"/>
        </w:rPr>
        <w:t>Részvényeinek száma: 129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Polgár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1.217.000.- Ft</w:t>
      </w:r>
    </w:p>
    <w:p w:rsidR="00990821" w:rsidRPr="00990821" w:rsidRDefault="00990821" w:rsidP="00990821">
      <w:pPr>
        <w:tabs>
          <w:tab w:val="left" w:pos="709"/>
        </w:tabs>
        <w:ind w:left="709"/>
        <w:jc w:val="both"/>
        <w:rPr>
          <w:sz w:val="24"/>
          <w:szCs w:val="24"/>
        </w:rPr>
      </w:pPr>
      <w:r w:rsidRPr="00990821">
        <w:rPr>
          <w:sz w:val="24"/>
          <w:szCs w:val="24"/>
        </w:rPr>
        <w:t>Részvényeinek száma: 1217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Téglás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960.000.- Ft</w:t>
      </w:r>
    </w:p>
    <w:p w:rsidR="00990821" w:rsidRPr="00990821" w:rsidRDefault="00990821" w:rsidP="00990821">
      <w:pPr>
        <w:tabs>
          <w:tab w:val="left" w:pos="709"/>
        </w:tabs>
        <w:ind w:left="709"/>
        <w:jc w:val="both"/>
        <w:rPr>
          <w:sz w:val="24"/>
          <w:szCs w:val="24"/>
        </w:rPr>
      </w:pPr>
      <w:r w:rsidRPr="00990821">
        <w:rPr>
          <w:sz w:val="24"/>
          <w:szCs w:val="24"/>
        </w:rPr>
        <w:t>Részvényeinek száma: 960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Tiszavasvári Város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2.000.000.- Ft</w:t>
      </w:r>
    </w:p>
    <w:p w:rsidR="00990821" w:rsidRPr="00990821" w:rsidRDefault="00990821" w:rsidP="00990821">
      <w:pPr>
        <w:tabs>
          <w:tab w:val="left" w:pos="709"/>
        </w:tabs>
        <w:ind w:left="709"/>
        <w:jc w:val="both"/>
        <w:rPr>
          <w:sz w:val="24"/>
          <w:szCs w:val="24"/>
        </w:rPr>
      </w:pPr>
      <w:r w:rsidRPr="00990821">
        <w:rPr>
          <w:sz w:val="24"/>
          <w:szCs w:val="24"/>
        </w:rPr>
        <w:lastRenderedPageBreak/>
        <w:t>Részvényeinek száma: 2000 db</w:t>
      </w:r>
    </w:p>
    <w:p w:rsidR="00990821" w:rsidRPr="00990821" w:rsidRDefault="00990821" w:rsidP="00990821">
      <w:pPr>
        <w:tabs>
          <w:tab w:val="left" w:pos="709"/>
        </w:tabs>
        <w:ind w:left="709"/>
        <w:jc w:val="both"/>
        <w:rPr>
          <w:sz w:val="24"/>
          <w:szCs w:val="24"/>
        </w:rPr>
      </w:pPr>
    </w:p>
    <w:p w:rsidR="00990821" w:rsidRPr="00990821" w:rsidRDefault="00990821" w:rsidP="00990821">
      <w:pPr>
        <w:tabs>
          <w:tab w:val="left" w:pos="709"/>
        </w:tabs>
        <w:ind w:left="709"/>
        <w:jc w:val="both"/>
        <w:rPr>
          <w:sz w:val="24"/>
          <w:szCs w:val="24"/>
        </w:rPr>
      </w:pPr>
      <w:r w:rsidRPr="00990821">
        <w:rPr>
          <w:sz w:val="24"/>
          <w:szCs w:val="24"/>
        </w:rPr>
        <w:t>Szorgalmatos Község Önkormányzata</w:t>
      </w:r>
    </w:p>
    <w:p w:rsidR="00990821" w:rsidRPr="00990821" w:rsidRDefault="00990821" w:rsidP="00990821">
      <w:pPr>
        <w:tabs>
          <w:tab w:val="left" w:pos="709"/>
        </w:tabs>
        <w:ind w:left="709"/>
        <w:jc w:val="both"/>
        <w:rPr>
          <w:sz w:val="24"/>
          <w:szCs w:val="24"/>
        </w:rPr>
      </w:pPr>
      <w:r w:rsidRPr="00990821">
        <w:rPr>
          <w:sz w:val="24"/>
          <w:szCs w:val="24"/>
        </w:rPr>
        <w:t>Pénzbeli hozzájárulása: 140.000.- Ft</w:t>
      </w:r>
    </w:p>
    <w:p w:rsidR="00990821" w:rsidRPr="00990821" w:rsidRDefault="00990821" w:rsidP="00990821">
      <w:pPr>
        <w:tabs>
          <w:tab w:val="left" w:pos="709"/>
        </w:tabs>
        <w:ind w:left="709"/>
        <w:jc w:val="both"/>
        <w:rPr>
          <w:sz w:val="24"/>
          <w:szCs w:val="24"/>
        </w:rPr>
      </w:pPr>
      <w:r w:rsidRPr="00990821">
        <w:rPr>
          <w:sz w:val="24"/>
          <w:szCs w:val="24"/>
        </w:rPr>
        <w:t>Részvényeinek száma: 140 db</w:t>
      </w:r>
    </w:p>
    <w:p w:rsidR="00990821" w:rsidRPr="00FA52E8" w:rsidRDefault="00990821" w:rsidP="00990821">
      <w:pPr>
        <w:jc w:val="both"/>
        <w:rPr>
          <w:b/>
          <w:bCs/>
          <w:szCs w:val="22"/>
        </w:rPr>
      </w:pPr>
    </w:p>
    <w:p w:rsidR="00990821" w:rsidRPr="00FA52E8" w:rsidRDefault="00990821" w:rsidP="00990821">
      <w:pPr>
        <w:jc w:val="center"/>
        <w:rPr>
          <w:b/>
          <w:bCs/>
          <w:szCs w:val="22"/>
        </w:rPr>
      </w:pPr>
      <w:r w:rsidRPr="00FA52E8">
        <w:rPr>
          <w:b/>
          <w:bCs/>
          <w:szCs w:val="22"/>
        </w:rPr>
        <w:t>VIII.</w:t>
      </w:r>
    </w:p>
    <w:p w:rsidR="00990821" w:rsidRPr="00FA52E8" w:rsidRDefault="00990821" w:rsidP="00990821">
      <w:pPr>
        <w:pStyle w:val="Cmsor4"/>
        <w:rPr>
          <w:b w:val="0"/>
          <w:bCs w:val="0"/>
          <w:sz w:val="24"/>
          <w:szCs w:val="22"/>
        </w:rPr>
      </w:pPr>
      <w:r w:rsidRPr="00FA52E8">
        <w:rPr>
          <w:b w:val="0"/>
          <w:bCs w:val="0"/>
          <w:sz w:val="24"/>
          <w:szCs w:val="22"/>
        </w:rPr>
        <w:t xml:space="preserve">A részvényhez fűződő szavazati jog mértéke. </w:t>
      </w:r>
    </w:p>
    <w:p w:rsidR="00990821" w:rsidRPr="00FA52E8" w:rsidRDefault="00990821" w:rsidP="00990821">
      <w:pPr>
        <w:pStyle w:val="Cmsor4"/>
        <w:rPr>
          <w:b w:val="0"/>
          <w:bCs w:val="0"/>
          <w:sz w:val="24"/>
          <w:szCs w:val="22"/>
        </w:rPr>
      </w:pPr>
      <w:r w:rsidRPr="00FA52E8">
        <w:rPr>
          <w:b w:val="0"/>
          <w:bCs w:val="0"/>
          <w:sz w:val="24"/>
          <w:szCs w:val="22"/>
        </w:rPr>
        <w:t>A részvényesek jogai és kötelezettségei.</w:t>
      </w:r>
    </w:p>
    <w:p w:rsidR="00990821" w:rsidRPr="00FA52E8" w:rsidRDefault="00990821" w:rsidP="00990821">
      <w:pPr>
        <w:rPr>
          <w:szCs w:val="22"/>
        </w:rPr>
      </w:pPr>
    </w:p>
    <w:p w:rsidR="00990821" w:rsidRPr="00FA52E8" w:rsidRDefault="00990821" w:rsidP="00990821">
      <w:pPr>
        <w:pStyle w:val="Szvegtrzs"/>
        <w:ind w:left="426" w:hanging="426"/>
        <w:rPr>
          <w:szCs w:val="22"/>
        </w:rPr>
      </w:pPr>
      <w:r w:rsidRPr="00FA52E8">
        <w:rPr>
          <w:szCs w:val="22"/>
        </w:rPr>
        <w:t>1.</w:t>
      </w:r>
      <w:r w:rsidRPr="00FA52E8">
        <w:rPr>
          <w:szCs w:val="22"/>
        </w:rPr>
        <w:tab/>
        <w:t>A részvényhez fűződő szavazati jogot a részvény névértéke határozza meg. Mindegyik 1.000,- Ft névértékű törzsrészvény 1 (egy) szavazatra jogosít.</w:t>
      </w:r>
    </w:p>
    <w:p w:rsidR="00990821" w:rsidRPr="00FA52E8" w:rsidRDefault="00990821" w:rsidP="00990821">
      <w:pPr>
        <w:ind w:left="426" w:hanging="426"/>
        <w:jc w:val="both"/>
        <w:rPr>
          <w:szCs w:val="22"/>
        </w:rPr>
      </w:pPr>
    </w:p>
    <w:p w:rsidR="00990821" w:rsidRPr="00990821" w:rsidRDefault="00990821" w:rsidP="00990821">
      <w:pPr>
        <w:autoSpaceDE w:val="0"/>
        <w:autoSpaceDN w:val="0"/>
        <w:adjustRightInd w:val="0"/>
        <w:ind w:left="426" w:hanging="426"/>
        <w:jc w:val="both"/>
        <w:rPr>
          <w:sz w:val="24"/>
          <w:szCs w:val="24"/>
        </w:rPr>
      </w:pPr>
      <w:r w:rsidRPr="00FA52E8">
        <w:rPr>
          <w:szCs w:val="22"/>
        </w:rPr>
        <w:t>2.</w:t>
      </w:r>
      <w:r w:rsidRPr="00FA52E8">
        <w:rPr>
          <w:szCs w:val="22"/>
        </w:rPr>
        <w:tab/>
      </w:r>
      <w:r w:rsidRPr="00990821">
        <w:rPr>
          <w:sz w:val="24"/>
          <w:szCs w:val="24"/>
        </w:rPr>
        <w:t>A részvényes jogok gyakorlására a részvény vagy letéti, illetve tulajdonosi igazolás birtokában, a részvénykönyvbe történő bejegyzést követően jogosult.</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3.</w:t>
      </w:r>
      <w:r w:rsidRPr="00990821">
        <w:rPr>
          <w:sz w:val="24"/>
          <w:szCs w:val="24"/>
        </w:rPr>
        <w:tab/>
        <w:t>A részvénynek több tulajdonosa is lehet, akik a részvénytársasággal szemben egy részvényesnek számítanak; jogaikat csak közös képviselőjük útján gyakorolhatják és a részvényeseket terhelő kötelezettségekért egyetemlegesen felelnek.</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4.</w:t>
      </w:r>
      <w:r w:rsidRPr="00990821">
        <w:rPr>
          <w:sz w:val="24"/>
          <w:szCs w:val="24"/>
        </w:rPr>
        <w:tab/>
        <w:t>A részvényes részvényesi jogait képviselő útján is gyakorolhatja. A könyvvizsgáló nem lehet meghatalmazott. Jelen alapszabály lehetővé teszi, hogy meghatalmazott lehet az igazgatóság tagja, a cégvezető, a részvénytársaság vezető állású munkavállalója és a felügyelőbizottság tagja is.</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5.</w:t>
      </w:r>
      <w:r w:rsidRPr="00990821">
        <w:rPr>
          <w:sz w:val="24"/>
          <w:szCs w:val="24"/>
        </w:rPr>
        <w:tab/>
        <w:t>Egy képviselő több részvényest is képviselhet, egy részvényesnek azonban csak egy képviselője lehet. A képviselőnek a meghatalmazó részvényes utasításai szerint kell szavaznia, ellenkező esetben a szavazat érvénytelen. Jelen alapszabály lehetővé teszi, hogy a képviseleti meghatalmazás több közgyűlésre, de legfeljebb tizenkét hónapra szóljon. A képviseleti meghatalmazás kiterjed a felfüggesztett közgyűlés folytatására és a határozatképtelenség miatt ismételten összehívott közgyűlésre. A meghatalmazást közokirat vagy teljes bizonyító erejű magánokirat formájában kell a részvénytársasághoz benyújtani.</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6.</w:t>
      </w:r>
      <w:r w:rsidRPr="00990821">
        <w:rPr>
          <w:sz w:val="24"/>
          <w:szCs w:val="24"/>
        </w:rPr>
        <w:tab/>
        <w:t>A részvényes jogosult a közgyűlésen részt venni, e törvényben megszabott keretek között felvilágosítást kérni, valamint észrevételt és indítványt tenni, szavazati joggal rendelkező részvény birtokában pedig szavazni. A közgyűlés napirendjére tűzött ügyre vonatkozóan az igazgatóság köteles minden részvényesnek a napirendi pont tárgyalásakor a szükséges felvilágosítást megadni úgy, hogy a részvényes - a közgyűlés napja előtt legalább nyolc nappal benyújtott írásbeli kérelmére - a szükséges felvilágosítást legkésőbb a közgyűlés napja előtt három nappal megkapja.</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7.</w:t>
      </w:r>
      <w:r w:rsidRPr="00990821">
        <w:rPr>
          <w:sz w:val="24"/>
          <w:szCs w:val="24"/>
        </w:rPr>
        <w:tab/>
        <w:t>Az igazgatóság a számviteli törvény szerinti beszámolónak és az igazgatóság, valamint a felügyelőbizottság jelentésének lényeges adatait a közgyűlést megelőzően legalább tizenöt nappal köteles a részvényesek tudomására hozni.</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8.</w:t>
      </w:r>
      <w:r w:rsidRPr="00990821">
        <w:rPr>
          <w:sz w:val="24"/>
          <w:szCs w:val="24"/>
        </w:rPr>
        <w:tab/>
        <w:t>A részvényest a részvénytársaság üzleti titkaival kapcsolatban titoktartási kötelezettség terheli, ennek megszegésével a részvénytársaságnak okozott károkat köteles a Ptk. 6:519. §-ának szabályai szerint megtéríteni.</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9.</w:t>
      </w:r>
      <w:r w:rsidRPr="00990821">
        <w:rPr>
          <w:sz w:val="24"/>
          <w:szCs w:val="24"/>
        </w:rPr>
        <w:tab/>
        <w:t xml:space="preserve">Azok a részvényesek, akik együttesen a szavazatok legalább öt százalékával rendelkeznek </w:t>
      </w:r>
      <w:r w:rsidRPr="00990821">
        <w:rPr>
          <w:sz w:val="24"/>
          <w:szCs w:val="24"/>
          <w:shd w:val="clear" w:color="auto" w:fill="FFFFFF"/>
        </w:rPr>
        <w:t>a napirend kiegészítésére - a napirend részletezettségére vonatkozó szabályoknak megfelelő - javaslatot tesznek, a megjelölt kérdést napirendre tűzöttnek kell tekinteni, ha a javaslatot a közgyűlési meghívó kézhezvételétől számított nyolc napon belül közlik a tagokkal és az igazgatósággal.</w:t>
      </w:r>
    </w:p>
    <w:p w:rsidR="00990821" w:rsidRPr="00990821" w:rsidRDefault="00990821" w:rsidP="00990821">
      <w:pPr>
        <w:autoSpaceDE w:val="0"/>
        <w:autoSpaceDN w:val="0"/>
        <w:adjustRightInd w:val="0"/>
        <w:ind w:left="426" w:hanging="426"/>
        <w:jc w:val="both"/>
        <w:rPr>
          <w:sz w:val="24"/>
          <w:szCs w:val="24"/>
        </w:rPr>
      </w:pPr>
    </w:p>
    <w:p w:rsidR="00990821" w:rsidRPr="00990821" w:rsidRDefault="00990821" w:rsidP="00990821">
      <w:pPr>
        <w:autoSpaceDE w:val="0"/>
        <w:autoSpaceDN w:val="0"/>
        <w:adjustRightInd w:val="0"/>
        <w:ind w:left="426" w:hanging="426"/>
        <w:jc w:val="both"/>
        <w:rPr>
          <w:sz w:val="24"/>
          <w:szCs w:val="24"/>
        </w:rPr>
      </w:pPr>
      <w:r w:rsidRPr="00990821">
        <w:rPr>
          <w:sz w:val="24"/>
          <w:szCs w:val="24"/>
        </w:rPr>
        <w:t>10.</w:t>
      </w:r>
      <w:r w:rsidRPr="00990821">
        <w:rPr>
          <w:sz w:val="24"/>
          <w:szCs w:val="24"/>
        </w:rPr>
        <w:tab/>
        <w:t>A részvényes köteles az általa átvett részvények névértékének, illetve jegyzett részvények névértékének, illetve kibocsátási értékének megfelelő pénzbeli és nem pénzbeli vagyoni hozzájárulást a részvénytársaság rendelkezésére bocsátani. A részvényes e kötelezettségek alól - az alaptőke-leszállítás esetét kivéve - nem mentesíthető; az általa már teljesített vagyoni hozzájárulást a részvénytársaság fennállása alatt nem követelheti vissza.</w:t>
      </w:r>
    </w:p>
    <w:p w:rsidR="00990821" w:rsidRPr="00990821" w:rsidRDefault="00990821" w:rsidP="00990821">
      <w:pPr>
        <w:jc w:val="both"/>
        <w:rPr>
          <w:sz w:val="24"/>
          <w:szCs w:val="24"/>
        </w:rPr>
      </w:pPr>
    </w:p>
    <w:p w:rsidR="00990821" w:rsidRPr="00FA52E8" w:rsidRDefault="00990821" w:rsidP="00990821">
      <w:pPr>
        <w:jc w:val="both"/>
        <w:rPr>
          <w:szCs w:val="22"/>
        </w:rPr>
      </w:pPr>
    </w:p>
    <w:p w:rsidR="00990821" w:rsidRPr="00FA52E8" w:rsidRDefault="00990821" w:rsidP="00990821">
      <w:pPr>
        <w:jc w:val="center"/>
        <w:rPr>
          <w:b/>
          <w:bCs/>
          <w:szCs w:val="22"/>
        </w:rPr>
      </w:pPr>
      <w:r w:rsidRPr="00FA52E8">
        <w:rPr>
          <w:b/>
          <w:bCs/>
          <w:szCs w:val="22"/>
        </w:rPr>
        <w:t>IX.</w:t>
      </w:r>
    </w:p>
    <w:p w:rsidR="00990821" w:rsidRPr="00990821" w:rsidRDefault="00990821" w:rsidP="00990821">
      <w:pPr>
        <w:jc w:val="center"/>
        <w:rPr>
          <w:b/>
          <w:bCs/>
          <w:sz w:val="24"/>
          <w:szCs w:val="24"/>
        </w:rPr>
      </w:pPr>
      <w:r w:rsidRPr="00990821">
        <w:rPr>
          <w:b/>
          <w:bCs/>
          <w:sz w:val="24"/>
          <w:szCs w:val="24"/>
        </w:rPr>
        <w:t>A részvények átruházása</w:t>
      </w:r>
    </w:p>
    <w:p w:rsidR="00990821" w:rsidRPr="00FA52E8" w:rsidRDefault="00990821" w:rsidP="00990821">
      <w:pPr>
        <w:jc w:val="center"/>
        <w:rPr>
          <w:b/>
          <w:bCs/>
          <w:szCs w:val="22"/>
        </w:rPr>
      </w:pPr>
    </w:p>
    <w:p w:rsidR="00990821" w:rsidRPr="00FA52E8" w:rsidRDefault="00990821" w:rsidP="00990821">
      <w:pPr>
        <w:pStyle w:val="Szvegtrzs"/>
        <w:ind w:left="426" w:hanging="426"/>
        <w:rPr>
          <w:szCs w:val="22"/>
        </w:rPr>
      </w:pPr>
      <w:r w:rsidRPr="00FA52E8">
        <w:rPr>
          <w:szCs w:val="22"/>
        </w:rPr>
        <w:t xml:space="preserve">1.  </w:t>
      </w:r>
      <w:r w:rsidRPr="00FA52E8">
        <w:rPr>
          <w:szCs w:val="22"/>
        </w:rPr>
        <w:tab/>
        <w:t>A Társaság részvényeit kizárólag a társaság másik részvényese részére és adásvétel útján lehet átruházni. Az alapítók kizárták a Társaság részvényeinek ajándékozás, csere, apportálás vagy egyéb – az adásvételen kívüli – jogcímen történő, valamint más személy részére történő átruházását. Ezen korlátozás a Társaságnak az alapszabály I. pontjában rögzített célja állandó biztosítását szolgálja.</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2.  A részvény átruházása a Társasággal szemben akkor hatályos és a részvényes a Társasággal szemben a részvényesi jogait csak akkor gyakorolhatja, ha a részvényest a részvénykönyvbe bevezették. Nem jegyezhető be a részvénykönyvbe az, aki részvényét törvénynek vagy az alapszabálynak a részvény átruházására vonatkozó szabályait sértő módon szerezte meg.</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3.</w:t>
      </w:r>
      <w:r w:rsidRPr="00FA52E8">
        <w:rPr>
          <w:szCs w:val="22"/>
        </w:rPr>
        <w:tab/>
        <w:t>A részvénykönyvet az igazgatóság vezeti.</w:t>
      </w:r>
    </w:p>
    <w:p w:rsidR="00990821" w:rsidRPr="00FA52E8" w:rsidRDefault="00990821" w:rsidP="00990821">
      <w:pPr>
        <w:jc w:val="both"/>
        <w:rPr>
          <w:szCs w:val="22"/>
        </w:rPr>
      </w:pPr>
    </w:p>
    <w:p w:rsidR="00990821" w:rsidRPr="00990821" w:rsidRDefault="00990821" w:rsidP="00990821">
      <w:pPr>
        <w:jc w:val="center"/>
        <w:rPr>
          <w:b/>
          <w:bCs/>
          <w:sz w:val="24"/>
          <w:szCs w:val="24"/>
        </w:rPr>
      </w:pPr>
    </w:p>
    <w:p w:rsidR="00990821" w:rsidRPr="00990821" w:rsidRDefault="00990821" w:rsidP="00990821">
      <w:pPr>
        <w:jc w:val="center"/>
        <w:rPr>
          <w:b/>
          <w:bCs/>
          <w:sz w:val="24"/>
          <w:szCs w:val="24"/>
        </w:rPr>
      </w:pPr>
      <w:r w:rsidRPr="00990821">
        <w:rPr>
          <w:b/>
          <w:bCs/>
          <w:sz w:val="24"/>
          <w:szCs w:val="24"/>
        </w:rPr>
        <w:t>X.</w:t>
      </w:r>
    </w:p>
    <w:p w:rsidR="00990821" w:rsidRPr="00990821" w:rsidRDefault="00990821" w:rsidP="00990821">
      <w:pPr>
        <w:jc w:val="center"/>
        <w:rPr>
          <w:b/>
          <w:bCs/>
          <w:sz w:val="24"/>
          <w:szCs w:val="24"/>
        </w:rPr>
      </w:pPr>
      <w:r w:rsidRPr="00990821">
        <w:rPr>
          <w:b/>
          <w:bCs/>
          <w:sz w:val="24"/>
          <w:szCs w:val="24"/>
        </w:rPr>
        <w:t>A nyereség felosztása</w:t>
      </w:r>
    </w:p>
    <w:p w:rsidR="00990821" w:rsidRPr="00FA52E8" w:rsidRDefault="00990821" w:rsidP="00990821">
      <w:pPr>
        <w:jc w:val="center"/>
        <w:rPr>
          <w:szCs w:val="22"/>
        </w:rPr>
      </w:pPr>
    </w:p>
    <w:p w:rsidR="00990821" w:rsidRPr="00FA52E8" w:rsidRDefault="00990821" w:rsidP="00990821">
      <w:pPr>
        <w:pStyle w:val="Szvegtrzs"/>
        <w:rPr>
          <w:szCs w:val="22"/>
        </w:rPr>
      </w:pPr>
      <w:r w:rsidRPr="00FA52E8">
        <w:rPr>
          <w:szCs w:val="22"/>
        </w:rPr>
        <w:t>A részvényest a Társaságnak a felosztható és a közgyűlés által felosztani rendelt eredményéből a részvényei névértékére jutó arányos hányad (osztalék) illeti meg. Osztalékra az a részvényes jogosult, aki az osztalékfizetésről döntő közgyűlés időpontjában a részvénykönyvben szerepel. A részvényes az osztalékra csak a már teljesített vagyoni hozzájárulása arányában jogosult.</w:t>
      </w:r>
    </w:p>
    <w:p w:rsidR="00990821" w:rsidRPr="00FA52E8" w:rsidRDefault="00990821" w:rsidP="00990821">
      <w:pPr>
        <w:pStyle w:val="Szvegtrzs"/>
        <w:rPr>
          <w:szCs w:val="22"/>
        </w:rPr>
      </w:pPr>
    </w:p>
    <w:p w:rsidR="00990821" w:rsidRPr="00FA52E8" w:rsidRDefault="00990821" w:rsidP="00990821">
      <w:pPr>
        <w:pStyle w:val="Szvegtrzs"/>
        <w:rPr>
          <w:szCs w:val="22"/>
        </w:rPr>
      </w:pPr>
      <w:r w:rsidRPr="00FA52E8">
        <w:rPr>
          <w:szCs w:val="22"/>
        </w:rPr>
        <w:t>A közgyűlés az osztalékfizetésről a számviteli törvény szerinti beszámoló elfogadásával egyidejűleg az igazgatóságnak – a felügyelőbizottság által előzetesen jóváhagyott – javaslatára határozhat.</w:t>
      </w:r>
    </w:p>
    <w:p w:rsidR="00990821" w:rsidRPr="00FA52E8" w:rsidRDefault="00990821" w:rsidP="00990821">
      <w:pPr>
        <w:pStyle w:val="Szvegtrzs"/>
        <w:rPr>
          <w:szCs w:val="22"/>
        </w:rPr>
      </w:pPr>
    </w:p>
    <w:p w:rsidR="00990821" w:rsidRPr="00FA52E8" w:rsidRDefault="00990821" w:rsidP="00990821">
      <w:pPr>
        <w:pStyle w:val="Szvegtrzs"/>
        <w:rPr>
          <w:szCs w:val="22"/>
        </w:rPr>
      </w:pPr>
    </w:p>
    <w:p w:rsidR="00990821" w:rsidRPr="00FA52E8" w:rsidRDefault="00990821" w:rsidP="00990821">
      <w:pPr>
        <w:pStyle w:val="Szvegtrzs"/>
        <w:jc w:val="center"/>
        <w:rPr>
          <w:b/>
          <w:bCs/>
          <w:szCs w:val="22"/>
        </w:rPr>
      </w:pPr>
      <w:r w:rsidRPr="00FA52E8">
        <w:rPr>
          <w:b/>
          <w:bCs/>
          <w:szCs w:val="22"/>
        </w:rPr>
        <w:t>XI.</w:t>
      </w:r>
    </w:p>
    <w:p w:rsidR="00990821" w:rsidRPr="00FA52E8" w:rsidRDefault="00990821" w:rsidP="00990821">
      <w:pPr>
        <w:pStyle w:val="Szvegtrzs"/>
        <w:jc w:val="center"/>
        <w:rPr>
          <w:b/>
          <w:bCs/>
          <w:szCs w:val="22"/>
        </w:rPr>
      </w:pPr>
      <w:r w:rsidRPr="00FA52E8">
        <w:rPr>
          <w:b/>
          <w:bCs/>
          <w:szCs w:val="22"/>
        </w:rPr>
        <w:t>A közgyűlés</w:t>
      </w:r>
    </w:p>
    <w:p w:rsidR="00990821" w:rsidRPr="00FA52E8" w:rsidRDefault="00990821" w:rsidP="00990821">
      <w:pPr>
        <w:pStyle w:val="Szvegtrzs"/>
        <w:rPr>
          <w:szCs w:val="22"/>
        </w:rPr>
      </w:pPr>
    </w:p>
    <w:p w:rsidR="00990821" w:rsidRPr="00FA52E8" w:rsidRDefault="00990821" w:rsidP="00990821">
      <w:pPr>
        <w:pStyle w:val="Szvegtrzs"/>
        <w:ind w:left="426" w:hanging="426"/>
        <w:rPr>
          <w:szCs w:val="22"/>
        </w:rPr>
      </w:pPr>
      <w:r w:rsidRPr="00FA52E8">
        <w:rPr>
          <w:szCs w:val="22"/>
        </w:rPr>
        <w:t>1.</w:t>
      </w:r>
      <w:r w:rsidRPr="00FA52E8">
        <w:rPr>
          <w:szCs w:val="22"/>
        </w:rPr>
        <w:tab/>
        <w:t xml:space="preserve">A közgyűlés a társaság legfőbb szerve, amely a részvényesek összességéből áll. </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2.</w:t>
      </w:r>
      <w:r w:rsidRPr="00FA52E8">
        <w:rPr>
          <w:szCs w:val="22"/>
        </w:rPr>
        <w:tab/>
        <w:t>A közgyűlést évente legalább egyszer össze kell hívni. A közgyűlést az igazgatóság hívja össze a Ptk 3:269 §-ban meghatározott tartalmú meghívóval, amit a közgyűlés kezdő napját legalább tizenöt nappal megelőzően a részvényeseknek tértivevényes levélben, postai úton küldött meghívó útján kell összehívni.</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3.</w:t>
      </w:r>
      <w:r w:rsidRPr="00FA52E8">
        <w:rPr>
          <w:szCs w:val="22"/>
        </w:rPr>
        <w:tab/>
        <w:t>A közgyűlés határozatképes, ha azon a részvényesek legalább fele képviselve van, és a leadható szavazatok több mint felével rendelkeznek.</w:t>
      </w:r>
    </w:p>
    <w:p w:rsidR="00990821" w:rsidRPr="00FA52E8" w:rsidRDefault="00990821" w:rsidP="00990821">
      <w:pPr>
        <w:pStyle w:val="Szvegtrzs"/>
        <w:ind w:left="426" w:hanging="426"/>
        <w:rPr>
          <w:szCs w:val="22"/>
        </w:rPr>
      </w:pPr>
      <w:r w:rsidRPr="00FA52E8">
        <w:rPr>
          <w:szCs w:val="22"/>
        </w:rPr>
        <w:tab/>
      </w:r>
    </w:p>
    <w:p w:rsidR="00990821" w:rsidRPr="00FA52E8" w:rsidRDefault="00990821" w:rsidP="00990821">
      <w:pPr>
        <w:pStyle w:val="Szvegtrzs"/>
        <w:ind w:left="426" w:hanging="426"/>
        <w:rPr>
          <w:szCs w:val="22"/>
        </w:rPr>
      </w:pPr>
      <w:r w:rsidRPr="00FA52E8">
        <w:rPr>
          <w:szCs w:val="22"/>
        </w:rPr>
        <w:tab/>
        <w:t>Ha a közgyűlés nem határozatképes, a megismételt közgyűlés az eredeti napirenden szereplő ügyekben a megjelentek számára tekintet nélkül határozatképes. A megismételt közgyűlést a nem határozatképes közgyűlés napját követő nyolcadik nap (ha az munkaszüneti napra esik, akkor az azt követő első munkanapon) azonos kezdő időpontjára kell összehívni, amit már az első közgyűlés meghívójának tartalmaznia kell azzal a felhívással, hogy a megismételt közgyűlés a megjelentek számára tekintet nélkül határozatképes.</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4.</w:t>
      </w:r>
      <w:r w:rsidRPr="00FA52E8">
        <w:rPr>
          <w:szCs w:val="22"/>
        </w:rPr>
        <w:tab/>
        <w:t>A közgyűlés csak a meghívóban napirendjére tűzött ügyekben hozhat érvényesen határozatot.</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5.</w:t>
      </w:r>
      <w:r w:rsidRPr="00FA52E8">
        <w:rPr>
          <w:szCs w:val="22"/>
        </w:rPr>
        <w:tab/>
        <w:t>A közgyűlést egy alkalommal fel lehet függeszteni. A felfüggesztett közgyűlést legfeljebb harminc napon belül folytatni kell.</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6.</w:t>
      </w:r>
      <w:r w:rsidRPr="00FA52E8">
        <w:rPr>
          <w:szCs w:val="22"/>
        </w:rPr>
        <w:tab/>
        <w:t>A közgyűlés levezető elnöke az igazgatóság elnöke, vagy az általa kijelölt másik igazgatósági tag.</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7.</w:t>
      </w:r>
      <w:r w:rsidRPr="00FA52E8">
        <w:rPr>
          <w:szCs w:val="22"/>
        </w:rPr>
        <w:tab/>
        <w:t>A közgyűlésen a részvényes a részvény vagy az arra vonatkozó letéti, illetve tulajdonosi igazolás birtokában, a részvénykönyvbe történő bejegyzést követően rendelkezik szavazati joggal. A közgyűlésen a szavazás a közgyűlés megkezdése előtt a levezető elnök által átadott szavazólappal történik, ami tartalmazza a részvényest megillető szavazatok számát. A szavazás nyílt szavazással a szavazólapok felemelésével történik, külön-külön az egyes napirendi pontokra</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8.</w:t>
      </w:r>
      <w:r w:rsidRPr="00FA52E8">
        <w:rPr>
          <w:szCs w:val="22"/>
        </w:rPr>
        <w:tab/>
        <w:t xml:space="preserve">A közgyűlés a határozatait általában 62,5 %-os szavazati többséggel hozza meg, kivéve azokat az ügyeket, amelyekben a Ptk. vagy az alapszabály ennél magasabb szavazati arányt ír elő. </w:t>
      </w:r>
    </w:p>
    <w:p w:rsidR="00990821" w:rsidRPr="00990821" w:rsidRDefault="00990821" w:rsidP="00990821">
      <w:pPr>
        <w:pStyle w:val="Szvegtrzs"/>
        <w:ind w:left="426" w:hanging="426"/>
      </w:pPr>
    </w:p>
    <w:p w:rsidR="00990821" w:rsidRPr="00990821" w:rsidRDefault="00990821" w:rsidP="00990821">
      <w:pPr>
        <w:pStyle w:val="Szvegtrzs"/>
        <w:ind w:left="426" w:hanging="426"/>
      </w:pPr>
      <w:r w:rsidRPr="00990821">
        <w:t>9.</w:t>
      </w:r>
      <w:r w:rsidRPr="00990821">
        <w:tab/>
        <w:t xml:space="preserve">Legalább háromnegyedes szavazati többség szükséges </w:t>
      </w:r>
    </w:p>
    <w:p w:rsidR="00990821" w:rsidRPr="00990821" w:rsidRDefault="00990821" w:rsidP="00990821">
      <w:pPr>
        <w:spacing w:line="310" w:lineRule="atLeast"/>
        <w:ind w:left="426"/>
        <w:jc w:val="both"/>
        <w:rPr>
          <w:sz w:val="24"/>
          <w:szCs w:val="24"/>
        </w:rPr>
      </w:pPr>
      <w:r w:rsidRPr="00990821">
        <w:rPr>
          <w:sz w:val="24"/>
          <w:szCs w:val="24"/>
        </w:rPr>
        <w:t>a) az alapszabály megállapításáról és módosításáról;</w:t>
      </w:r>
    </w:p>
    <w:p w:rsidR="00990821" w:rsidRPr="00990821" w:rsidRDefault="00990821" w:rsidP="00990821">
      <w:pPr>
        <w:spacing w:line="310" w:lineRule="atLeast"/>
        <w:ind w:firstLine="426"/>
        <w:jc w:val="both"/>
        <w:rPr>
          <w:sz w:val="24"/>
          <w:szCs w:val="24"/>
        </w:rPr>
      </w:pPr>
      <w:r w:rsidRPr="00990821">
        <w:rPr>
          <w:sz w:val="24"/>
          <w:szCs w:val="24"/>
        </w:rPr>
        <w:t>b) a részvénytársaság működési formájának megváltoztatásához;</w:t>
      </w:r>
    </w:p>
    <w:p w:rsidR="00990821" w:rsidRPr="00990821" w:rsidRDefault="00990821" w:rsidP="00990821">
      <w:pPr>
        <w:spacing w:line="310" w:lineRule="atLeast"/>
        <w:ind w:firstLine="426"/>
        <w:jc w:val="both"/>
        <w:rPr>
          <w:sz w:val="24"/>
          <w:szCs w:val="24"/>
        </w:rPr>
      </w:pPr>
      <w:r w:rsidRPr="00990821">
        <w:rPr>
          <w:sz w:val="24"/>
          <w:szCs w:val="24"/>
        </w:rPr>
        <w:t>c) a részvénytársaság átalakulásának és jogutód nélküli megszűnésének elhatározásához;</w:t>
      </w:r>
    </w:p>
    <w:p w:rsidR="00990821" w:rsidRPr="00990821" w:rsidRDefault="00990821" w:rsidP="00990821">
      <w:pPr>
        <w:spacing w:line="310" w:lineRule="atLeast"/>
        <w:ind w:left="426"/>
        <w:jc w:val="both"/>
        <w:rPr>
          <w:sz w:val="24"/>
          <w:szCs w:val="24"/>
        </w:rPr>
      </w:pPr>
      <w:r w:rsidRPr="00990821">
        <w:rPr>
          <w:sz w:val="24"/>
          <w:szCs w:val="24"/>
        </w:rPr>
        <w:t>d) az egyes részvénysorozatokhoz fűződő jogok megváltoztatásához, illetve az egyes részvényfajták, osztályok átalakításához;</w:t>
      </w:r>
    </w:p>
    <w:p w:rsidR="00990821" w:rsidRPr="00990821" w:rsidRDefault="00990821" w:rsidP="00990821">
      <w:pPr>
        <w:shd w:val="clear" w:color="auto" w:fill="FFFFFF"/>
        <w:spacing w:line="310" w:lineRule="atLeast"/>
        <w:ind w:firstLine="426"/>
        <w:jc w:val="both"/>
        <w:rPr>
          <w:sz w:val="24"/>
          <w:szCs w:val="24"/>
        </w:rPr>
      </w:pPr>
      <w:r w:rsidRPr="00990821">
        <w:rPr>
          <w:sz w:val="24"/>
          <w:szCs w:val="24"/>
        </w:rPr>
        <w:t>e) az alaptőke leszállításához;</w:t>
      </w:r>
    </w:p>
    <w:p w:rsidR="00990821" w:rsidRPr="00990821" w:rsidRDefault="00990821" w:rsidP="00990821">
      <w:pPr>
        <w:spacing w:line="310" w:lineRule="atLeast"/>
        <w:ind w:firstLine="426"/>
        <w:jc w:val="both"/>
        <w:rPr>
          <w:sz w:val="24"/>
          <w:szCs w:val="24"/>
        </w:rPr>
      </w:pPr>
      <w:r w:rsidRPr="00990821">
        <w:rPr>
          <w:sz w:val="24"/>
          <w:szCs w:val="24"/>
        </w:rPr>
        <w:t>f) az alaptőke felemelésének az elhatározásához.</w:t>
      </w:r>
    </w:p>
    <w:p w:rsidR="00990821" w:rsidRPr="00990821" w:rsidRDefault="00990821" w:rsidP="00990821">
      <w:pPr>
        <w:pStyle w:val="Szvegtrzs"/>
        <w:ind w:left="709" w:hanging="709"/>
      </w:pPr>
    </w:p>
    <w:p w:rsidR="00990821" w:rsidRPr="00FA52E8" w:rsidRDefault="00990821" w:rsidP="00394ED2">
      <w:pPr>
        <w:pStyle w:val="Szvegtrzs"/>
        <w:ind w:left="426" w:hanging="426"/>
        <w:rPr>
          <w:szCs w:val="22"/>
        </w:rPr>
      </w:pPr>
      <w:r w:rsidRPr="00FA52E8">
        <w:rPr>
          <w:szCs w:val="22"/>
        </w:rPr>
        <w:t>10.</w:t>
      </w:r>
      <w:r w:rsidRPr="00FA52E8">
        <w:rPr>
          <w:szCs w:val="22"/>
        </w:rPr>
        <w:tab/>
        <w:t xml:space="preserve">A közgyűlésről a Ptk. 3:274 és 3:278. § szerinti tartalommal és alakisággal kell jegyzőkönyvet felvenni, aminek egy hiteles példányát és a közgyűlési jelenléti ívet a </w:t>
      </w:r>
      <w:r w:rsidRPr="00FA52E8">
        <w:rPr>
          <w:szCs w:val="22"/>
        </w:rPr>
        <w:lastRenderedPageBreak/>
        <w:t>közgyűlés befejezését követő harminc napon belül az igazgatóság köt</w:t>
      </w:r>
      <w:r>
        <w:rPr>
          <w:szCs w:val="22"/>
        </w:rPr>
        <w:t>eles a cégbírósághoz benyújtani.</w:t>
      </w:r>
    </w:p>
    <w:p w:rsidR="00990821" w:rsidRPr="00FA52E8" w:rsidRDefault="00990821" w:rsidP="00990821">
      <w:pPr>
        <w:pStyle w:val="Szvegtrzs"/>
        <w:jc w:val="center"/>
        <w:rPr>
          <w:b/>
          <w:bCs/>
          <w:szCs w:val="22"/>
        </w:rPr>
      </w:pPr>
      <w:r w:rsidRPr="00FA52E8">
        <w:rPr>
          <w:b/>
          <w:bCs/>
          <w:szCs w:val="22"/>
        </w:rPr>
        <w:t>XII.</w:t>
      </w:r>
    </w:p>
    <w:p w:rsidR="00990821" w:rsidRPr="00FA52E8" w:rsidRDefault="00990821" w:rsidP="00990821">
      <w:pPr>
        <w:pStyle w:val="Szvegtrzs"/>
        <w:jc w:val="center"/>
        <w:rPr>
          <w:b/>
          <w:bCs/>
          <w:szCs w:val="22"/>
        </w:rPr>
      </w:pPr>
      <w:r w:rsidRPr="00FA52E8">
        <w:rPr>
          <w:b/>
          <w:bCs/>
          <w:szCs w:val="22"/>
        </w:rPr>
        <w:t>Az igazgató</w:t>
      </w:r>
      <w:r>
        <w:rPr>
          <w:b/>
          <w:bCs/>
          <w:szCs w:val="22"/>
        </w:rPr>
        <w:t>ság</w:t>
      </w:r>
    </w:p>
    <w:p w:rsidR="00990821" w:rsidRPr="00FA52E8" w:rsidRDefault="00990821" w:rsidP="00990821">
      <w:pPr>
        <w:pStyle w:val="Szvegtrzs"/>
        <w:jc w:val="left"/>
        <w:rPr>
          <w:szCs w:val="22"/>
        </w:rPr>
      </w:pPr>
    </w:p>
    <w:p w:rsidR="00990821" w:rsidRPr="00FA52E8" w:rsidRDefault="00990821" w:rsidP="00990821">
      <w:pPr>
        <w:pStyle w:val="Szvegtrzs"/>
        <w:ind w:left="426" w:hanging="426"/>
        <w:rPr>
          <w:szCs w:val="22"/>
        </w:rPr>
      </w:pPr>
      <w:r w:rsidRPr="00FA52E8">
        <w:rPr>
          <w:szCs w:val="22"/>
        </w:rPr>
        <w:t>1.</w:t>
      </w:r>
      <w:r w:rsidRPr="00FA52E8">
        <w:rPr>
          <w:szCs w:val="22"/>
        </w:rPr>
        <w:tab/>
        <w:t>Az igazgatóság a Társaság ügyvezető szerve, amely 3 (három) természetes személyből áll. Az igazgatóság tagjait és az igazgatóság elnökét a közgyűlés választja meg ötévi időtartamra.</w:t>
      </w:r>
    </w:p>
    <w:p w:rsidR="00990821" w:rsidRPr="00FA52E8" w:rsidRDefault="00990821" w:rsidP="00990821">
      <w:pPr>
        <w:pStyle w:val="Szvegtrzs"/>
        <w:ind w:left="426" w:hanging="426"/>
        <w:jc w:val="left"/>
        <w:rPr>
          <w:szCs w:val="22"/>
        </w:rPr>
      </w:pPr>
    </w:p>
    <w:p w:rsidR="00990821" w:rsidRPr="00FA52E8" w:rsidRDefault="00990821" w:rsidP="00990821">
      <w:pPr>
        <w:pStyle w:val="Szvegtrzs"/>
        <w:ind w:left="426" w:hanging="426"/>
        <w:jc w:val="left"/>
        <w:rPr>
          <w:szCs w:val="22"/>
        </w:rPr>
      </w:pPr>
    </w:p>
    <w:p w:rsidR="00990821" w:rsidRPr="00FA52E8" w:rsidRDefault="00990821" w:rsidP="00990821">
      <w:pPr>
        <w:pStyle w:val="Szvegtrzs"/>
        <w:ind w:left="426" w:hanging="426"/>
        <w:jc w:val="left"/>
        <w:rPr>
          <w:szCs w:val="22"/>
        </w:rPr>
      </w:pPr>
      <w:r w:rsidRPr="00FA52E8">
        <w:rPr>
          <w:szCs w:val="22"/>
        </w:rPr>
        <w:t>2.</w:t>
      </w:r>
      <w:r w:rsidRPr="00FA52E8">
        <w:rPr>
          <w:szCs w:val="22"/>
        </w:rPr>
        <w:tab/>
        <w:t>Az igazgatóság elnöke:</w:t>
      </w:r>
    </w:p>
    <w:p w:rsidR="00990821" w:rsidRPr="00FA52E8" w:rsidRDefault="00990821" w:rsidP="00990821">
      <w:pPr>
        <w:pStyle w:val="Szvegtrzs"/>
        <w:ind w:left="426" w:hanging="426"/>
        <w:jc w:val="left"/>
        <w:rPr>
          <w:szCs w:val="22"/>
        </w:rPr>
      </w:pPr>
      <w:r w:rsidRPr="00FA52E8">
        <w:rPr>
          <w:szCs w:val="22"/>
        </w:rPr>
        <w:tab/>
      </w:r>
      <w:r w:rsidRPr="00FA52E8">
        <w:rPr>
          <w:b/>
          <w:szCs w:val="22"/>
        </w:rPr>
        <w:t>Will Csaba</w:t>
      </w:r>
      <w:r w:rsidRPr="00FA52E8">
        <w:rPr>
          <w:szCs w:val="22"/>
        </w:rPr>
        <w:t xml:space="preserve"> (lakcíme: 4032 Debrecen, Károli Gáspár u. 39/B.)</w:t>
      </w:r>
    </w:p>
    <w:p w:rsidR="00990821" w:rsidRPr="00FA52E8" w:rsidRDefault="00990821" w:rsidP="00990821">
      <w:pPr>
        <w:pStyle w:val="Szvegtrzs"/>
        <w:jc w:val="left"/>
        <w:rPr>
          <w:szCs w:val="22"/>
        </w:rPr>
      </w:pPr>
    </w:p>
    <w:p w:rsidR="00990821" w:rsidRPr="00FA52E8" w:rsidRDefault="00990821" w:rsidP="00990821">
      <w:pPr>
        <w:pStyle w:val="Szvegtrzs"/>
        <w:ind w:left="426"/>
        <w:jc w:val="left"/>
        <w:rPr>
          <w:szCs w:val="22"/>
        </w:rPr>
      </w:pPr>
      <w:r w:rsidRPr="00FA52E8">
        <w:rPr>
          <w:szCs w:val="22"/>
        </w:rPr>
        <w:t>Az igazgatóság további tagjai:</w:t>
      </w:r>
    </w:p>
    <w:p w:rsidR="00990821" w:rsidRPr="00FA52E8" w:rsidRDefault="00990821" w:rsidP="00990821">
      <w:pPr>
        <w:pStyle w:val="Szvegtrzs"/>
        <w:ind w:left="426"/>
        <w:jc w:val="left"/>
        <w:rPr>
          <w:szCs w:val="22"/>
        </w:rPr>
      </w:pPr>
      <w:r w:rsidRPr="00FA52E8">
        <w:rPr>
          <w:b/>
          <w:szCs w:val="22"/>
        </w:rPr>
        <w:t>Lőrincz László</w:t>
      </w:r>
      <w:r w:rsidRPr="00FA52E8">
        <w:rPr>
          <w:szCs w:val="22"/>
        </w:rPr>
        <w:t xml:space="preserve"> (lakcíme: 4200 Hajdúszoboszló, Tölgyfa u. 13.)</w:t>
      </w:r>
    </w:p>
    <w:p w:rsidR="00990821" w:rsidRPr="00FA52E8" w:rsidRDefault="00990821" w:rsidP="00990821">
      <w:pPr>
        <w:pStyle w:val="Szvegtrzs"/>
        <w:ind w:left="426"/>
        <w:jc w:val="left"/>
        <w:rPr>
          <w:szCs w:val="22"/>
        </w:rPr>
      </w:pPr>
      <w:r w:rsidRPr="00FA52E8">
        <w:rPr>
          <w:b/>
          <w:szCs w:val="22"/>
        </w:rPr>
        <w:t>Bondár Sándor</w:t>
      </w:r>
      <w:r w:rsidRPr="00FA52E8">
        <w:rPr>
          <w:szCs w:val="22"/>
        </w:rPr>
        <w:t xml:space="preserve"> (lakcíme: 4100 Berettyóújfalu, Nyáras u. 58.)</w:t>
      </w:r>
    </w:p>
    <w:p w:rsidR="00990821" w:rsidRPr="00FA52E8" w:rsidRDefault="00990821" w:rsidP="00990821">
      <w:pPr>
        <w:pStyle w:val="Szvegtrzs"/>
        <w:jc w:val="left"/>
        <w:rPr>
          <w:szCs w:val="22"/>
        </w:rPr>
      </w:pPr>
      <w:r w:rsidRPr="00FA52E8">
        <w:rPr>
          <w:szCs w:val="22"/>
        </w:rPr>
        <w:tab/>
      </w:r>
    </w:p>
    <w:p w:rsidR="00990821" w:rsidRPr="00151B25" w:rsidRDefault="00990821" w:rsidP="00990821">
      <w:pPr>
        <w:pStyle w:val="Szvegtrzs"/>
        <w:ind w:left="426"/>
        <w:rPr>
          <w:szCs w:val="22"/>
        </w:rPr>
      </w:pPr>
      <w:r w:rsidRPr="00151B25">
        <w:rPr>
          <w:szCs w:val="22"/>
        </w:rPr>
        <w:t xml:space="preserve">Lőrincz László igazgatósági tag megbízatása 2017. június 01. naptól 2022. május 31. napjáig szól. </w:t>
      </w:r>
    </w:p>
    <w:p w:rsidR="00990821" w:rsidRPr="00151B25" w:rsidRDefault="00990821" w:rsidP="00990821">
      <w:pPr>
        <w:pStyle w:val="Szvegtrzs"/>
        <w:ind w:left="426"/>
        <w:rPr>
          <w:szCs w:val="22"/>
        </w:rPr>
      </w:pPr>
      <w:r w:rsidRPr="00151B25">
        <w:rPr>
          <w:szCs w:val="22"/>
        </w:rPr>
        <w:t>Bondár Sándor igazgatósági tag megbízatása 2017. június 01. naptól 2022. május 31. napjáig szól.</w:t>
      </w:r>
    </w:p>
    <w:p w:rsidR="00990821" w:rsidRPr="00151B25" w:rsidRDefault="00990821" w:rsidP="00990821">
      <w:pPr>
        <w:pStyle w:val="Szvegtrzs"/>
        <w:ind w:left="426"/>
        <w:rPr>
          <w:szCs w:val="22"/>
        </w:rPr>
      </w:pPr>
      <w:r w:rsidRPr="00151B25">
        <w:rPr>
          <w:szCs w:val="22"/>
        </w:rPr>
        <w:t xml:space="preserve">Will Csaba igazgatósági elnök megbízatása 2017. június 01. naptól 2022. május 31. napjáig szól. </w:t>
      </w:r>
    </w:p>
    <w:p w:rsidR="00990821" w:rsidRPr="00151B25" w:rsidRDefault="00990821" w:rsidP="00990821">
      <w:pPr>
        <w:pStyle w:val="Szvegtrzs"/>
        <w:rPr>
          <w:szCs w:val="22"/>
        </w:rPr>
      </w:pPr>
    </w:p>
    <w:p w:rsidR="00990821" w:rsidRPr="00FA52E8" w:rsidRDefault="00990821" w:rsidP="00990821">
      <w:pPr>
        <w:pStyle w:val="Szvegtrzs"/>
        <w:ind w:left="426" w:hanging="426"/>
        <w:rPr>
          <w:szCs w:val="22"/>
        </w:rPr>
      </w:pPr>
      <w:r w:rsidRPr="00FA52E8">
        <w:rPr>
          <w:szCs w:val="22"/>
        </w:rPr>
        <w:t>3.</w:t>
      </w:r>
      <w:r w:rsidRPr="00FA52E8">
        <w:rPr>
          <w:szCs w:val="22"/>
        </w:rPr>
        <w:tab/>
        <w:t>Az igazgatóság jogait és feladatait testületként gyakorolja, a tagjainak egymás közötti feladat- és hatáskör megosztásáról az igazgatóság az általa elfogadott ügyrendben rendelkezik.</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4.</w:t>
      </w:r>
      <w:r w:rsidRPr="00FA52E8">
        <w:rPr>
          <w:szCs w:val="22"/>
        </w:rPr>
        <w:tab/>
        <w:t>Az igazgatóság elnöke és tagjai a Társaság közgyűlésén tanácskozási joggal vesznek részt.</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5.</w:t>
      </w:r>
      <w:r w:rsidRPr="00FA52E8">
        <w:rPr>
          <w:szCs w:val="22"/>
        </w:rPr>
        <w:tab/>
        <w:t>Az igazgatóság az ügyvezetésről, a társaság vagyoni helyzetéről és üzletpolitikájáról legalább évente egyszer a közgyűlés részére, háromhavonta pedig a felügyelő bizottság részére jelentést készít.</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6.</w:t>
      </w:r>
      <w:r w:rsidRPr="00FA52E8">
        <w:rPr>
          <w:szCs w:val="22"/>
        </w:rPr>
        <w:tab/>
        <w:t>Az igazgatóság gondoskodik a Társaság üzleti könyveinek szabályszerű vezetéséről.</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7.</w:t>
      </w:r>
      <w:r w:rsidRPr="00FA52E8">
        <w:rPr>
          <w:szCs w:val="22"/>
        </w:rPr>
        <w:tab/>
        <w:t>A munkáltatói jogokat az igazgatóság elnöke gyakorolja.</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8.</w:t>
      </w:r>
      <w:r w:rsidRPr="00FA52E8">
        <w:rPr>
          <w:szCs w:val="22"/>
        </w:rPr>
        <w:tab/>
        <w:t>Az igazgatóság határozatképes, ha az ülésén legalább 3 (három) tagja jelen van. Az igazgatóság a határozatait egyszerű szavazattöbbséggel hozza meg.</w:t>
      </w:r>
    </w:p>
    <w:p w:rsidR="00990821" w:rsidRPr="00FA52E8" w:rsidRDefault="00990821" w:rsidP="00990821">
      <w:pPr>
        <w:pStyle w:val="Szvegtrzs"/>
        <w:rPr>
          <w:szCs w:val="22"/>
        </w:rPr>
      </w:pPr>
    </w:p>
    <w:p w:rsidR="00990821" w:rsidRPr="00FA52E8" w:rsidRDefault="00990821" w:rsidP="00990821">
      <w:pPr>
        <w:pStyle w:val="Szvegtrzs"/>
        <w:jc w:val="center"/>
        <w:rPr>
          <w:b/>
          <w:bCs/>
          <w:szCs w:val="22"/>
        </w:rPr>
      </w:pPr>
    </w:p>
    <w:p w:rsidR="00990821" w:rsidRPr="00FA52E8" w:rsidRDefault="00990821" w:rsidP="00990821">
      <w:pPr>
        <w:pStyle w:val="Szvegtrzs"/>
        <w:jc w:val="center"/>
        <w:rPr>
          <w:b/>
          <w:bCs/>
          <w:szCs w:val="22"/>
        </w:rPr>
      </w:pPr>
      <w:r w:rsidRPr="00FA52E8">
        <w:rPr>
          <w:b/>
          <w:bCs/>
          <w:szCs w:val="22"/>
        </w:rPr>
        <w:t>XIII.</w:t>
      </w:r>
    </w:p>
    <w:p w:rsidR="00990821" w:rsidRPr="00FA52E8" w:rsidRDefault="00990821" w:rsidP="00990821">
      <w:pPr>
        <w:pStyle w:val="Szvegtrzs"/>
        <w:jc w:val="center"/>
        <w:rPr>
          <w:b/>
          <w:bCs/>
          <w:szCs w:val="22"/>
        </w:rPr>
      </w:pPr>
      <w:r w:rsidRPr="00FA52E8">
        <w:rPr>
          <w:b/>
          <w:bCs/>
          <w:szCs w:val="22"/>
        </w:rPr>
        <w:t>A felügyelő bizottság</w:t>
      </w:r>
    </w:p>
    <w:p w:rsidR="00990821" w:rsidRPr="00FA52E8" w:rsidRDefault="00990821" w:rsidP="00990821">
      <w:pPr>
        <w:pStyle w:val="Szvegtrzs"/>
        <w:rPr>
          <w:szCs w:val="22"/>
        </w:rPr>
      </w:pPr>
    </w:p>
    <w:p w:rsidR="00990821" w:rsidRPr="00FA52E8" w:rsidRDefault="00990821" w:rsidP="00990821">
      <w:pPr>
        <w:pStyle w:val="Szvegtrzs"/>
        <w:ind w:left="426" w:hanging="426"/>
        <w:rPr>
          <w:szCs w:val="22"/>
        </w:rPr>
      </w:pPr>
      <w:r w:rsidRPr="00FA52E8">
        <w:rPr>
          <w:szCs w:val="22"/>
        </w:rPr>
        <w:t>1.</w:t>
      </w:r>
      <w:r w:rsidRPr="00FA52E8">
        <w:rPr>
          <w:szCs w:val="22"/>
        </w:rPr>
        <w:tab/>
        <w:t>A 9 (kilenc) tagú felügyelő bizottság a Társaság legfőbb szerve részére ellenőrzi a Társaság ügyvezetését.</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lastRenderedPageBreak/>
        <w:t>2.</w:t>
      </w:r>
      <w:r w:rsidRPr="00FA52E8">
        <w:rPr>
          <w:szCs w:val="22"/>
        </w:rPr>
        <w:tab/>
        <w:t>A felügyelő bizottság tagjait a közgyűlés választja meg 5 (öt) év időtartamra, oly módon, hogy 3 tagot az 5 % alatti szavazati joggal rendelkező részvényesek, 4 tagot a 6-10 % közötti szavazati joggal rendelkező részvényesek, 2 tagot a 11 % feletti szavazati joggal rendelkező részvényesek jelölnek. A felügyelő bizottság a tagjai közül maga választja meg az elnökét.</w:t>
      </w:r>
    </w:p>
    <w:p w:rsidR="00990821" w:rsidRPr="00FA52E8" w:rsidRDefault="00990821" w:rsidP="00990821">
      <w:pPr>
        <w:pStyle w:val="Szvegtrzs"/>
        <w:ind w:left="426" w:hanging="426"/>
        <w:rPr>
          <w:szCs w:val="22"/>
        </w:rPr>
      </w:pPr>
    </w:p>
    <w:p w:rsidR="00990821" w:rsidRPr="00FA52E8" w:rsidRDefault="00990821" w:rsidP="00990821">
      <w:pPr>
        <w:pStyle w:val="Alaprtelmezs"/>
        <w:ind w:left="426" w:hanging="426"/>
        <w:jc w:val="both"/>
        <w:rPr>
          <w:szCs w:val="22"/>
        </w:rPr>
      </w:pPr>
      <w:r w:rsidRPr="00FA52E8">
        <w:rPr>
          <w:szCs w:val="22"/>
        </w:rPr>
        <w:t>3.</w:t>
      </w:r>
      <w:r w:rsidRPr="00FA52E8">
        <w:rPr>
          <w:szCs w:val="22"/>
        </w:rPr>
        <w:tab/>
        <w:t>A felügyelő bizottság testületként jár el. A felügyelő bizottság akkor határozatképes, ha legalább 6 (hat) tagja jelen van, határozatait a jelenlévők egyszerű szótöbbségével hozza.</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4.</w:t>
      </w:r>
      <w:r w:rsidRPr="00FA52E8">
        <w:rPr>
          <w:szCs w:val="22"/>
        </w:rPr>
        <w:tab/>
        <w:t>A felügyelő bizottság tagjai személyesen kötelesek eljárni, képviseletnek e tevékenységük körében nincs helye. A felügyelő bizottság tagját e minőségében a Társaság részvényesei nem utasíthatják. A felügyelő bizottság tagjai a Társaság közgyűlésén tanácskozási joggal vehetnek részt.</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5.</w:t>
      </w:r>
      <w:r w:rsidRPr="00FA52E8">
        <w:rPr>
          <w:szCs w:val="22"/>
        </w:rPr>
        <w:tab/>
        <w:t>A felügyelő bizottság az ügyrendjét maga állapítja meg, amelyet a Társaság közgyűlése hagy jóvá.</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6.</w:t>
      </w:r>
      <w:r w:rsidRPr="00FA52E8">
        <w:rPr>
          <w:szCs w:val="22"/>
        </w:rPr>
        <w:tab/>
        <w:t>A felügyelő bizottság az igazgatóságtól felvilágosítást kérhet, amelyet az három napon belül írásban köteles megadni. A felügyelő bizottság a társaság könyveit és iratait – ha szükséges, szakértők bevonásával – megvizsgálhatja.</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7.</w:t>
      </w:r>
      <w:r w:rsidRPr="00FA52E8">
        <w:rPr>
          <w:szCs w:val="22"/>
        </w:rPr>
        <w:tab/>
        <w:t>A felügyelő bizottság köteles megvizsgálni a Társaság legfőbb szerve ülésének napirendjén szereplő valamennyi fontos gazdasági és üzletpolitikai jelentést, továbbá mindazokat az előterjesztéseket, amik a legfőbb szerv kizárólagos hatáskörébe tartozó ügyre vonatkoznak.</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8.</w:t>
      </w:r>
      <w:r w:rsidRPr="00FA52E8">
        <w:rPr>
          <w:szCs w:val="22"/>
        </w:rPr>
        <w:tab/>
        <w:t xml:space="preserve">A Társaság számviteli törvény szerinti beszámolójáról a közgyűlés csak a felügyelő bizottság írásbeli jelentésének birtokában határozhat.  </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9.</w:t>
      </w:r>
      <w:r w:rsidRPr="00FA52E8">
        <w:rPr>
          <w:szCs w:val="22"/>
        </w:rPr>
        <w:tab/>
        <w:t>Ha a felügyelő bizottság megítélése szerint az ügyvezetés tevékenysége jogszabályba, az alapszabályba, illetve a közgyűlés határozataiba ütközik, vagy egyébként sérti a Társaság, illetve a részvényesek érdekeit, haladéktalanul összehívja a Társaság legfőbb szervét és javaslatot tesz a szükséges intézkedésekre.</w:t>
      </w:r>
    </w:p>
    <w:p w:rsidR="00990821" w:rsidRPr="00FA52E8" w:rsidRDefault="00990821" w:rsidP="00990821">
      <w:pPr>
        <w:pStyle w:val="Szvegtrzs"/>
        <w:ind w:left="426" w:hanging="426"/>
        <w:rPr>
          <w:szCs w:val="22"/>
        </w:rPr>
      </w:pPr>
    </w:p>
    <w:p w:rsidR="00990821" w:rsidRPr="00394ED2" w:rsidRDefault="00990821" w:rsidP="00990821">
      <w:pPr>
        <w:shd w:val="clear" w:color="auto" w:fill="FFFFFF"/>
        <w:ind w:left="426" w:hanging="426"/>
        <w:jc w:val="both"/>
        <w:rPr>
          <w:sz w:val="24"/>
          <w:szCs w:val="24"/>
        </w:rPr>
      </w:pPr>
      <w:r w:rsidRPr="00394ED2">
        <w:rPr>
          <w:sz w:val="24"/>
          <w:szCs w:val="24"/>
        </w:rPr>
        <w:t>10</w:t>
      </w:r>
      <w:r w:rsidRPr="00FA52E8">
        <w:rPr>
          <w:szCs w:val="22"/>
        </w:rPr>
        <w:t>.</w:t>
      </w:r>
      <w:r w:rsidRPr="00FA52E8">
        <w:rPr>
          <w:szCs w:val="22"/>
        </w:rPr>
        <w:tab/>
      </w:r>
      <w:r w:rsidRPr="00394ED2">
        <w:rPr>
          <w:sz w:val="24"/>
          <w:szCs w:val="24"/>
        </w:rPr>
        <w:t>A felügyelőbizottsági tagok az ellenőrzési kötelezettségük elmulasztásával vagy nem megfelelő teljesítésével a jogi személynek okozott károkért a szerződésszegéssel okozott kárért való felelősség szabályai szerint felelnek a jogi személlyel szemben.</w:t>
      </w:r>
    </w:p>
    <w:p w:rsidR="00990821" w:rsidRPr="00FA52E8" w:rsidRDefault="00990821" w:rsidP="00990821">
      <w:pPr>
        <w:pStyle w:val="Szvegtrzs"/>
        <w:ind w:left="426" w:hanging="426"/>
      </w:pPr>
    </w:p>
    <w:p w:rsidR="00990821" w:rsidRPr="00FA52E8" w:rsidRDefault="00990821" w:rsidP="00990821">
      <w:pPr>
        <w:pStyle w:val="Szvegtrzs"/>
        <w:ind w:left="426" w:hanging="426"/>
        <w:rPr>
          <w:szCs w:val="22"/>
        </w:rPr>
      </w:pPr>
      <w:r w:rsidRPr="00FA52E8">
        <w:rPr>
          <w:szCs w:val="22"/>
        </w:rPr>
        <w:t>11.</w:t>
      </w:r>
      <w:r w:rsidRPr="00FA52E8">
        <w:rPr>
          <w:szCs w:val="22"/>
        </w:rPr>
        <w:tab/>
        <w:t>A Társaság felügyelő bizottságának tagjai 2017. február 24. napjától 2022. február 24. napjáig:</w:t>
      </w:r>
    </w:p>
    <w:p w:rsidR="00990821" w:rsidRPr="00FA52E8" w:rsidRDefault="00990821" w:rsidP="00990821">
      <w:pPr>
        <w:pStyle w:val="Szvegtrzs"/>
        <w:ind w:left="851" w:hanging="851"/>
        <w:rPr>
          <w:szCs w:val="22"/>
        </w:rPr>
      </w:pPr>
      <w:r w:rsidRPr="00FA52E8">
        <w:rPr>
          <w:szCs w:val="22"/>
        </w:rPr>
        <w:tab/>
      </w:r>
    </w:p>
    <w:p w:rsidR="00990821" w:rsidRPr="00FA52E8" w:rsidRDefault="00990821" w:rsidP="00990821">
      <w:pPr>
        <w:pStyle w:val="Szvegtrzs"/>
        <w:ind w:left="709" w:hanging="283"/>
        <w:rPr>
          <w:szCs w:val="22"/>
        </w:rPr>
      </w:pPr>
      <w:r w:rsidRPr="00FA52E8">
        <w:rPr>
          <w:b/>
          <w:szCs w:val="22"/>
        </w:rPr>
        <w:t>1.</w:t>
      </w:r>
      <w:r w:rsidRPr="00FA52E8">
        <w:rPr>
          <w:b/>
          <w:szCs w:val="22"/>
        </w:rPr>
        <w:tab/>
      </w:r>
      <w:r w:rsidRPr="00FA52E8">
        <w:rPr>
          <w:szCs w:val="22"/>
        </w:rPr>
        <w:t>Jeneiné Dr. Egri Izabella</w:t>
      </w:r>
    </w:p>
    <w:p w:rsidR="00990821" w:rsidRPr="00FA52E8" w:rsidRDefault="00990821" w:rsidP="00990821">
      <w:pPr>
        <w:pStyle w:val="Szvegtrzs"/>
        <w:ind w:left="709" w:hanging="283"/>
        <w:rPr>
          <w:szCs w:val="22"/>
        </w:rPr>
      </w:pPr>
      <w:r w:rsidRPr="00FA52E8">
        <w:rPr>
          <w:szCs w:val="22"/>
        </w:rPr>
        <w:tab/>
        <w:t>lakcíme: 4177 Földes, Piac u. 36.</w:t>
      </w:r>
    </w:p>
    <w:p w:rsidR="00990821" w:rsidRPr="00FA52E8" w:rsidRDefault="00990821" w:rsidP="00990821">
      <w:pPr>
        <w:pStyle w:val="Szvegtrzs"/>
        <w:ind w:left="709"/>
        <w:rPr>
          <w:szCs w:val="22"/>
        </w:rPr>
      </w:pPr>
    </w:p>
    <w:p w:rsidR="00990821" w:rsidRPr="00FA52E8" w:rsidRDefault="00990821" w:rsidP="00990821">
      <w:pPr>
        <w:pStyle w:val="Szvegtrzs"/>
        <w:ind w:left="709" w:hanging="283"/>
        <w:rPr>
          <w:szCs w:val="22"/>
        </w:rPr>
      </w:pPr>
      <w:r w:rsidRPr="00FA52E8">
        <w:rPr>
          <w:b/>
          <w:szCs w:val="22"/>
        </w:rPr>
        <w:t>2.</w:t>
      </w:r>
      <w:r w:rsidRPr="00FA52E8">
        <w:rPr>
          <w:b/>
          <w:szCs w:val="22"/>
        </w:rPr>
        <w:tab/>
      </w:r>
      <w:r w:rsidRPr="00FA52E8">
        <w:rPr>
          <w:szCs w:val="22"/>
        </w:rPr>
        <w:t>Czibere Béla Endre</w:t>
      </w:r>
    </w:p>
    <w:p w:rsidR="00990821" w:rsidRPr="00FA52E8" w:rsidRDefault="00990821" w:rsidP="00990821">
      <w:pPr>
        <w:pStyle w:val="Szvegtrzs"/>
        <w:ind w:left="709" w:hanging="283"/>
        <w:rPr>
          <w:szCs w:val="22"/>
        </w:rPr>
      </w:pPr>
      <w:r w:rsidRPr="00FA52E8">
        <w:rPr>
          <w:szCs w:val="22"/>
        </w:rPr>
        <w:tab/>
        <w:t>lakcíme: 4243 Téglás, Május 1. utca 38.</w:t>
      </w:r>
    </w:p>
    <w:p w:rsidR="00990821" w:rsidRPr="00FA52E8" w:rsidRDefault="00990821" w:rsidP="00990821">
      <w:pPr>
        <w:pStyle w:val="Szvegtrzs"/>
        <w:ind w:left="709" w:hanging="283"/>
        <w:rPr>
          <w:szCs w:val="22"/>
        </w:rPr>
      </w:pPr>
    </w:p>
    <w:p w:rsidR="00990821" w:rsidRPr="00FA52E8" w:rsidRDefault="00990821" w:rsidP="00990821">
      <w:pPr>
        <w:pStyle w:val="Szvegtrzs"/>
        <w:ind w:left="709" w:hanging="283"/>
        <w:rPr>
          <w:szCs w:val="22"/>
        </w:rPr>
      </w:pPr>
      <w:r w:rsidRPr="00FA52E8">
        <w:rPr>
          <w:b/>
          <w:szCs w:val="22"/>
        </w:rPr>
        <w:t>3.</w:t>
      </w:r>
      <w:r w:rsidRPr="00FA52E8">
        <w:rPr>
          <w:b/>
          <w:szCs w:val="22"/>
        </w:rPr>
        <w:tab/>
      </w:r>
      <w:r w:rsidRPr="00FA52E8">
        <w:rPr>
          <w:szCs w:val="22"/>
        </w:rPr>
        <w:t>Csáfordi Dénes</w:t>
      </w:r>
    </w:p>
    <w:p w:rsidR="00990821" w:rsidRPr="00FA52E8" w:rsidRDefault="00990821" w:rsidP="00990821">
      <w:pPr>
        <w:pStyle w:val="Szvegtrzs"/>
        <w:ind w:left="709" w:hanging="283"/>
        <w:rPr>
          <w:szCs w:val="22"/>
        </w:rPr>
      </w:pPr>
      <w:r w:rsidRPr="00FA52E8">
        <w:rPr>
          <w:szCs w:val="22"/>
        </w:rPr>
        <w:tab/>
        <w:t>lakcíme: 4242 Hajdúhadház, Arany János u. 30.</w:t>
      </w:r>
    </w:p>
    <w:p w:rsidR="00990821" w:rsidRPr="00FA52E8" w:rsidRDefault="00990821" w:rsidP="00990821">
      <w:pPr>
        <w:pStyle w:val="Szvegtrzs"/>
        <w:ind w:left="709" w:hanging="283"/>
        <w:rPr>
          <w:szCs w:val="22"/>
        </w:rPr>
      </w:pPr>
    </w:p>
    <w:p w:rsidR="00990821" w:rsidRPr="00FA52E8" w:rsidRDefault="00990821" w:rsidP="00990821">
      <w:pPr>
        <w:pStyle w:val="Szvegtrzs"/>
        <w:ind w:left="709" w:hanging="283"/>
        <w:rPr>
          <w:szCs w:val="22"/>
        </w:rPr>
      </w:pPr>
      <w:r w:rsidRPr="00FA52E8">
        <w:rPr>
          <w:b/>
          <w:szCs w:val="22"/>
        </w:rPr>
        <w:lastRenderedPageBreak/>
        <w:t>4.</w:t>
      </w:r>
      <w:r w:rsidRPr="00FA52E8">
        <w:rPr>
          <w:b/>
          <w:szCs w:val="22"/>
        </w:rPr>
        <w:tab/>
      </w:r>
      <w:r w:rsidRPr="00FA52E8">
        <w:rPr>
          <w:szCs w:val="22"/>
        </w:rPr>
        <w:t>Csige Tamás</w:t>
      </w:r>
    </w:p>
    <w:p w:rsidR="00990821" w:rsidRPr="00FA52E8" w:rsidRDefault="00990821" w:rsidP="00990821">
      <w:pPr>
        <w:pStyle w:val="Szvegtrzs"/>
        <w:ind w:left="709" w:hanging="283"/>
        <w:rPr>
          <w:szCs w:val="22"/>
        </w:rPr>
      </w:pPr>
      <w:r w:rsidRPr="00FA52E8">
        <w:rPr>
          <w:szCs w:val="22"/>
        </w:rPr>
        <w:tab/>
        <w:t>lakcíme: 4087 Hajdúdorog, Fehértói út 2. II/9.</w:t>
      </w:r>
    </w:p>
    <w:p w:rsidR="00990821" w:rsidRPr="00FA52E8" w:rsidRDefault="00990821" w:rsidP="00990821">
      <w:pPr>
        <w:pStyle w:val="Szvegtrzs"/>
        <w:ind w:left="709" w:hanging="283"/>
        <w:rPr>
          <w:szCs w:val="22"/>
        </w:rPr>
      </w:pPr>
    </w:p>
    <w:p w:rsidR="00990821" w:rsidRPr="00FA52E8" w:rsidRDefault="00990821" w:rsidP="00990821">
      <w:pPr>
        <w:pStyle w:val="Szvegtrzs"/>
        <w:ind w:left="709" w:hanging="283"/>
        <w:rPr>
          <w:szCs w:val="22"/>
        </w:rPr>
      </w:pPr>
      <w:r w:rsidRPr="00FA52E8">
        <w:rPr>
          <w:b/>
          <w:szCs w:val="22"/>
        </w:rPr>
        <w:t>5.</w:t>
      </w:r>
      <w:r w:rsidRPr="00FA52E8">
        <w:rPr>
          <w:b/>
          <w:szCs w:val="22"/>
        </w:rPr>
        <w:tab/>
      </w:r>
      <w:r w:rsidRPr="00FA52E8">
        <w:rPr>
          <w:szCs w:val="22"/>
        </w:rPr>
        <w:t>Sőrés István</w:t>
      </w:r>
    </w:p>
    <w:p w:rsidR="00990821" w:rsidRPr="00FA52E8" w:rsidRDefault="00990821" w:rsidP="00990821">
      <w:pPr>
        <w:pStyle w:val="Szvegtrzs"/>
        <w:ind w:left="709" w:hanging="283"/>
        <w:rPr>
          <w:szCs w:val="22"/>
        </w:rPr>
      </w:pPr>
      <w:r w:rsidRPr="00FA52E8">
        <w:rPr>
          <w:szCs w:val="22"/>
        </w:rPr>
        <w:tab/>
        <w:t>lakcíme: 4220 Hajdúböszörmény, Gönczy P. u. 14.</w:t>
      </w:r>
    </w:p>
    <w:p w:rsidR="00990821" w:rsidRPr="00FA52E8" w:rsidRDefault="00990821" w:rsidP="00990821">
      <w:pPr>
        <w:pStyle w:val="Szvegtrzs"/>
        <w:ind w:left="709" w:hanging="283"/>
        <w:rPr>
          <w:b/>
          <w:szCs w:val="22"/>
        </w:rPr>
      </w:pPr>
    </w:p>
    <w:p w:rsidR="00990821" w:rsidRPr="00FA52E8" w:rsidRDefault="00990821" w:rsidP="00990821">
      <w:pPr>
        <w:pStyle w:val="Szvegtrzs"/>
        <w:ind w:left="709" w:hanging="283"/>
        <w:rPr>
          <w:szCs w:val="22"/>
        </w:rPr>
      </w:pPr>
      <w:r w:rsidRPr="00FA52E8">
        <w:rPr>
          <w:b/>
          <w:szCs w:val="22"/>
        </w:rPr>
        <w:t>6.</w:t>
      </w:r>
      <w:r w:rsidRPr="00FA52E8">
        <w:rPr>
          <w:b/>
          <w:szCs w:val="22"/>
        </w:rPr>
        <w:tab/>
      </w:r>
      <w:r w:rsidRPr="00FA52E8">
        <w:rPr>
          <w:szCs w:val="22"/>
        </w:rPr>
        <w:t>Muraközi István</w:t>
      </w:r>
    </w:p>
    <w:p w:rsidR="00990821" w:rsidRPr="00FA52E8" w:rsidRDefault="00990821" w:rsidP="00990821">
      <w:pPr>
        <w:pStyle w:val="Szvegtrzs"/>
        <w:ind w:left="709" w:hanging="283"/>
        <w:rPr>
          <w:szCs w:val="22"/>
        </w:rPr>
      </w:pPr>
      <w:r w:rsidRPr="00FA52E8">
        <w:rPr>
          <w:szCs w:val="22"/>
        </w:rPr>
        <w:tab/>
        <w:t>lakcíme:4100 Berettyóújfalu, Hajdú u. 8/b</w:t>
      </w:r>
    </w:p>
    <w:p w:rsidR="00990821" w:rsidRPr="00FA52E8" w:rsidRDefault="00990821" w:rsidP="00990821">
      <w:pPr>
        <w:pStyle w:val="Szvegtrzs"/>
        <w:ind w:left="709" w:hanging="283"/>
        <w:rPr>
          <w:b/>
          <w:szCs w:val="22"/>
        </w:rPr>
      </w:pPr>
    </w:p>
    <w:p w:rsidR="00990821" w:rsidRPr="00FA52E8" w:rsidRDefault="00990821" w:rsidP="00990821">
      <w:pPr>
        <w:pStyle w:val="Szvegtrzs"/>
        <w:ind w:left="709" w:hanging="283"/>
        <w:rPr>
          <w:szCs w:val="22"/>
        </w:rPr>
      </w:pPr>
      <w:r w:rsidRPr="00FA52E8">
        <w:rPr>
          <w:b/>
          <w:szCs w:val="22"/>
        </w:rPr>
        <w:t>7.</w:t>
      </w:r>
      <w:r w:rsidRPr="00FA52E8">
        <w:rPr>
          <w:b/>
          <w:szCs w:val="22"/>
        </w:rPr>
        <w:tab/>
      </w:r>
      <w:r w:rsidRPr="00FA52E8">
        <w:rPr>
          <w:szCs w:val="22"/>
        </w:rPr>
        <w:t>Szőllős Sándor</w:t>
      </w:r>
    </w:p>
    <w:p w:rsidR="00990821" w:rsidRPr="00FA52E8" w:rsidRDefault="00990821" w:rsidP="00990821">
      <w:pPr>
        <w:pStyle w:val="Szvegtrzs"/>
        <w:ind w:left="709" w:hanging="283"/>
        <w:rPr>
          <w:szCs w:val="22"/>
        </w:rPr>
      </w:pPr>
      <w:r w:rsidRPr="00FA52E8">
        <w:rPr>
          <w:szCs w:val="22"/>
        </w:rPr>
        <w:tab/>
        <w:t>lakcíme: 4241 Bocskaikert, Csillag út 5.</w:t>
      </w:r>
    </w:p>
    <w:p w:rsidR="00990821" w:rsidRPr="00FA52E8" w:rsidRDefault="00990821" w:rsidP="00990821">
      <w:pPr>
        <w:pStyle w:val="Szvegtrzs"/>
        <w:ind w:left="709" w:hanging="283"/>
        <w:rPr>
          <w:b/>
          <w:szCs w:val="22"/>
        </w:rPr>
      </w:pPr>
    </w:p>
    <w:p w:rsidR="00990821" w:rsidRPr="00FA52E8" w:rsidRDefault="00990821" w:rsidP="00990821">
      <w:pPr>
        <w:pStyle w:val="Szvegtrzs"/>
        <w:ind w:left="709" w:hanging="283"/>
        <w:rPr>
          <w:szCs w:val="22"/>
        </w:rPr>
      </w:pPr>
      <w:r w:rsidRPr="00FA52E8">
        <w:rPr>
          <w:b/>
          <w:szCs w:val="22"/>
        </w:rPr>
        <w:t>8.</w:t>
      </w:r>
      <w:r w:rsidRPr="00FA52E8">
        <w:rPr>
          <w:b/>
          <w:szCs w:val="22"/>
        </w:rPr>
        <w:tab/>
      </w:r>
      <w:r w:rsidRPr="00FA52E8">
        <w:rPr>
          <w:szCs w:val="22"/>
        </w:rPr>
        <w:t>Tóth József</w:t>
      </w:r>
    </w:p>
    <w:p w:rsidR="00990821" w:rsidRPr="00FA52E8" w:rsidRDefault="00990821" w:rsidP="00990821">
      <w:pPr>
        <w:pStyle w:val="Szvegtrzs"/>
        <w:ind w:left="709" w:hanging="283"/>
        <w:rPr>
          <w:szCs w:val="22"/>
        </w:rPr>
      </w:pPr>
      <w:r w:rsidRPr="00FA52E8">
        <w:rPr>
          <w:szCs w:val="22"/>
        </w:rPr>
        <w:tab/>
        <w:t xml:space="preserve">lakcíme: 4090 Polgár, </w:t>
      </w:r>
      <w:r>
        <w:rPr>
          <w:szCs w:val="22"/>
        </w:rPr>
        <w:t>Akácfa u. 11/a</w:t>
      </w:r>
    </w:p>
    <w:p w:rsidR="00990821" w:rsidRPr="00FA52E8" w:rsidRDefault="00990821" w:rsidP="00990821">
      <w:pPr>
        <w:pStyle w:val="Szvegtrzs"/>
        <w:ind w:left="709" w:hanging="283"/>
        <w:rPr>
          <w:szCs w:val="22"/>
        </w:rPr>
      </w:pPr>
    </w:p>
    <w:p w:rsidR="00990821" w:rsidRPr="00394ED2" w:rsidRDefault="00990821" w:rsidP="00990821">
      <w:pPr>
        <w:ind w:left="360"/>
        <w:jc w:val="both"/>
        <w:rPr>
          <w:sz w:val="24"/>
          <w:szCs w:val="24"/>
        </w:rPr>
      </w:pPr>
      <w:r w:rsidRPr="00394ED2">
        <w:rPr>
          <w:b/>
          <w:sz w:val="24"/>
          <w:szCs w:val="24"/>
        </w:rPr>
        <w:t xml:space="preserve"> 9.</w:t>
      </w:r>
      <w:r w:rsidRPr="00394ED2">
        <w:rPr>
          <w:sz w:val="24"/>
          <w:szCs w:val="24"/>
        </w:rPr>
        <w:t xml:space="preserve"> Szőke Zoltán</w:t>
      </w:r>
    </w:p>
    <w:p w:rsidR="00990821" w:rsidRPr="00394ED2" w:rsidRDefault="00990821" w:rsidP="00990821">
      <w:pPr>
        <w:ind w:left="360" w:firstLine="348"/>
        <w:jc w:val="both"/>
        <w:rPr>
          <w:sz w:val="24"/>
          <w:szCs w:val="24"/>
        </w:rPr>
      </w:pPr>
      <w:r w:rsidRPr="00394ED2">
        <w:rPr>
          <w:sz w:val="24"/>
          <w:szCs w:val="24"/>
        </w:rPr>
        <w:t>lakcíme: 4440 Tiszavasvári, Vasvári Pál u. 65</w:t>
      </w:r>
    </w:p>
    <w:p w:rsidR="00990821" w:rsidRPr="00FA52E8" w:rsidRDefault="00990821" w:rsidP="00394ED2">
      <w:pPr>
        <w:pStyle w:val="Szvegtrzs"/>
        <w:rPr>
          <w:b/>
          <w:bCs/>
          <w:szCs w:val="22"/>
        </w:rPr>
      </w:pPr>
    </w:p>
    <w:p w:rsidR="00990821" w:rsidRPr="00FA52E8" w:rsidRDefault="00990821" w:rsidP="00990821">
      <w:pPr>
        <w:pStyle w:val="Szvegtrzs"/>
        <w:jc w:val="center"/>
        <w:rPr>
          <w:b/>
          <w:bCs/>
          <w:szCs w:val="22"/>
        </w:rPr>
      </w:pPr>
    </w:p>
    <w:p w:rsidR="00990821" w:rsidRPr="00FA52E8" w:rsidRDefault="00990821" w:rsidP="00990821">
      <w:pPr>
        <w:pStyle w:val="Szvegtrzs"/>
        <w:jc w:val="center"/>
        <w:rPr>
          <w:b/>
          <w:bCs/>
          <w:szCs w:val="22"/>
        </w:rPr>
      </w:pPr>
      <w:r w:rsidRPr="00FA52E8">
        <w:rPr>
          <w:b/>
          <w:bCs/>
          <w:szCs w:val="22"/>
        </w:rPr>
        <w:t>XIV.</w:t>
      </w:r>
    </w:p>
    <w:p w:rsidR="00990821" w:rsidRPr="00FA52E8" w:rsidRDefault="00990821" w:rsidP="00990821">
      <w:pPr>
        <w:pStyle w:val="Szvegtrzs"/>
        <w:jc w:val="center"/>
        <w:rPr>
          <w:b/>
          <w:bCs/>
          <w:szCs w:val="22"/>
        </w:rPr>
      </w:pPr>
      <w:r w:rsidRPr="00FA52E8">
        <w:rPr>
          <w:b/>
          <w:bCs/>
          <w:szCs w:val="22"/>
        </w:rPr>
        <w:t>A könyvvizsgáló</w:t>
      </w:r>
    </w:p>
    <w:p w:rsidR="00990821" w:rsidRPr="00FA52E8" w:rsidRDefault="00990821" w:rsidP="00990821">
      <w:pPr>
        <w:pStyle w:val="Szvegtrzs"/>
        <w:rPr>
          <w:szCs w:val="22"/>
        </w:rPr>
      </w:pPr>
    </w:p>
    <w:p w:rsidR="00990821" w:rsidRPr="00FA52E8" w:rsidRDefault="00990821" w:rsidP="00990821">
      <w:pPr>
        <w:pStyle w:val="Szvegtrzs"/>
        <w:ind w:left="426" w:hanging="426"/>
        <w:rPr>
          <w:szCs w:val="22"/>
        </w:rPr>
      </w:pPr>
      <w:r w:rsidRPr="00FA52E8">
        <w:rPr>
          <w:szCs w:val="22"/>
        </w:rPr>
        <w:t>1.</w:t>
      </w:r>
      <w:r w:rsidRPr="00FA52E8">
        <w:rPr>
          <w:szCs w:val="22"/>
        </w:rPr>
        <w:tab/>
        <w:t>A közgyűlés a Társaság ügyvezetésének az ellenőrzésére könyvvizsgálót választ</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2.</w:t>
      </w:r>
      <w:r w:rsidRPr="00FA52E8">
        <w:rPr>
          <w:szCs w:val="22"/>
        </w:rPr>
        <w:tab/>
        <w:t>A társaság könyvvizsgálója 2017. február 24. napjától 2022. február 24. napjáig:</w:t>
      </w:r>
    </w:p>
    <w:p w:rsidR="00990821" w:rsidRPr="00FA52E8" w:rsidRDefault="00990821" w:rsidP="00990821">
      <w:pPr>
        <w:pStyle w:val="Szvegtrzs"/>
      </w:pPr>
    </w:p>
    <w:p w:rsidR="00990821" w:rsidRPr="00FA52E8" w:rsidRDefault="00990821" w:rsidP="00990821">
      <w:pPr>
        <w:pStyle w:val="Szvegtrzs"/>
        <w:ind w:left="709" w:hanging="283"/>
      </w:pPr>
      <w:r w:rsidRPr="00FA52E8">
        <w:t>A könyvvizsgálat elvégzéséért személyében felelős természetes személy:</w:t>
      </w:r>
    </w:p>
    <w:p w:rsidR="00990821" w:rsidRPr="00FA52E8" w:rsidRDefault="00990821" w:rsidP="00990821">
      <w:pPr>
        <w:pStyle w:val="Szvegtrzs"/>
        <w:ind w:left="709"/>
        <w:rPr>
          <w:b/>
        </w:rPr>
      </w:pPr>
      <w:r w:rsidRPr="00FA52E8">
        <w:rPr>
          <w:b/>
        </w:rPr>
        <w:t>Szűcs Pál</w:t>
      </w:r>
    </w:p>
    <w:p w:rsidR="00990821" w:rsidRPr="00FA52E8" w:rsidRDefault="00990821" w:rsidP="00990821">
      <w:pPr>
        <w:pStyle w:val="Szvegtrzs"/>
        <w:ind w:left="709"/>
      </w:pPr>
      <w:r w:rsidRPr="00FA52E8">
        <w:t>Kamarai nyilvántartási száma: 002733</w:t>
      </w:r>
    </w:p>
    <w:p w:rsidR="00990821" w:rsidRPr="00FA52E8" w:rsidRDefault="00990821" w:rsidP="00990821">
      <w:pPr>
        <w:pStyle w:val="Szvegtrzs"/>
        <w:ind w:left="709"/>
        <w:rPr>
          <w:szCs w:val="22"/>
        </w:rPr>
      </w:pPr>
      <w:r w:rsidRPr="00FA52E8">
        <w:rPr>
          <w:szCs w:val="22"/>
        </w:rPr>
        <w:t>lakcíme: 4200 Hajdúszoboszló, Bocskai u. 9.</w:t>
      </w:r>
    </w:p>
    <w:p w:rsidR="00990821" w:rsidRPr="00FA52E8" w:rsidRDefault="00990821" w:rsidP="00990821">
      <w:pPr>
        <w:pStyle w:val="Szvegtrzs"/>
        <w:ind w:left="1134" w:hanging="283"/>
      </w:pPr>
    </w:p>
    <w:p w:rsidR="00990821" w:rsidRPr="00FA52E8" w:rsidRDefault="00990821" w:rsidP="00990821">
      <w:pPr>
        <w:pStyle w:val="Alaprtelmezs"/>
        <w:ind w:left="426" w:hanging="426"/>
        <w:jc w:val="both"/>
        <w:rPr>
          <w:szCs w:val="22"/>
        </w:rPr>
      </w:pPr>
      <w:r w:rsidRPr="00FA52E8">
        <w:rPr>
          <w:szCs w:val="22"/>
        </w:rPr>
        <w:t>3.</w:t>
      </w:r>
      <w:r w:rsidRPr="00FA52E8">
        <w:rPr>
          <w:szCs w:val="22"/>
        </w:rPr>
        <w:tab/>
        <w:t>A könyvvizsgálóval a megválasztását követő kilencven napon belül az igazgatóság köteles megbízási szerződést kötni, amely szerződésnek tartalmaznia kell, hogy a könyvvizsgáló a szakma szabályai szerint, a Magyar Nemzeti Könyvvizsgálati Standardok szerint teljesíti a megbízást, továbbá azt, hogy a könyvvizsgáló kötelezettsége a számvitelről szóló törvény vonatkozó rendelkezése alapján jelentést adni arról, hogy a közzétételre kerülő éves beszámoló megbízható és valós képet nyújt-e a Társaság vagyoni és pénzügyi helyzetéről, a működés eredményéről, valamint, hogy az megfelel-e az érvényes jogszabályi rendelkezéseknek.</w:t>
      </w:r>
    </w:p>
    <w:p w:rsidR="00990821" w:rsidRPr="00FA52E8" w:rsidRDefault="00990821" w:rsidP="00990821">
      <w:pPr>
        <w:pStyle w:val="Szvegtrzsbehzssal"/>
        <w:ind w:left="426" w:hanging="426"/>
        <w:rPr>
          <w:szCs w:val="22"/>
        </w:rPr>
      </w:pPr>
    </w:p>
    <w:p w:rsidR="00990821" w:rsidRPr="00FA52E8" w:rsidRDefault="00990821" w:rsidP="0088442E">
      <w:pPr>
        <w:pStyle w:val="Szvegtrzsbehzssal"/>
        <w:ind w:left="426" w:hanging="426"/>
        <w:jc w:val="both"/>
        <w:rPr>
          <w:szCs w:val="22"/>
        </w:rPr>
      </w:pPr>
      <w:r w:rsidRPr="00FA52E8">
        <w:rPr>
          <w:szCs w:val="22"/>
        </w:rPr>
        <w:t>4.</w:t>
      </w:r>
      <w:r w:rsidRPr="00FA52E8">
        <w:rPr>
          <w:szCs w:val="22"/>
        </w:rPr>
        <w:tab/>
        <w:t>A könyvvizsgáló a feladatának teljesítése érdekében a Társaság könyveibe betekinthet, az igazgatóság tagjaitól és a társaság munkavállalóitól felvilágosítást kérhet, a társaság bankszámláit, ügyfélszámláit, könyvvezetését és szerződéseit megvizsgálhatja. Amennyiben a felügyelő bizottság meghallgatásra felkéri, úgy annak ülésén részt vesz. A könyvvizsgáló maga is kérheti, hogy a felügyelő bizottság az általa javasolt ügyet tűzze napirendjére, illetve a felügyelő bizottság ülésén tanácskozási joggal részt vehet.</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5.</w:t>
      </w:r>
      <w:r w:rsidRPr="00FA52E8">
        <w:rPr>
          <w:szCs w:val="22"/>
        </w:rPr>
        <w:tab/>
        <w:t xml:space="preserve">A Társaság számviteli törvény szerinti beszámolóját tárgyaló közgyűlésre a könyvvizsgálót meg kell hívni, amely ülésen a könyvvizsgáló részt venni köteles. </w:t>
      </w:r>
      <w:r w:rsidRPr="00FA52E8">
        <w:rPr>
          <w:szCs w:val="22"/>
        </w:rPr>
        <w:lastRenderedPageBreak/>
        <w:t>Emellett a könyvvizsgáló a Társaság részvényese elé terjesztett minden lényeges üzleti jelentést köteles megvizsgálni abból a szempontból, hogy az valós adatokat tartalmaz-e, illetve megfelel-e a jogszabályi előírásoknak.</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6.</w:t>
      </w:r>
      <w:r w:rsidRPr="00FA52E8">
        <w:rPr>
          <w:szCs w:val="22"/>
        </w:rPr>
        <w:tab/>
        <w:t xml:space="preserve">A Társaság a számviteli törvény szerinti beszámoló valódiságát és jogszabályszerűségét a könyvvizsgálóval köteles ellenőriztetni. A könyvvizsgáló véleményének meghallgatása nélkül a számviteli törvény szerinti beszámolóról a Társaság közgyűlése nem hozhat döntést. </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7.</w:t>
      </w:r>
      <w:r w:rsidRPr="00FA52E8">
        <w:rPr>
          <w:szCs w:val="22"/>
        </w:rPr>
        <w:tab/>
        <w:t>A könyvvizsgáló a Társaság ügyeiről szerzett értesüléseit üzleti titokként köteles megőrizni.</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8.</w:t>
      </w:r>
      <w:r w:rsidRPr="00FA52E8">
        <w:rPr>
          <w:szCs w:val="22"/>
        </w:rPr>
        <w:tab/>
        <w:t>Ha ez szükséges, a könyvvizsgálót tanácskozási joggal az igazgatóság, illetve a felügyelő bizottság üléseire meg lehet hívni, illetve a könyvvizsgáló maga is kezdeményezheti ezen üléseken való részvételét. Ez utóbbi esetben a könyvvizsgáló kérelme csak különösen indokolt esetben utasítható vissza.</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9.</w:t>
      </w:r>
      <w:r w:rsidRPr="00FA52E8">
        <w:rPr>
          <w:szCs w:val="22"/>
        </w:rPr>
        <w:tab/>
        <w:t>Ha a könyvvizsgáló megállapítja, illetve tudomást szerez arról, hogy a Társaság vagyonának jelentős mértékű csökkenése várható, illetve olyan tényt észlel, amely a vezető tisztségviselők vagy a felügyelő bizottság tagjainak e törvényben meghatározott felelősségét vonja maga után, köteles a Társaság legfőbb szervének összehívását kérni.</w:t>
      </w:r>
    </w:p>
    <w:p w:rsidR="00990821" w:rsidRPr="00FA52E8" w:rsidRDefault="00990821" w:rsidP="00990821">
      <w:pPr>
        <w:pStyle w:val="Szvegtrzs"/>
        <w:ind w:left="426" w:hanging="426"/>
        <w:rPr>
          <w:szCs w:val="22"/>
        </w:rPr>
      </w:pPr>
    </w:p>
    <w:p w:rsidR="00990821" w:rsidRPr="00FA52E8" w:rsidRDefault="00990821" w:rsidP="00990821">
      <w:pPr>
        <w:pStyle w:val="Szvegtrzs"/>
        <w:ind w:left="426" w:hanging="426"/>
        <w:rPr>
          <w:szCs w:val="22"/>
        </w:rPr>
      </w:pPr>
      <w:r w:rsidRPr="00FA52E8">
        <w:rPr>
          <w:szCs w:val="22"/>
        </w:rPr>
        <w:t>10.</w:t>
      </w:r>
      <w:r w:rsidRPr="00FA52E8">
        <w:rPr>
          <w:szCs w:val="22"/>
        </w:rPr>
        <w:tab/>
        <w:t>Ha a Társaság legfőbb szervét nem hívják össze, vagy a legfőbb szerv a jogszabályok által megkívánt döntéseket nem hozza meg, a könyvvizsgáló köteles erről a törvényességi felügyeletet ellátó cégbíróságot értesíteni.</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11.</w:t>
      </w:r>
      <w:r w:rsidRPr="00FA52E8">
        <w:rPr>
          <w:szCs w:val="22"/>
        </w:rPr>
        <w:tab/>
        <w:t>A könyvvizsgáló felelősségére a könyvvizsgálóra vonatkozó jogszabályokban, illetve a Polgári Törvénykönyvben meghatározott felelősségi szabályok az irányadók.</w:t>
      </w:r>
    </w:p>
    <w:p w:rsidR="00990821" w:rsidRPr="00FA52E8" w:rsidRDefault="00990821" w:rsidP="00990821">
      <w:pPr>
        <w:pStyle w:val="Alaprtelmezs"/>
        <w:jc w:val="both"/>
        <w:rPr>
          <w:szCs w:val="22"/>
        </w:rPr>
      </w:pPr>
    </w:p>
    <w:p w:rsidR="00990821" w:rsidRPr="00FA52E8" w:rsidRDefault="00990821" w:rsidP="00990821">
      <w:pPr>
        <w:pStyle w:val="Alaprtelmezs"/>
        <w:jc w:val="both"/>
        <w:rPr>
          <w:szCs w:val="22"/>
        </w:rPr>
      </w:pPr>
    </w:p>
    <w:p w:rsidR="00990821" w:rsidRPr="00FA52E8" w:rsidRDefault="00990821" w:rsidP="00990821">
      <w:pPr>
        <w:pStyle w:val="Alaprtelmezs"/>
        <w:jc w:val="center"/>
        <w:rPr>
          <w:b/>
          <w:bCs/>
          <w:szCs w:val="22"/>
        </w:rPr>
      </w:pPr>
      <w:r w:rsidRPr="00FA52E8">
        <w:rPr>
          <w:b/>
          <w:bCs/>
          <w:szCs w:val="22"/>
        </w:rPr>
        <w:t>XV.</w:t>
      </w:r>
    </w:p>
    <w:p w:rsidR="00990821" w:rsidRPr="00FA52E8" w:rsidRDefault="00990821" w:rsidP="00990821">
      <w:pPr>
        <w:pStyle w:val="Alaprtelmezs"/>
        <w:jc w:val="center"/>
        <w:rPr>
          <w:b/>
          <w:bCs/>
          <w:szCs w:val="22"/>
        </w:rPr>
      </w:pPr>
      <w:r w:rsidRPr="00FA52E8">
        <w:rPr>
          <w:b/>
          <w:bCs/>
          <w:szCs w:val="22"/>
        </w:rPr>
        <w:t>A Társaság képviselete és cégjegyzése</w:t>
      </w:r>
    </w:p>
    <w:p w:rsidR="00990821" w:rsidRPr="00FA52E8" w:rsidRDefault="00990821" w:rsidP="00990821">
      <w:pPr>
        <w:pStyle w:val="Alaprtelmezs"/>
        <w:jc w:val="both"/>
        <w:rPr>
          <w:szCs w:val="22"/>
        </w:rPr>
      </w:pPr>
    </w:p>
    <w:p w:rsidR="00990821" w:rsidRPr="00FA52E8" w:rsidRDefault="00990821" w:rsidP="00990821">
      <w:pPr>
        <w:pStyle w:val="Alaprtelmezs"/>
        <w:ind w:left="426" w:hanging="426"/>
        <w:jc w:val="both"/>
        <w:rPr>
          <w:szCs w:val="22"/>
        </w:rPr>
      </w:pPr>
      <w:r w:rsidRPr="00FA52E8">
        <w:rPr>
          <w:szCs w:val="22"/>
        </w:rPr>
        <w:t>1.</w:t>
      </w:r>
      <w:r w:rsidRPr="00FA52E8">
        <w:rPr>
          <w:szCs w:val="22"/>
        </w:rPr>
        <w:tab/>
        <w:t>A Társaság harmadik személyekkel, hatósággal és bírósággal szembeni képviseletére az igazgatóság elnöke önállóan jogosult, míg az igazgatóság bármely másik két tagja együttesen jogosult.</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2.</w:t>
      </w:r>
      <w:r w:rsidRPr="00FA52E8">
        <w:rPr>
          <w:szCs w:val="22"/>
        </w:rPr>
        <w:tab/>
        <w:t>A Társaság cégjegyzése akként történik, hogy a Társaság előírt, előnyomott vagy nyomtatott cégneve alá a cégjegyzésre jogosultak a saját nevüket a közjegyző által hitelesített aláírási címpéldányban vagy az ügyvéd által ellenjegyzett aláírás-mintán szereplő módon írják.</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3.</w:t>
      </w:r>
      <w:r w:rsidRPr="00FA52E8">
        <w:rPr>
          <w:szCs w:val="22"/>
        </w:rPr>
        <w:tab/>
        <w:t>Önálló cégjegyzésre jogosult az igazgatóság elnöke, együttes cégjegyzésre jogosult az igazgatóság bármely két másik tagja.</w:t>
      </w:r>
    </w:p>
    <w:p w:rsidR="00990821" w:rsidRPr="00FA52E8" w:rsidRDefault="00990821" w:rsidP="00990821">
      <w:pPr>
        <w:pStyle w:val="Alaprtelmezs"/>
        <w:jc w:val="both"/>
        <w:rPr>
          <w:szCs w:val="22"/>
        </w:rPr>
      </w:pPr>
    </w:p>
    <w:p w:rsidR="00990821" w:rsidRPr="00FA52E8" w:rsidRDefault="00990821" w:rsidP="00990821">
      <w:pPr>
        <w:pStyle w:val="Alaprtelmezs"/>
        <w:jc w:val="both"/>
        <w:rPr>
          <w:szCs w:val="22"/>
        </w:rPr>
      </w:pPr>
    </w:p>
    <w:p w:rsidR="00990821" w:rsidRPr="00FA52E8" w:rsidRDefault="00990821" w:rsidP="00990821">
      <w:pPr>
        <w:pStyle w:val="Alaprtelmezs"/>
        <w:jc w:val="center"/>
        <w:rPr>
          <w:b/>
          <w:bCs/>
          <w:szCs w:val="22"/>
        </w:rPr>
      </w:pPr>
      <w:r w:rsidRPr="00FA52E8">
        <w:rPr>
          <w:b/>
          <w:bCs/>
          <w:szCs w:val="22"/>
        </w:rPr>
        <w:t>XVI.</w:t>
      </w:r>
    </w:p>
    <w:p w:rsidR="00990821" w:rsidRPr="00FA52E8" w:rsidRDefault="00990821" w:rsidP="00990821">
      <w:pPr>
        <w:pStyle w:val="Alaprtelmezs"/>
        <w:jc w:val="center"/>
        <w:rPr>
          <w:b/>
          <w:bCs/>
          <w:szCs w:val="22"/>
        </w:rPr>
      </w:pPr>
      <w:r w:rsidRPr="00FA52E8">
        <w:rPr>
          <w:b/>
          <w:bCs/>
          <w:szCs w:val="22"/>
        </w:rPr>
        <w:t>Az alaptőke felemelése</w:t>
      </w:r>
    </w:p>
    <w:p w:rsidR="00990821" w:rsidRPr="00FA52E8" w:rsidRDefault="00990821" w:rsidP="00990821">
      <w:pPr>
        <w:pStyle w:val="Alaprtelmezs"/>
        <w:jc w:val="both"/>
        <w:rPr>
          <w:szCs w:val="22"/>
        </w:rPr>
      </w:pPr>
    </w:p>
    <w:p w:rsidR="00990821" w:rsidRPr="00FA52E8" w:rsidRDefault="00990821" w:rsidP="00990821">
      <w:pPr>
        <w:pStyle w:val="Alaprtelmezs"/>
        <w:ind w:left="426" w:hanging="426"/>
        <w:jc w:val="both"/>
        <w:rPr>
          <w:szCs w:val="22"/>
        </w:rPr>
      </w:pPr>
      <w:r w:rsidRPr="00FA52E8">
        <w:rPr>
          <w:szCs w:val="22"/>
        </w:rPr>
        <w:t xml:space="preserve">1.  Az alaptőke felemelése a közgyűlés kizárólagos hatáskörébe tartozik, a közgyűlés nem </w:t>
      </w:r>
      <w:r w:rsidRPr="00FA52E8">
        <w:rPr>
          <w:szCs w:val="22"/>
        </w:rPr>
        <w:lastRenderedPageBreak/>
        <w:t>hatalmazhatja fel az igazgatóságot az alaptőke felemelésére.</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2.</w:t>
      </w:r>
      <w:r w:rsidRPr="00FA52E8">
        <w:rPr>
          <w:szCs w:val="22"/>
        </w:rPr>
        <w:tab/>
        <w:t>Az alaptőke felemelése – tekintettel a Társaságnak az alapszabály I. pontjában meghatározott céljára – kizárólag zártkörű módon történhet.</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 xml:space="preserve">3. </w:t>
      </w:r>
      <w:r w:rsidRPr="00FA52E8">
        <w:rPr>
          <w:szCs w:val="22"/>
        </w:rPr>
        <w:tab/>
        <w:t>Ha az alaptőke felemelése pénzbeli hozzájárulással és zártkörű módon történik, a Társaság valamennyi részvényesét a részvények átvételére elsőbbségi jog illeti meg, amely elsőbbségi jogukkal a részvényesek a részvényeik összes névértéke alapján számított tulajdoni hányadaik arányában élhetnek. A részvényesek az elsőbbségi jogukkal az alaptőke emelésről döntő közgyűlési határozatról az igazgatóság által megküldött írásbeli tájékoztatás napját követő 30 (harminc) napon belül élhetnek az igazgatósághoz intézett írásbeli nyilatkozattal, aminek a határidő utolsó napjáig kell megérkeznie az igazgatósághoz.</w:t>
      </w:r>
    </w:p>
    <w:p w:rsidR="00990821" w:rsidRPr="00FA52E8" w:rsidRDefault="00990821" w:rsidP="00990821">
      <w:pPr>
        <w:pStyle w:val="Alaprtelmezs"/>
        <w:ind w:left="426" w:hanging="426"/>
        <w:jc w:val="both"/>
        <w:rPr>
          <w:szCs w:val="22"/>
        </w:rPr>
      </w:pPr>
      <w:r w:rsidRPr="00FA52E8">
        <w:rPr>
          <w:szCs w:val="22"/>
        </w:rPr>
        <w:tab/>
      </w:r>
    </w:p>
    <w:p w:rsidR="00990821" w:rsidRPr="00FA52E8" w:rsidRDefault="00990821" w:rsidP="00990821">
      <w:pPr>
        <w:pStyle w:val="Alaprtelmezs"/>
        <w:ind w:left="426" w:hanging="426"/>
        <w:jc w:val="both"/>
        <w:rPr>
          <w:szCs w:val="22"/>
        </w:rPr>
      </w:pPr>
      <w:r w:rsidRPr="00FA52E8">
        <w:rPr>
          <w:szCs w:val="22"/>
        </w:rPr>
        <w:t>4.</w:t>
      </w:r>
      <w:r w:rsidRPr="00FA52E8">
        <w:rPr>
          <w:szCs w:val="22"/>
        </w:rPr>
        <w:tab/>
        <w:t>A közgyűlés határozata alapján az alaptőke felemeléséről és az elsőbbségi jog gyakorlásának módjáról az igazgatóság a részvényeseket a részvénykönyvben szereplő címükre – a közgyűlési határozat meghozatalát követő 8 (nyolc) napon belül – megküldött értesítésben tájékoztatja, amiben tájékoztatást ad az átvehető részvények névértékéről, illetve kibocsátási értékéről, az elsőbbségi jog gyakorlása esetén az ellenérték szolgáltatásának módjáról és esedékességéről, amely esedékesség nem lehet későbbi, mint az elsőbbségi jog gyakorlásának bejelentésére nyitva álló határidőt követő további 15 (tizenöt) nap, valamint tájékoztatást ad az elsőbbségi jog érvényesítésére nyitva álló harminc napos időszak kezdő és záró napjáról, továbbá a bejelentés és az ellenérték teljesítése elmulasztásának jogkövetkezményeiről.</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 xml:space="preserve">5.  Ha a részvényes az elsőbbségi joga gyakorlására vonatkozó bejelentését nem vagy késedelmesen nyújtja be az igazgatósághoz, továbbá ha az elsőbbségi jogával érintett részvények ellenértékét a meghatározott határidőig nem teljesíti, úgy ez esetekben elveszíti az alaptőke emeléssel kapcsolatos elsőbbségi jogát, amely jogkövetkezményre már az igazgatóság által a részvényesnek megküldött tájékoztatóban fel kell hívni a figyelmet. </w:t>
      </w:r>
    </w:p>
    <w:p w:rsidR="00990821" w:rsidRPr="00FA52E8" w:rsidRDefault="00990821" w:rsidP="00990821">
      <w:pPr>
        <w:pStyle w:val="Alaprtelmezs"/>
        <w:jc w:val="both"/>
        <w:rPr>
          <w:szCs w:val="22"/>
        </w:rPr>
      </w:pPr>
    </w:p>
    <w:p w:rsidR="00990821" w:rsidRPr="00FA52E8" w:rsidRDefault="00990821" w:rsidP="00990821">
      <w:pPr>
        <w:pStyle w:val="Alaprtelmezs"/>
        <w:jc w:val="both"/>
        <w:rPr>
          <w:szCs w:val="22"/>
        </w:rPr>
      </w:pPr>
    </w:p>
    <w:p w:rsidR="00990821" w:rsidRPr="00FA52E8" w:rsidRDefault="00990821" w:rsidP="00990821">
      <w:pPr>
        <w:pStyle w:val="Alaprtelmezs"/>
        <w:jc w:val="center"/>
        <w:rPr>
          <w:b/>
          <w:bCs/>
          <w:szCs w:val="22"/>
        </w:rPr>
      </w:pPr>
      <w:r w:rsidRPr="00FA52E8">
        <w:rPr>
          <w:b/>
          <w:bCs/>
          <w:szCs w:val="22"/>
        </w:rPr>
        <w:t>XVII.</w:t>
      </w:r>
      <w:r>
        <w:rPr>
          <w:b/>
          <w:bCs/>
          <w:szCs w:val="22"/>
        </w:rPr>
        <w:t>*</w:t>
      </w:r>
    </w:p>
    <w:p w:rsidR="00990821" w:rsidRPr="00FA52E8" w:rsidRDefault="00990821" w:rsidP="00990821">
      <w:pPr>
        <w:pStyle w:val="Alaprtelmezs"/>
        <w:jc w:val="center"/>
        <w:rPr>
          <w:b/>
          <w:bCs/>
          <w:szCs w:val="22"/>
        </w:rPr>
      </w:pPr>
      <w:r w:rsidRPr="00FA52E8">
        <w:rPr>
          <w:b/>
          <w:bCs/>
          <w:szCs w:val="22"/>
        </w:rPr>
        <w:t>A Társaság megszűnése</w:t>
      </w:r>
    </w:p>
    <w:p w:rsidR="00990821" w:rsidRPr="00FA52E8" w:rsidRDefault="00990821" w:rsidP="00990821">
      <w:pPr>
        <w:pStyle w:val="Alaprtelmezs"/>
        <w:jc w:val="both"/>
        <w:rPr>
          <w:szCs w:val="22"/>
        </w:rPr>
      </w:pPr>
    </w:p>
    <w:p w:rsidR="00990821" w:rsidRPr="00394ED2" w:rsidRDefault="00990821" w:rsidP="00990821">
      <w:pPr>
        <w:pStyle w:val="Alaprtelmezs"/>
        <w:ind w:left="426" w:hanging="426"/>
        <w:jc w:val="both"/>
      </w:pPr>
      <w:r w:rsidRPr="00151B25">
        <w:rPr>
          <w:szCs w:val="22"/>
        </w:rPr>
        <w:t xml:space="preserve">1. </w:t>
      </w:r>
      <w:r w:rsidRPr="00394ED2">
        <w:t xml:space="preserve">A Társaság jogutód nélkül megszűnik, ha </w:t>
      </w:r>
    </w:p>
    <w:p w:rsidR="00990821" w:rsidRPr="00394ED2" w:rsidRDefault="00990821" w:rsidP="00990821">
      <w:pPr>
        <w:rPr>
          <w:sz w:val="24"/>
          <w:szCs w:val="24"/>
        </w:rPr>
      </w:pPr>
      <w:r w:rsidRPr="00394ED2">
        <w:rPr>
          <w:sz w:val="24"/>
          <w:szCs w:val="24"/>
        </w:rPr>
        <w:tab/>
        <w:t>a) határozott időre jött létre és a meghatározott időtartam eltelt;</w:t>
      </w:r>
    </w:p>
    <w:p w:rsidR="00990821" w:rsidRPr="00394ED2" w:rsidRDefault="00990821" w:rsidP="00990821">
      <w:pPr>
        <w:ind w:left="708"/>
        <w:rPr>
          <w:sz w:val="24"/>
          <w:szCs w:val="24"/>
        </w:rPr>
      </w:pPr>
      <w:r w:rsidRPr="00394ED2">
        <w:rPr>
          <w:sz w:val="24"/>
          <w:szCs w:val="24"/>
        </w:rPr>
        <w:t>b) megszűnése meghatározott feltétel bekövetkezéséhez kötött és e feltétel bekövetkezett;</w:t>
      </w:r>
    </w:p>
    <w:p w:rsidR="00990821" w:rsidRPr="00394ED2" w:rsidRDefault="00990821" w:rsidP="00990821">
      <w:pPr>
        <w:ind w:firstLine="708"/>
        <w:rPr>
          <w:sz w:val="24"/>
          <w:szCs w:val="24"/>
        </w:rPr>
      </w:pPr>
      <w:r w:rsidRPr="00394ED2">
        <w:rPr>
          <w:sz w:val="24"/>
          <w:szCs w:val="24"/>
        </w:rPr>
        <w:t>c) a tagok vagy alapítók kimondják megszűnését; vagy</w:t>
      </w:r>
    </w:p>
    <w:p w:rsidR="00990821" w:rsidRPr="00394ED2" w:rsidRDefault="00990821" w:rsidP="00990821">
      <w:pPr>
        <w:ind w:firstLine="708"/>
        <w:rPr>
          <w:sz w:val="24"/>
          <w:szCs w:val="24"/>
        </w:rPr>
      </w:pPr>
      <w:r w:rsidRPr="00394ED2">
        <w:rPr>
          <w:sz w:val="24"/>
          <w:szCs w:val="24"/>
        </w:rPr>
        <w:t>d) az arra jogosult szerv megszünteti</w:t>
      </w:r>
    </w:p>
    <w:p w:rsidR="00990821" w:rsidRPr="00394ED2" w:rsidRDefault="00990821" w:rsidP="00990821">
      <w:pPr>
        <w:ind w:left="567"/>
        <w:rPr>
          <w:sz w:val="24"/>
          <w:szCs w:val="24"/>
        </w:rPr>
      </w:pPr>
      <w:r w:rsidRPr="00394ED2">
        <w:rPr>
          <w:sz w:val="24"/>
          <w:szCs w:val="24"/>
        </w:rPr>
        <w:t>feltéve mindegyik esetben, hogy a jogi személy vagyoni viszonyainak lezárására irányuló megfelelő eljárás lefolytatását követően a bíróság a jogi személyt a nyilvántartásból törli.</w:t>
      </w:r>
    </w:p>
    <w:p w:rsidR="00990821" w:rsidRPr="00151B25" w:rsidRDefault="00990821" w:rsidP="00990821">
      <w:pPr>
        <w:pStyle w:val="Alaprtelmezs"/>
        <w:jc w:val="both"/>
        <w:rPr>
          <w:szCs w:val="22"/>
        </w:rPr>
      </w:pPr>
    </w:p>
    <w:p w:rsidR="00990821" w:rsidRPr="00151B25" w:rsidRDefault="00990821" w:rsidP="00990821">
      <w:pPr>
        <w:pStyle w:val="Alaprtelmezs"/>
        <w:ind w:left="426" w:hanging="426"/>
        <w:jc w:val="both"/>
        <w:rPr>
          <w:szCs w:val="22"/>
        </w:rPr>
      </w:pPr>
      <w:r w:rsidRPr="00151B25">
        <w:rPr>
          <w:szCs w:val="22"/>
        </w:rPr>
        <w:t>2.</w:t>
      </w:r>
      <w:r w:rsidRPr="00151B25">
        <w:rPr>
          <w:szCs w:val="22"/>
        </w:rPr>
        <w:tab/>
        <w:t xml:space="preserve">Jogutóddal szűnik meg a Társaság átalakulás, egyesülés és szétválás esetén. </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3.</w:t>
      </w:r>
      <w:r w:rsidRPr="00FA52E8">
        <w:rPr>
          <w:szCs w:val="22"/>
        </w:rPr>
        <w:tab/>
        <w:t xml:space="preserve">A Társaság jogutód nélküli megszűnése esetén a megszűnő Társaságot terhelő kötelezettség alapján fennmaradt követelés a Társaság megszűnésétől számított ötéves </w:t>
      </w:r>
      <w:r w:rsidRPr="00FA52E8">
        <w:rPr>
          <w:szCs w:val="22"/>
        </w:rPr>
        <w:lastRenderedPageBreak/>
        <w:t>jogvesztő határidő alatt érvényesíthető a Társaság volt részvényesével szemben.</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4.</w:t>
      </w:r>
      <w:r w:rsidRPr="00FA52E8">
        <w:rPr>
          <w:szCs w:val="22"/>
        </w:rPr>
        <w:tab/>
        <w:t>A részvényesek a helytállási kötelezettségre tekintettel felmerült tartozást – egymás közötti viszonyukban – a felosztott társasági vagyonból való részesedésük arányában viselik. Ha a részvényes felelőssége a Társaságot terhelő kötelezettségekért a Társaság fennállása alatt korlátozott volt, a részvényes felelőssége a Társaság megszűnésekor felosztott társasági vagyonból a részvényesnek jutó rész erejéig áll fenn a megszűnt társaságot terhelő kötelezettségekért.</w:t>
      </w:r>
    </w:p>
    <w:p w:rsidR="00990821" w:rsidRPr="00FA52E8" w:rsidRDefault="00990821" w:rsidP="00990821">
      <w:pPr>
        <w:pStyle w:val="Alaprtelmezs"/>
        <w:ind w:left="426" w:hanging="426"/>
        <w:jc w:val="both"/>
        <w:rPr>
          <w:szCs w:val="22"/>
        </w:rPr>
      </w:pPr>
    </w:p>
    <w:p w:rsidR="00990821" w:rsidRPr="00FA52E8" w:rsidRDefault="00990821" w:rsidP="00990821">
      <w:pPr>
        <w:pStyle w:val="Alaprtelmezs"/>
        <w:ind w:left="426" w:hanging="426"/>
        <w:jc w:val="both"/>
        <w:rPr>
          <w:szCs w:val="22"/>
        </w:rPr>
      </w:pPr>
      <w:r w:rsidRPr="00FA52E8">
        <w:rPr>
          <w:szCs w:val="22"/>
        </w:rPr>
        <w:t>5.</w:t>
      </w:r>
      <w:r w:rsidRPr="00FA52E8">
        <w:rPr>
          <w:szCs w:val="22"/>
        </w:rPr>
        <w:tab/>
        <w:t>Ha a Társaság jogutód nélkül megszűnik –a felszámolási eljárás, valamint a kényszertörlési eljárás esetét kivéve – végelszámolásnak van helye.</w:t>
      </w:r>
    </w:p>
    <w:p w:rsidR="00990821" w:rsidRPr="00FA52E8" w:rsidRDefault="00990821" w:rsidP="00990821">
      <w:pPr>
        <w:pStyle w:val="Alaprtelmezs"/>
        <w:jc w:val="center"/>
        <w:rPr>
          <w:b/>
          <w:bCs/>
          <w:szCs w:val="22"/>
        </w:rPr>
      </w:pPr>
    </w:p>
    <w:p w:rsidR="00990821" w:rsidRPr="00FA52E8" w:rsidRDefault="00990821" w:rsidP="00990821">
      <w:pPr>
        <w:pStyle w:val="Alaprtelmezs"/>
        <w:jc w:val="center"/>
        <w:rPr>
          <w:b/>
          <w:bCs/>
          <w:szCs w:val="22"/>
        </w:rPr>
      </w:pPr>
    </w:p>
    <w:p w:rsidR="00990821" w:rsidRPr="00FA52E8" w:rsidRDefault="00990821" w:rsidP="00990821">
      <w:pPr>
        <w:pStyle w:val="Alaprtelmezs"/>
        <w:jc w:val="center"/>
        <w:rPr>
          <w:b/>
          <w:bCs/>
          <w:szCs w:val="22"/>
        </w:rPr>
      </w:pPr>
      <w:r w:rsidRPr="00FA52E8">
        <w:rPr>
          <w:b/>
          <w:bCs/>
          <w:szCs w:val="22"/>
        </w:rPr>
        <w:t>XVIII.</w:t>
      </w:r>
    </w:p>
    <w:p w:rsidR="00990821" w:rsidRPr="00FA52E8" w:rsidRDefault="00990821" w:rsidP="00990821">
      <w:pPr>
        <w:pStyle w:val="Alaprtelmezs"/>
        <w:jc w:val="center"/>
        <w:rPr>
          <w:b/>
          <w:bCs/>
          <w:szCs w:val="22"/>
        </w:rPr>
      </w:pPr>
      <w:r w:rsidRPr="00FA52E8">
        <w:rPr>
          <w:b/>
          <w:bCs/>
          <w:szCs w:val="22"/>
        </w:rPr>
        <w:t>Vegyes rendelkezések</w:t>
      </w:r>
    </w:p>
    <w:p w:rsidR="00990821" w:rsidRPr="00FA52E8" w:rsidRDefault="00990821" w:rsidP="00990821">
      <w:pPr>
        <w:pStyle w:val="Alaprtelmezs"/>
        <w:jc w:val="both"/>
        <w:rPr>
          <w:b/>
          <w:bCs/>
          <w:szCs w:val="22"/>
          <w:u w:val="single"/>
        </w:rPr>
      </w:pPr>
    </w:p>
    <w:p w:rsidR="00990821" w:rsidRPr="00FA52E8" w:rsidRDefault="00990821" w:rsidP="00990821">
      <w:pPr>
        <w:pStyle w:val="Alaprtelmezs"/>
        <w:jc w:val="both"/>
        <w:rPr>
          <w:b/>
          <w:bCs/>
          <w:szCs w:val="22"/>
          <w:u w:val="single"/>
        </w:rPr>
      </w:pPr>
      <w:r w:rsidRPr="00FA52E8">
        <w:rPr>
          <w:b/>
          <w:bCs/>
          <w:szCs w:val="22"/>
          <w:u w:val="single"/>
        </w:rPr>
        <w:t>Működést segítő megengedő szabályok</w:t>
      </w:r>
    </w:p>
    <w:p w:rsidR="00990821" w:rsidRPr="00FA52E8" w:rsidRDefault="00990821" w:rsidP="00990821">
      <w:pPr>
        <w:pStyle w:val="Alaprtelmezs"/>
        <w:jc w:val="both"/>
        <w:rPr>
          <w:b/>
          <w:bCs/>
          <w:szCs w:val="22"/>
          <w:u w:val="single"/>
        </w:rPr>
      </w:pPr>
    </w:p>
    <w:p w:rsidR="00990821" w:rsidRPr="00FA52E8" w:rsidRDefault="00990821" w:rsidP="00990821">
      <w:pPr>
        <w:pStyle w:val="Alaprtelmezs"/>
        <w:ind w:left="426" w:hanging="426"/>
        <w:jc w:val="both"/>
        <w:rPr>
          <w:bCs/>
          <w:szCs w:val="22"/>
        </w:rPr>
      </w:pPr>
      <w:r w:rsidRPr="00FA52E8">
        <w:rPr>
          <w:bCs/>
          <w:szCs w:val="22"/>
        </w:rPr>
        <w:t>1.</w:t>
      </w:r>
      <w:r w:rsidRPr="00FA52E8">
        <w:rPr>
          <w:bCs/>
          <w:szCs w:val="22"/>
        </w:rPr>
        <w:tab/>
        <w:t>Jelen alapszabály felhatalmazza a gazdasági társaság ügyvezetését a társaság telephelyeinek, fióktelepeinek, valamint a főtevékenység kivételével a tevékenységi köreinek módosításával kapcsolatos döntések meghozatalára, és ezzel kapcsolatban az alapszabály módosítására.</w:t>
      </w:r>
    </w:p>
    <w:p w:rsidR="00990821" w:rsidRPr="00FA52E8" w:rsidRDefault="00990821" w:rsidP="00990821">
      <w:pPr>
        <w:pStyle w:val="Alaprtelmezs"/>
        <w:ind w:left="426" w:hanging="426"/>
        <w:jc w:val="both"/>
        <w:rPr>
          <w:bCs/>
          <w:szCs w:val="22"/>
        </w:rPr>
      </w:pPr>
    </w:p>
    <w:p w:rsidR="00990821" w:rsidRPr="00FA52E8" w:rsidRDefault="00990821" w:rsidP="00990821">
      <w:pPr>
        <w:pStyle w:val="Alaprtelmezs"/>
        <w:ind w:left="426" w:hanging="426"/>
        <w:jc w:val="both"/>
        <w:rPr>
          <w:bCs/>
          <w:szCs w:val="22"/>
        </w:rPr>
      </w:pPr>
      <w:r w:rsidRPr="00FA52E8">
        <w:rPr>
          <w:bCs/>
          <w:szCs w:val="22"/>
        </w:rPr>
        <w:t>2.</w:t>
      </w:r>
      <w:r w:rsidRPr="00FA52E8">
        <w:rPr>
          <w:bCs/>
          <w:szCs w:val="22"/>
        </w:rPr>
        <w:tab/>
        <w:t>Jelen alapszabály lehetőséget ad arra, hogy a közgyűlésen a részvényeseken, azok képviselőin, meghatalmazottain kívül szavazati jog nélkül a társaság vezető tisztségviselői, könnyvizsgálója, jogi képviselője, jegyzőkönyvvezető, valamint a részvényesi szavazatok legalább 50 %-a által jóváhagyott meghívottak részt vegyenek.</w:t>
      </w:r>
    </w:p>
    <w:p w:rsidR="00990821" w:rsidRPr="00FA52E8" w:rsidRDefault="00990821" w:rsidP="00990821">
      <w:pPr>
        <w:pStyle w:val="Alaprtelmezs"/>
        <w:ind w:left="426" w:hanging="426"/>
        <w:jc w:val="both"/>
        <w:rPr>
          <w:bCs/>
          <w:szCs w:val="22"/>
        </w:rPr>
      </w:pPr>
    </w:p>
    <w:p w:rsidR="00990821" w:rsidRPr="00394ED2" w:rsidRDefault="00990821" w:rsidP="00990821">
      <w:pPr>
        <w:ind w:left="426" w:hanging="426"/>
        <w:jc w:val="both"/>
        <w:rPr>
          <w:sz w:val="24"/>
          <w:szCs w:val="24"/>
        </w:rPr>
      </w:pPr>
      <w:r>
        <w:t>3</w:t>
      </w:r>
      <w:r w:rsidRPr="00FA52E8">
        <w:t>.</w:t>
      </w:r>
      <w:r w:rsidRPr="00FA52E8">
        <w:tab/>
      </w:r>
      <w:r w:rsidRPr="00394ED2">
        <w:rPr>
          <w:sz w:val="24"/>
          <w:szCs w:val="24"/>
        </w:rPr>
        <w:t>Jelen alapszabály lehetőség ad arra, hogy a részvényesek a számviteli törvény szerinti beszámoló jóváhagyása kivételével valamennyi – a közgyűlés hatáskörébe tartozó – ügyben, írásban hozzanak döntést. Ilyen esetben az igazgatóság írásban előkészíti a döntési javaslatokat és azt valamennyi részvényes címére levéllel együtt, írásbeli szavazásra felhívással tértivevényesen kipostázza. A részvényesek az átvételtől számított 8 napon belül élhetnek szavazati jogukkal. A szavazásra megszabott határidő utolsó napját követő három napon belül - ha valamennyi részvényes szavazata ezt megelőzően érkezik meg, akkor az utolsó szavazat beérkezésének napjától számított három napon belül - az igazgatóság megállapítja a szavazás eredményét, és azt további három napon belül közli a tagokkal vagy az alapítókkal. A határozathozatal napja a szavazási határidő utolsó napja, ha valamennyi szavazat korábban beérkezik, akkor az utolsó szavazat beérkezésének napja. Kétség esetén a döntésre bocsátott határozattervezeteknek a részvényesekhez történt megérkezését a részvénytársaság, a szavazatnak a határidő letelte előtt történő elküldését és a részvénytársasághoz történt megérkezését a részvényes köteles bizonyítani.</w:t>
      </w:r>
    </w:p>
    <w:p w:rsidR="00990821" w:rsidRPr="00394ED2" w:rsidRDefault="00990821" w:rsidP="00990821">
      <w:pPr>
        <w:rPr>
          <w:sz w:val="24"/>
          <w:szCs w:val="24"/>
        </w:rPr>
      </w:pPr>
    </w:p>
    <w:p w:rsidR="00990821" w:rsidRPr="00394ED2" w:rsidRDefault="00990821" w:rsidP="00990821">
      <w:pPr>
        <w:ind w:left="426" w:hanging="426"/>
        <w:jc w:val="both"/>
        <w:rPr>
          <w:sz w:val="24"/>
          <w:szCs w:val="24"/>
        </w:rPr>
      </w:pPr>
      <w:r w:rsidRPr="00394ED2">
        <w:rPr>
          <w:sz w:val="24"/>
          <w:szCs w:val="24"/>
        </w:rPr>
        <w:t>4.</w:t>
      </w:r>
      <w:r w:rsidRPr="00394ED2">
        <w:rPr>
          <w:sz w:val="24"/>
          <w:szCs w:val="24"/>
        </w:rPr>
        <w:tab/>
        <w:t xml:space="preserve">Jelen alapszabály lehetővé teszi, hogy a részvényesek a nem szabályosan összehívott, illetve megtartott közgyűlésen elfogadott határozatot legkésőbb a közgyűlés napjától számított 30 napon belül, egyhangú határozattal érvényesnek ismerjék el. </w:t>
      </w:r>
    </w:p>
    <w:p w:rsidR="00990821" w:rsidRPr="00FA52E8" w:rsidRDefault="00990821" w:rsidP="00990821">
      <w:pPr>
        <w:ind w:left="426" w:hanging="426"/>
        <w:jc w:val="both"/>
        <w:rPr>
          <w:szCs w:val="22"/>
        </w:rPr>
      </w:pPr>
    </w:p>
    <w:p w:rsidR="00990821" w:rsidRPr="00394ED2" w:rsidRDefault="00990821" w:rsidP="00990821">
      <w:pPr>
        <w:ind w:left="426" w:hanging="426"/>
        <w:jc w:val="both"/>
        <w:rPr>
          <w:sz w:val="24"/>
          <w:szCs w:val="24"/>
        </w:rPr>
      </w:pPr>
      <w:r>
        <w:rPr>
          <w:szCs w:val="22"/>
        </w:rPr>
        <w:t>5</w:t>
      </w:r>
      <w:r w:rsidRPr="00FA52E8">
        <w:rPr>
          <w:szCs w:val="22"/>
        </w:rPr>
        <w:t>.</w:t>
      </w:r>
      <w:r w:rsidRPr="00FA52E8">
        <w:rPr>
          <w:szCs w:val="22"/>
        </w:rPr>
        <w:tab/>
      </w:r>
      <w:r w:rsidRPr="00394ED2">
        <w:rPr>
          <w:sz w:val="24"/>
          <w:szCs w:val="24"/>
        </w:rPr>
        <w:t xml:space="preserve">Jelen alapszabály lehetővé teszi, hogy a társaság legfőbb szerve az átalakulásról egy alkalommal döntsön. A vezető tisztségviselők az átalakuláshoz szükséges okiratokat </w:t>
      </w:r>
      <w:r w:rsidRPr="00394ED2">
        <w:rPr>
          <w:sz w:val="24"/>
          <w:szCs w:val="24"/>
        </w:rPr>
        <w:lastRenderedPageBreak/>
        <w:t>előkészítik, és az átalakulási javaslat érdemi elbírálásáról a legfőbb szerv egy ülésen határoz.</w:t>
      </w:r>
    </w:p>
    <w:p w:rsidR="00990821" w:rsidRPr="00394ED2" w:rsidRDefault="00990821" w:rsidP="00990821">
      <w:pPr>
        <w:jc w:val="both"/>
        <w:rPr>
          <w:sz w:val="24"/>
          <w:szCs w:val="24"/>
        </w:rPr>
      </w:pPr>
    </w:p>
    <w:p w:rsidR="00990821" w:rsidRPr="00394ED2" w:rsidRDefault="00990821" w:rsidP="00990821">
      <w:pPr>
        <w:ind w:left="426" w:hanging="426"/>
        <w:jc w:val="both"/>
        <w:rPr>
          <w:sz w:val="24"/>
          <w:szCs w:val="24"/>
        </w:rPr>
      </w:pPr>
      <w:r w:rsidRPr="00394ED2">
        <w:rPr>
          <w:sz w:val="24"/>
          <w:szCs w:val="24"/>
        </w:rPr>
        <w:t>6.</w:t>
      </w:r>
      <w:r w:rsidRPr="00394ED2">
        <w:rPr>
          <w:sz w:val="24"/>
          <w:szCs w:val="24"/>
        </w:rPr>
        <w:tab/>
        <w:t xml:space="preserve">Jelen alapszabály lehetővé teszi, hogy a 6. pontban foglaltaknak megfelelően a közgyűlés mind egyesülésnél, mind szétválásnál egy alkalommal döntsön. </w:t>
      </w:r>
    </w:p>
    <w:p w:rsidR="00990821" w:rsidRPr="00FA52E8" w:rsidRDefault="00990821" w:rsidP="00990821">
      <w:pPr>
        <w:pStyle w:val="Alaprtelmezs"/>
        <w:jc w:val="both"/>
        <w:rPr>
          <w:bCs/>
          <w:szCs w:val="22"/>
        </w:rPr>
      </w:pPr>
    </w:p>
    <w:p w:rsidR="00990821" w:rsidRPr="00FA52E8" w:rsidRDefault="00990821" w:rsidP="00990821">
      <w:pPr>
        <w:pStyle w:val="Alaprtelmezs"/>
        <w:jc w:val="both"/>
        <w:rPr>
          <w:b/>
          <w:bCs/>
          <w:szCs w:val="22"/>
          <w:u w:val="single"/>
        </w:rPr>
      </w:pPr>
      <w:r w:rsidRPr="00FA52E8">
        <w:rPr>
          <w:b/>
          <w:bCs/>
          <w:szCs w:val="22"/>
          <w:u w:val="single"/>
        </w:rPr>
        <w:t>A víziközmű-szolgáltatáshoz kapcsolódó speciális cégjogi szabályok</w:t>
      </w:r>
    </w:p>
    <w:p w:rsidR="00990821" w:rsidRPr="00FA52E8" w:rsidRDefault="00990821" w:rsidP="00990821">
      <w:pPr>
        <w:pStyle w:val="Alaprtelmezs"/>
        <w:jc w:val="both"/>
        <w:rPr>
          <w:szCs w:val="22"/>
        </w:rPr>
      </w:pPr>
    </w:p>
    <w:p w:rsidR="00990821" w:rsidRPr="00394ED2" w:rsidRDefault="00990821" w:rsidP="00990821">
      <w:pPr>
        <w:autoSpaceDE w:val="0"/>
        <w:autoSpaceDN w:val="0"/>
        <w:adjustRightInd w:val="0"/>
        <w:jc w:val="both"/>
        <w:rPr>
          <w:sz w:val="24"/>
          <w:szCs w:val="24"/>
        </w:rPr>
      </w:pPr>
      <w:r w:rsidRPr="00394ED2">
        <w:rPr>
          <w:sz w:val="24"/>
          <w:szCs w:val="24"/>
        </w:rPr>
        <w:t>A Társaság működése szempontjából kiemelten fontos jogszabály a víziközmű-szolgáltatósról szóló 2011. évi CCIX. törvény, melynek a mindenkor hatályos szövege együtt alkalmazandó a Ptk. szabályaival, amennyiben az a cégjogi kérdésekben eltérő rendelkezést tartalmaz.</w:t>
      </w:r>
    </w:p>
    <w:p w:rsidR="00990821" w:rsidRPr="00394ED2" w:rsidRDefault="00990821" w:rsidP="00990821">
      <w:pPr>
        <w:autoSpaceDE w:val="0"/>
        <w:autoSpaceDN w:val="0"/>
        <w:adjustRightInd w:val="0"/>
        <w:jc w:val="both"/>
        <w:rPr>
          <w:sz w:val="24"/>
          <w:szCs w:val="24"/>
        </w:rPr>
      </w:pPr>
    </w:p>
    <w:p w:rsidR="00990821" w:rsidRPr="00394ED2" w:rsidRDefault="00990821" w:rsidP="00990821">
      <w:pPr>
        <w:autoSpaceDE w:val="0"/>
        <w:autoSpaceDN w:val="0"/>
        <w:adjustRightInd w:val="0"/>
        <w:jc w:val="both"/>
        <w:rPr>
          <w:sz w:val="24"/>
          <w:szCs w:val="24"/>
        </w:rPr>
      </w:pPr>
      <w:r w:rsidRPr="00394ED2">
        <w:rPr>
          <w:sz w:val="24"/>
          <w:szCs w:val="24"/>
        </w:rPr>
        <w:t>A 2011. évi CCIX törvény 2012. július 1-től hatályos cégjogi rendelkezései:</w:t>
      </w:r>
    </w:p>
    <w:p w:rsidR="00990821" w:rsidRPr="00394ED2" w:rsidRDefault="00990821" w:rsidP="00990821">
      <w:pPr>
        <w:numPr>
          <w:ilvl w:val="0"/>
          <w:numId w:val="2"/>
        </w:numPr>
        <w:autoSpaceDE w:val="0"/>
        <w:autoSpaceDN w:val="0"/>
        <w:adjustRightInd w:val="0"/>
        <w:ind w:left="284" w:hanging="284"/>
        <w:jc w:val="both"/>
        <w:rPr>
          <w:sz w:val="24"/>
          <w:szCs w:val="24"/>
        </w:rPr>
      </w:pPr>
      <w:r w:rsidRPr="00394ED2">
        <w:rPr>
          <w:sz w:val="24"/>
          <w:szCs w:val="24"/>
        </w:rPr>
        <w:t>A Hivatal hozzájárulása szükséges a víziközmű-szolgáltatónak a gazdasági társaságokról szóló törvény szerinti egyesüléséhez, szétválásához (a továbbiakban együtt: átalakulás), alaptőkéjének vagy törzstőkéjének legalább egynegyed résszel történő leszállításához. A Hivatal nem tagadhatja meg az alaptőke vagy a törzstőke leszállításához való hozzájárulást, ha azt a víziközmű-szolgáltató számára jogszabály kötelezővé teszi.</w:t>
      </w:r>
    </w:p>
    <w:p w:rsidR="00990821" w:rsidRPr="00394ED2" w:rsidRDefault="00990821" w:rsidP="00990821">
      <w:pPr>
        <w:numPr>
          <w:ilvl w:val="0"/>
          <w:numId w:val="2"/>
        </w:numPr>
        <w:autoSpaceDE w:val="0"/>
        <w:autoSpaceDN w:val="0"/>
        <w:adjustRightInd w:val="0"/>
        <w:ind w:left="284" w:hanging="284"/>
        <w:jc w:val="both"/>
        <w:rPr>
          <w:sz w:val="24"/>
          <w:szCs w:val="24"/>
        </w:rPr>
      </w:pPr>
      <w:r w:rsidRPr="00394ED2">
        <w:rPr>
          <w:sz w:val="24"/>
          <w:szCs w:val="24"/>
        </w:rPr>
        <w:t>A Hivatal hozzájárulása szükséges bármely víziközmű-szolgáltatóban a szavazatok huszonöt vagy ötven százalékát meghaladó, illetve hetvenöt százalékát elérő befolyás szerzéséhez, és az ehhez fűződő jogok gyakorlásához.</w:t>
      </w:r>
    </w:p>
    <w:p w:rsidR="00990821" w:rsidRPr="00394ED2" w:rsidRDefault="00990821" w:rsidP="00990821">
      <w:pPr>
        <w:numPr>
          <w:ilvl w:val="0"/>
          <w:numId w:val="2"/>
        </w:numPr>
        <w:autoSpaceDE w:val="0"/>
        <w:autoSpaceDN w:val="0"/>
        <w:adjustRightInd w:val="0"/>
        <w:ind w:left="284" w:hanging="284"/>
        <w:jc w:val="both"/>
        <w:rPr>
          <w:sz w:val="24"/>
          <w:szCs w:val="24"/>
        </w:rPr>
      </w:pPr>
      <w:r w:rsidRPr="00394ED2">
        <w:rPr>
          <w:sz w:val="24"/>
          <w:szCs w:val="24"/>
        </w:rPr>
        <w:t>A cégjegyzékbe való bejegyzésre (változásbejegyzésre) irányuló kérelemhez csatolni kell a Hivatal hozzájáruló határozatát.</w:t>
      </w:r>
    </w:p>
    <w:p w:rsidR="00990821" w:rsidRPr="00394ED2" w:rsidRDefault="00990821" w:rsidP="00990821">
      <w:pPr>
        <w:numPr>
          <w:ilvl w:val="0"/>
          <w:numId w:val="2"/>
        </w:numPr>
        <w:autoSpaceDE w:val="0"/>
        <w:autoSpaceDN w:val="0"/>
        <w:adjustRightInd w:val="0"/>
        <w:ind w:left="284" w:hanging="284"/>
        <w:jc w:val="both"/>
        <w:rPr>
          <w:sz w:val="24"/>
          <w:szCs w:val="24"/>
        </w:rPr>
      </w:pPr>
      <w:r w:rsidRPr="00394ED2">
        <w:rPr>
          <w:sz w:val="24"/>
          <w:szCs w:val="24"/>
        </w:rPr>
        <w:t>A Hivatal hozzájáruló határozatának hiányában a szerző félre vonatkozó változás a részvénykönyvbe nem jegyezhető be, és erre a társaságban jogot alapítani nem lehet. A részvénykönyvbe vagy tagjegyzékbe való bejegyzésre irányuló kérelmet a Hivatal hozzájáruló határozatával együtt lehet benyújtani.</w:t>
      </w:r>
    </w:p>
    <w:p w:rsidR="00990821" w:rsidRPr="00FA52E8" w:rsidRDefault="00990821" w:rsidP="00990821">
      <w:pPr>
        <w:pStyle w:val="Alaprtelmezs"/>
        <w:jc w:val="both"/>
        <w:rPr>
          <w:szCs w:val="22"/>
        </w:rPr>
      </w:pPr>
    </w:p>
    <w:p w:rsidR="00990821" w:rsidRPr="00FA52E8" w:rsidRDefault="00990821" w:rsidP="00990821">
      <w:pPr>
        <w:pStyle w:val="Alaprtelmezs"/>
        <w:jc w:val="center"/>
        <w:rPr>
          <w:b/>
          <w:bCs/>
          <w:szCs w:val="22"/>
        </w:rPr>
      </w:pPr>
      <w:r w:rsidRPr="00FA52E8">
        <w:rPr>
          <w:b/>
          <w:bCs/>
          <w:szCs w:val="22"/>
        </w:rPr>
        <w:t>XIX.</w:t>
      </w:r>
    </w:p>
    <w:p w:rsidR="00990821" w:rsidRPr="00FA52E8" w:rsidRDefault="00990821" w:rsidP="00990821">
      <w:pPr>
        <w:pStyle w:val="Alaprtelmezs"/>
        <w:jc w:val="center"/>
        <w:rPr>
          <w:b/>
          <w:bCs/>
          <w:szCs w:val="22"/>
        </w:rPr>
      </w:pPr>
      <w:r w:rsidRPr="00FA52E8">
        <w:rPr>
          <w:b/>
          <w:bCs/>
          <w:szCs w:val="22"/>
        </w:rPr>
        <w:t>Záró rendelkezések</w:t>
      </w:r>
    </w:p>
    <w:p w:rsidR="00990821" w:rsidRPr="00FA52E8" w:rsidRDefault="00990821" w:rsidP="00990821">
      <w:pPr>
        <w:pStyle w:val="Alaprtelmezs"/>
        <w:jc w:val="both"/>
        <w:rPr>
          <w:szCs w:val="22"/>
        </w:rPr>
      </w:pPr>
    </w:p>
    <w:p w:rsidR="00990821" w:rsidRPr="00FA52E8" w:rsidRDefault="00990821" w:rsidP="00990821">
      <w:pPr>
        <w:pStyle w:val="Alaprtelmezs"/>
        <w:ind w:left="426" w:hanging="426"/>
        <w:jc w:val="both"/>
        <w:rPr>
          <w:szCs w:val="22"/>
        </w:rPr>
      </w:pPr>
      <w:r w:rsidRPr="00FA52E8">
        <w:rPr>
          <w:szCs w:val="22"/>
        </w:rPr>
        <w:t xml:space="preserve">1. </w:t>
      </w:r>
      <w:r w:rsidRPr="00FA52E8">
        <w:rPr>
          <w:szCs w:val="22"/>
        </w:rPr>
        <w:tab/>
        <w:t>A jelen alapszabályban nem vagy nem teljes körűen szabályozott kérdésekben a Polgári Törvénykönyvről szóló 2013. évi V. törvény, továbbá a víziközmű-szolgáltatásról szóló 2011. évi CCIX. törvény rendelkezéseit kell alkalmazni.</w:t>
      </w:r>
    </w:p>
    <w:p w:rsidR="00990821" w:rsidRPr="00FA52E8" w:rsidRDefault="00990821" w:rsidP="00990821">
      <w:pPr>
        <w:pStyle w:val="Alaprtelmezs"/>
        <w:ind w:left="426" w:hanging="426"/>
        <w:jc w:val="both"/>
        <w:rPr>
          <w:szCs w:val="22"/>
        </w:rPr>
      </w:pPr>
    </w:p>
    <w:p w:rsidR="00990821" w:rsidRPr="00FA52E8" w:rsidRDefault="00990821" w:rsidP="00394ED2">
      <w:pPr>
        <w:pStyle w:val="Alaprtelmezs"/>
        <w:ind w:left="426" w:hanging="426"/>
        <w:jc w:val="both"/>
        <w:rPr>
          <w:szCs w:val="22"/>
        </w:rPr>
      </w:pPr>
      <w:r w:rsidRPr="00FA52E8">
        <w:rPr>
          <w:szCs w:val="22"/>
        </w:rPr>
        <w:t>2.    A Társaság a jogszabályban előírt közleményeit a Cégközlönyben teszi közzé.</w:t>
      </w:r>
    </w:p>
    <w:p w:rsidR="00990821" w:rsidRPr="00FA52E8" w:rsidRDefault="00990821" w:rsidP="00990821">
      <w:pPr>
        <w:pStyle w:val="Alaprtelmezs"/>
        <w:jc w:val="center"/>
        <w:rPr>
          <w:szCs w:val="22"/>
        </w:rPr>
      </w:pPr>
      <w:r w:rsidRPr="00FA52E8">
        <w:rPr>
          <w:szCs w:val="22"/>
        </w:rPr>
        <w:t>&gt;&gt;&lt;&lt;</w:t>
      </w:r>
    </w:p>
    <w:p w:rsidR="00990821" w:rsidRPr="00FA52E8" w:rsidRDefault="00990821" w:rsidP="00990821">
      <w:pPr>
        <w:pStyle w:val="Alaprtelmezs"/>
        <w:jc w:val="both"/>
        <w:rPr>
          <w:szCs w:val="22"/>
        </w:rPr>
      </w:pPr>
    </w:p>
    <w:p w:rsidR="00990821" w:rsidRPr="00394ED2" w:rsidRDefault="00990821" w:rsidP="00990821">
      <w:pPr>
        <w:pStyle w:val="Alaprtelmezs"/>
        <w:jc w:val="both"/>
        <w:rPr>
          <w:b/>
          <w:szCs w:val="22"/>
        </w:rPr>
      </w:pPr>
      <w:r w:rsidRPr="00FA52E8">
        <w:rPr>
          <w:b/>
          <w:szCs w:val="22"/>
        </w:rPr>
        <w:t>Záradék:</w:t>
      </w:r>
    </w:p>
    <w:p w:rsidR="00990821" w:rsidRPr="00FA52E8" w:rsidRDefault="00990821" w:rsidP="00990821">
      <w:pPr>
        <w:pStyle w:val="Alaprtelmezs"/>
        <w:tabs>
          <w:tab w:val="center" w:pos="1985"/>
          <w:tab w:val="center" w:pos="7088"/>
        </w:tabs>
        <w:jc w:val="both"/>
      </w:pPr>
      <w:r w:rsidRPr="00FA52E8">
        <w:t xml:space="preserve">Alulírott jogi képviselő igazolom, hogy a létesítő okirat egységes szerkezetbe foglalt szövege megfelel a létesítőokirat-módosítások alapján hatályos tartalmának. Jelen egységes szerkezetbe foglalt alapszabály elkészítésére </w:t>
      </w:r>
      <w:r>
        <w:t xml:space="preserve">a IV. pontban a részvényesek képviselőinek változása adott okot. Az időközbeni adatvédelmi szabályok változására tekintettel a létesítő okiratban a természetes személyeknek kizárólag a neve és lakcíme kerül megjelölésre, a többi személyes adat törlésre kerül. </w:t>
      </w:r>
      <w:r w:rsidRPr="00FA52E8">
        <w:t>A változások csillaggal és dőlt betűvel kerültek megjelölésre. A módosításra és az egységes szerkezetbe foglalásra a Közgyűlés 20</w:t>
      </w:r>
      <w:r>
        <w:t>20</w:t>
      </w:r>
      <w:r w:rsidRPr="00FA52E8">
        <w:t xml:space="preserve">. </w:t>
      </w:r>
      <w:r>
        <w:t>január 21</w:t>
      </w:r>
      <w:r w:rsidRPr="00FA52E8">
        <w:t>.-i határozat</w:t>
      </w:r>
      <w:r>
        <w:t>ai</w:t>
      </w:r>
      <w:r w:rsidRPr="00FA52E8">
        <w:t xml:space="preserve">nak megfelelően került sor.  </w:t>
      </w:r>
    </w:p>
    <w:p w:rsidR="00990821" w:rsidRPr="00FA52E8" w:rsidRDefault="00990821" w:rsidP="00990821">
      <w:pPr>
        <w:pStyle w:val="Alaprtelmezs"/>
        <w:tabs>
          <w:tab w:val="center" w:pos="1985"/>
          <w:tab w:val="center" w:pos="7088"/>
        </w:tabs>
        <w:jc w:val="both"/>
      </w:pPr>
    </w:p>
    <w:p w:rsidR="00990821" w:rsidRPr="00394ED2" w:rsidRDefault="00990821" w:rsidP="00990821">
      <w:pPr>
        <w:pStyle w:val="Alaprtelmezs"/>
        <w:tabs>
          <w:tab w:val="center" w:pos="1985"/>
          <w:tab w:val="center" w:pos="7088"/>
        </w:tabs>
        <w:jc w:val="both"/>
      </w:pPr>
      <w:r w:rsidRPr="00FA52E8">
        <w:t xml:space="preserve">Hajdúböszörmény, </w:t>
      </w:r>
      <w:r>
        <w:t>2020. január 21.</w:t>
      </w:r>
    </w:p>
    <w:p w:rsidR="00990821" w:rsidRPr="00743F8E" w:rsidRDefault="00990821" w:rsidP="00990821">
      <w:pPr>
        <w:pStyle w:val="Alaprtelmezs"/>
        <w:tabs>
          <w:tab w:val="center" w:pos="1985"/>
          <w:tab w:val="center" w:pos="7088"/>
        </w:tabs>
        <w:jc w:val="both"/>
        <w:rPr>
          <w:b/>
        </w:rPr>
      </w:pPr>
      <w:r w:rsidRPr="00743F8E">
        <w:rPr>
          <w:b/>
        </w:rPr>
        <w:t xml:space="preserve">Készítettem és ellenjegyzem: </w:t>
      </w:r>
    </w:p>
    <w:p w:rsidR="00990821" w:rsidRPr="00743F8E" w:rsidRDefault="00990821" w:rsidP="00990821">
      <w:pPr>
        <w:pStyle w:val="Alaprtelmezs"/>
        <w:tabs>
          <w:tab w:val="center" w:pos="1985"/>
          <w:tab w:val="center" w:pos="7088"/>
        </w:tabs>
        <w:jc w:val="both"/>
        <w:rPr>
          <w:b/>
        </w:rPr>
      </w:pPr>
      <w:r w:rsidRPr="00743F8E">
        <w:rPr>
          <w:b/>
        </w:rPr>
        <w:lastRenderedPageBreak/>
        <w:t>Hajdúböszörmény, 20</w:t>
      </w:r>
      <w:r>
        <w:rPr>
          <w:b/>
        </w:rPr>
        <w:t>20</w:t>
      </w:r>
      <w:r w:rsidRPr="00743F8E">
        <w:rPr>
          <w:b/>
        </w:rPr>
        <w:t xml:space="preserve">. </w:t>
      </w:r>
      <w:r>
        <w:rPr>
          <w:b/>
        </w:rPr>
        <w:t>január 21.</w:t>
      </w:r>
    </w:p>
    <w:p w:rsidR="00990821" w:rsidRPr="00743F8E" w:rsidRDefault="00990821" w:rsidP="00990821">
      <w:pPr>
        <w:pStyle w:val="Alaprtelmezs"/>
        <w:tabs>
          <w:tab w:val="center" w:pos="1985"/>
          <w:tab w:val="center" w:pos="7088"/>
        </w:tabs>
        <w:jc w:val="both"/>
        <w:rPr>
          <w:b/>
        </w:rPr>
      </w:pPr>
      <w:r w:rsidRPr="00743F8E">
        <w:rPr>
          <w:b/>
        </w:rPr>
        <w:t>Kamarai Azonosító Szám: 36069275</w:t>
      </w:r>
    </w:p>
    <w:p w:rsidR="00990821" w:rsidRPr="00F652F9" w:rsidRDefault="00990821" w:rsidP="00990821">
      <w:pPr>
        <w:pStyle w:val="Alaprtelmezs"/>
        <w:tabs>
          <w:tab w:val="center" w:pos="1985"/>
          <w:tab w:val="center" w:pos="7088"/>
        </w:tabs>
        <w:jc w:val="both"/>
        <w:rPr>
          <w:b/>
        </w:rPr>
      </w:pPr>
      <w:r w:rsidRPr="00743F8E">
        <w:rPr>
          <w:b/>
        </w:rPr>
        <w:t>Dr. Szávó Anita ügyvéd</w:t>
      </w:r>
    </w:p>
    <w:sectPr w:rsidR="00990821" w:rsidRPr="00F652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54" w:rsidRDefault="00D07754" w:rsidP="002E3596">
      <w:r>
        <w:separator/>
      </w:r>
    </w:p>
  </w:endnote>
  <w:endnote w:type="continuationSeparator" w:id="0">
    <w:p w:rsidR="00D07754" w:rsidRDefault="00D07754" w:rsidP="002E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96" w:rsidRDefault="002E359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30513"/>
      <w:docPartObj>
        <w:docPartGallery w:val="Page Numbers (Bottom of Page)"/>
        <w:docPartUnique/>
      </w:docPartObj>
    </w:sdtPr>
    <w:sdtEndPr/>
    <w:sdtContent>
      <w:p w:rsidR="002E3596" w:rsidRDefault="002E3596">
        <w:pPr>
          <w:pStyle w:val="llb"/>
          <w:jc w:val="center"/>
        </w:pPr>
        <w:r>
          <w:fldChar w:fldCharType="begin"/>
        </w:r>
        <w:r>
          <w:instrText>PAGE   \* MERGEFORMAT</w:instrText>
        </w:r>
        <w:r>
          <w:fldChar w:fldCharType="separate"/>
        </w:r>
        <w:r w:rsidR="00383FFF">
          <w:rPr>
            <w:noProof/>
          </w:rPr>
          <w:t>16</w:t>
        </w:r>
        <w:r>
          <w:fldChar w:fldCharType="end"/>
        </w:r>
      </w:p>
    </w:sdtContent>
  </w:sdt>
  <w:p w:rsidR="002E3596" w:rsidRDefault="002E359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96" w:rsidRDefault="002E359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54" w:rsidRDefault="00D07754" w:rsidP="002E3596">
      <w:r>
        <w:separator/>
      </w:r>
    </w:p>
  </w:footnote>
  <w:footnote w:type="continuationSeparator" w:id="0">
    <w:p w:rsidR="00D07754" w:rsidRDefault="00D07754" w:rsidP="002E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96" w:rsidRDefault="002E359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96" w:rsidRDefault="002E359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96" w:rsidRDefault="002E359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E0D"/>
    <w:multiLevelType w:val="hybridMultilevel"/>
    <w:tmpl w:val="425C1630"/>
    <w:lvl w:ilvl="0" w:tplc="5D5853B2">
      <w:start w:val="4"/>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79E171B1"/>
    <w:multiLevelType w:val="hybridMultilevel"/>
    <w:tmpl w:val="E1CAA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5F"/>
    <w:rsid w:val="002E3596"/>
    <w:rsid w:val="002E6D2B"/>
    <w:rsid w:val="00383FFF"/>
    <w:rsid w:val="00394ED2"/>
    <w:rsid w:val="0059564B"/>
    <w:rsid w:val="0061540D"/>
    <w:rsid w:val="0088442E"/>
    <w:rsid w:val="00990821"/>
    <w:rsid w:val="009A5ABD"/>
    <w:rsid w:val="009E15D7"/>
    <w:rsid w:val="00B87110"/>
    <w:rsid w:val="00BB295F"/>
    <w:rsid w:val="00C6068E"/>
    <w:rsid w:val="00D07754"/>
    <w:rsid w:val="00FC5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295F"/>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990821"/>
    <w:pPr>
      <w:keepNext/>
      <w:jc w:val="both"/>
      <w:outlineLvl w:val="0"/>
    </w:pPr>
    <w:rPr>
      <w:sz w:val="24"/>
      <w:u w:val="single"/>
    </w:rPr>
  </w:style>
  <w:style w:type="paragraph" w:styleId="Cmsor2">
    <w:name w:val="heading 2"/>
    <w:basedOn w:val="Norml"/>
    <w:next w:val="Norml"/>
    <w:link w:val="Cmsor2Char"/>
    <w:qFormat/>
    <w:rsid w:val="00990821"/>
    <w:pPr>
      <w:keepNext/>
      <w:spacing w:before="240" w:after="60"/>
      <w:outlineLvl w:val="1"/>
    </w:pPr>
    <w:rPr>
      <w:rFonts w:ascii="Cambria" w:hAnsi="Cambria"/>
      <w:b/>
      <w:bCs/>
      <w:i/>
      <w:iCs/>
      <w:sz w:val="28"/>
      <w:szCs w:val="28"/>
    </w:rPr>
  </w:style>
  <w:style w:type="paragraph" w:styleId="Cmsor3">
    <w:name w:val="heading 3"/>
    <w:basedOn w:val="Norml"/>
    <w:next w:val="Norml"/>
    <w:link w:val="Cmsor3Char"/>
    <w:qFormat/>
    <w:rsid w:val="00990821"/>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90821"/>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BB295F"/>
    <w:rPr>
      <w:color w:val="0000FF"/>
      <w:u w:val="single"/>
    </w:rPr>
  </w:style>
  <w:style w:type="character" w:customStyle="1" w:styleId="Cmsor1Char">
    <w:name w:val="Címsor 1 Char"/>
    <w:basedOn w:val="Bekezdsalapbettpusa"/>
    <w:link w:val="Cmsor1"/>
    <w:rsid w:val="00990821"/>
    <w:rPr>
      <w:rFonts w:ascii="Times New Roman" w:eastAsia="Times New Roman" w:hAnsi="Times New Roman" w:cs="Times New Roman"/>
      <w:sz w:val="24"/>
      <w:szCs w:val="20"/>
      <w:u w:val="single"/>
      <w:lang w:eastAsia="hu-HU"/>
    </w:rPr>
  </w:style>
  <w:style w:type="character" w:customStyle="1" w:styleId="Cmsor2Char">
    <w:name w:val="Címsor 2 Char"/>
    <w:basedOn w:val="Bekezdsalapbettpusa"/>
    <w:link w:val="Cmsor2"/>
    <w:rsid w:val="00990821"/>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990821"/>
    <w:rPr>
      <w:rFonts w:ascii="Arial" w:eastAsia="Times New Roman" w:hAnsi="Arial" w:cs="Arial"/>
      <w:b/>
      <w:bCs/>
      <w:sz w:val="26"/>
      <w:szCs w:val="26"/>
      <w:lang w:eastAsia="hu-HU"/>
    </w:rPr>
  </w:style>
  <w:style w:type="character" w:customStyle="1" w:styleId="Cmsor4Char">
    <w:name w:val="Címsor 4 Char"/>
    <w:basedOn w:val="Bekezdsalapbettpusa"/>
    <w:link w:val="Cmsor4"/>
    <w:rsid w:val="00990821"/>
    <w:rPr>
      <w:rFonts w:ascii="Times New Roman" w:eastAsia="Times New Roman" w:hAnsi="Times New Roman" w:cs="Times New Roman"/>
      <w:b/>
      <w:bCs/>
      <w:sz w:val="28"/>
      <w:szCs w:val="28"/>
      <w:lang w:eastAsia="hu-HU"/>
    </w:rPr>
  </w:style>
  <w:style w:type="paragraph" w:styleId="Cm">
    <w:name w:val="Title"/>
    <w:aliases w:val=" Char"/>
    <w:basedOn w:val="Norml"/>
    <w:link w:val="CmChar"/>
    <w:qFormat/>
    <w:rsid w:val="00990821"/>
    <w:pPr>
      <w:jc w:val="center"/>
    </w:pPr>
    <w:rPr>
      <w:b/>
      <w:i/>
      <w:sz w:val="32"/>
      <w:szCs w:val="24"/>
      <w:u w:val="single"/>
    </w:rPr>
  </w:style>
  <w:style w:type="character" w:customStyle="1" w:styleId="CmChar">
    <w:name w:val="Cím Char"/>
    <w:aliases w:val=" Char Char"/>
    <w:basedOn w:val="Bekezdsalapbettpusa"/>
    <w:link w:val="Cm"/>
    <w:rsid w:val="00990821"/>
    <w:rPr>
      <w:rFonts w:ascii="Times New Roman" w:eastAsia="Times New Roman" w:hAnsi="Times New Roman" w:cs="Times New Roman"/>
      <w:b/>
      <w:i/>
      <w:sz w:val="32"/>
      <w:szCs w:val="24"/>
      <w:u w:val="single"/>
      <w:lang w:eastAsia="hu-HU"/>
    </w:rPr>
  </w:style>
  <w:style w:type="paragraph" w:styleId="Szvegtrzs">
    <w:name w:val="Body Text"/>
    <w:basedOn w:val="Norml"/>
    <w:link w:val="SzvegtrzsChar"/>
    <w:rsid w:val="00990821"/>
    <w:pPr>
      <w:jc w:val="both"/>
    </w:pPr>
    <w:rPr>
      <w:sz w:val="24"/>
      <w:szCs w:val="24"/>
    </w:rPr>
  </w:style>
  <w:style w:type="character" w:customStyle="1" w:styleId="SzvegtrzsChar">
    <w:name w:val="Szövegtörzs Char"/>
    <w:basedOn w:val="Bekezdsalapbettpusa"/>
    <w:link w:val="Szvegtrzs"/>
    <w:rsid w:val="00990821"/>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990821"/>
    <w:pPr>
      <w:spacing w:after="120"/>
      <w:ind w:left="283"/>
    </w:pPr>
    <w:rPr>
      <w:sz w:val="24"/>
      <w:szCs w:val="24"/>
    </w:rPr>
  </w:style>
  <w:style w:type="character" w:customStyle="1" w:styleId="SzvegtrzsbehzssalChar">
    <w:name w:val="Szövegtörzs behúzással Char"/>
    <w:basedOn w:val="Bekezdsalapbettpusa"/>
    <w:link w:val="Szvegtrzsbehzssal"/>
    <w:rsid w:val="00990821"/>
    <w:rPr>
      <w:rFonts w:ascii="Times New Roman" w:eastAsia="Times New Roman" w:hAnsi="Times New Roman" w:cs="Times New Roman"/>
      <w:sz w:val="24"/>
      <w:szCs w:val="24"/>
      <w:lang w:eastAsia="hu-HU"/>
    </w:rPr>
  </w:style>
  <w:style w:type="paragraph" w:customStyle="1" w:styleId="Alaprtelmezs">
    <w:name w:val="Alapértelmezés"/>
    <w:rsid w:val="0099082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2E3596"/>
    <w:pPr>
      <w:tabs>
        <w:tab w:val="center" w:pos="4536"/>
        <w:tab w:val="right" w:pos="9072"/>
      </w:tabs>
    </w:pPr>
  </w:style>
  <w:style w:type="character" w:customStyle="1" w:styleId="lfejChar">
    <w:name w:val="Élőfej Char"/>
    <w:basedOn w:val="Bekezdsalapbettpusa"/>
    <w:link w:val="lfej"/>
    <w:uiPriority w:val="99"/>
    <w:rsid w:val="002E3596"/>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E3596"/>
    <w:pPr>
      <w:tabs>
        <w:tab w:val="center" w:pos="4536"/>
        <w:tab w:val="right" w:pos="9072"/>
      </w:tabs>
    </w:pPr>
  </w:style>
  <w:style w:type="character" w:customStyle="1" w:styleId="llbChar">
    <w:name w:val="Élőláb Char"/>
    <w:basedOn w:val="Bekezdsalapbettpusa"/>
    <w:link w:val="llb"/>
    <w:uiPriority w:val="99"/>
    <w:rsid w:val="002E3596"/>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87110"/>
    <w:rPr>
      <w:rFonts w:ascii="Tahoma" w:hAnsi="Tahoma" w:cs="Tahoma"/>
      <w:sz w:val="16"/>
      <w:szCs w:val="16"/>
    </w:rPr>
  </w:style>
  <w:style w:type="character" w:customStyle="1" w:styleId="BuborkszvegChar">
    <w:name w:val="Buborékszöveg Char"/>
    <w:basedOn w:val="Bekezdsalapbettpusa"/>
    <w:link w:val="Buborkszveg"/>
    <w:uiPriority w:val="99"/>
    <w:semiHidden/>
    <w:rsid w:val="00B87110"/>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295F"/>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990821"/>
    <w:pPr>
      <w:keepNext/>
      <w:jc w:val="both"/>
      <w:outlineLvl w:val="0"/>
    </w:pPr>
    <w:rPr>
      <w:sz w:val="24"/>
      <w:u w:val="single"/>
    </w:rPr>
  </w:style>
  <w:style w:type="paragraph" w:styleId="Cmsor2">
    <w:name w:val="heading 2"/>
    <w:basedOn w:val="Norml"/>
    <w:next w:val="Norml"/>
    <w:link w:val="Cmsor2Char"/>
    <w:qFormat/>
    <w:rsid w:val="00990821"/>
    <w:pPr>
      <w:keepNext/>
      <w:spacing w:before="240" w:after="60"/>
      <w:outlineLvl w:val="1"/>
    </w:pPr>
    <w:rPr>
      <w:rFonts w:ascii="Cambria" w:hAnsi="Cambria"/>
      <w:b/>
      <w:bCs/>
      <w:i/>
      <w:iCs/>
      <w:sz w:val="28"/>
      <w:szCs w:val="28"/>
    </w:rPr>
  </w:style>
  <w:style w:type="paragraph" w:styleId="Cmsor3">
    <w:name w:val="heading 3"/>
    <w:basedOn w:val="Norml"/>
    <w:next w:val="Norml"/>
    <w:link w:val="Cmsor3Char"/>
    <w:qFormat/>
    <w:rsid w:val="00990821"/>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90821"/>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BB295F"/>
    <w:rPr>
      <w:color w:val="0000FF"/>
      <w:u w:val="single"/>
    </w:rPr>
  </w:style>
  <w:style w:type="character" w:customStyle="1" w:styleId="Cmsor1Char">
    <w:name w:val="Címsor 1 Char"/>
    <w:basedOn w:val="Bekezdsalapbettpusa"/>
    <w:link w:val="Cmsor1"/>
    <w:rsid w:val="00990821"/>
    <w:rPr>
      <w:rFonts w:ascii="Times New Roman" w:eastAsia="Times New Roman" w:hAnsi="Times New Roman" w:cs="Times New Roman"/>
      <w:sz w:val="24"/>
      <w:szCs w:val="20"/>
      <w:u w:val="single"/>
      <w:lang w:eastAsia="hu-HU"/>
    </w:rPr>
  </w:style>
  <w:style w:type="character" w:customStyle="1" w:styleId="Cmsor2Char">
    <w:name w:val="Címsor 2 Char"/>
    <w:basedOn w:val="Bekezdsalapbettpusa"/>
    <w:link w:val="Cmsor2"/>
    <w:rsid w:val="00990821"/>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990821"/>
    <w:rPr>
      <w:rFonts w:ascii="Arial" w:eastAsia="Times New Roman" w:hAnsi="Arial" w:cs="Arial"/>
      <w:b/>
      <w:bCs/>
      <w:sz w:val="26"/>
      <w:szCs w:val="26"/>
      <w:lang w:eastAsia="hu-HU"/>
    </w:rPr>
  </w:style>
  <w:style w:type="character" w:customStyle="1" w:styleId="Cmsor4Char">
    <w:name w:val="Címsor 4 Char"/>
    <w:basedOn w:val="Bekezdsalapbettpusa"/>
    <w:link w:val="Cmsor4"/>
    <w:rsid w:val="00990821"/>
    <w:rPr>
      <w:rFonts w:ascii="Times New Roman" w:eastAsia="Times New Roman" w:hAnsi="Times New Roman" w:cs="Times New Roman"/>
      <w:b/>
      <w:bCs/>
      <w:sz w:val="28"/>
      <w:szCs w:val="28"/>
      <w:lang w:eastAsia="hu-HU"/>
    </w:rPr>
  </w:style>
  <w:style w:type="paragraph" w:styleId="Cm">
    <w:name w:val="Title"/>
    <w:aliases w:val=" Char"/>
    <w:basedOn w:val="Norml"/>
    <w:link w:val="CmChar"/>
    <w:qFormat/>
    <w:rsid w:val="00990821"/>
    <w:pPr>
      <w:jc w:val="center"/>
    </w:pPr>
    <w:rPr>
      <w:b/>
      <w:i/>
      <w:sz w:val="32"/>
      <w:szCs w:val="24"/>
      <w:u w:val="single"/>
    </w:rPr>
  </w:style>
  <w:style w:type="character" w:customStyle="1" w:styleId="CmChar">
    <w:name w:val="Cím Char"/>
    <w:aliases w:val=" Char Char"/>
    <w:basedOn w:val="Bekezdsalapbettpusa"/>
    <w:link w:val="Cm"/>
    <w:rsid w:val="00990821"/>
    <w:rPr>
      <w:rFonts w:ascii="Times New Roman" w:eastAsia="Times New Roman" w:hAnsi="Times New Roman" w:cs="Times New Roman"/>
      <w:b/>
      <w:i/>
      <w:sz w:val="32"/>
      <w:szCs w:val="24"/>
      <w:u w:val="single"/>
      <w:lang w:eastAsia="hu-HU"/>
    </w:rPr>
  </w:style>
  <w:style w:type="paragraph" w:styleId="Szvegtrzs">
    <w:name w:val="Body Text"/>
    <w:basedOn w:val="Norml"/>
    <w:link w:val="SzvegtrzsChar"/>
    <w:rsid w:val="00990821"/>
    <w:pPr>
      <w:jc w:val="both"/>
    </w:pPr>
    <w:rPr>
      <w:sz w:val="24"/>
      <w:szCs w:val="24"/>
    </w:rPr>
  </w:style>
  <w:style w:type="character" w:customStyle="1" w:styleId="SzvegtrzsChar">
    <w:name w:val="Szövegtörzs Char"/>
    <w:basedOn w:val="Bekezdsalapbettpusa"/>
    <w:link w:val="Szvegtrzs"/>
    <w:rsid w:val="00990821"/>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990821"/>
    <w:pPr>
      <w:spacing w:after="120"/>
      <w:ind w:left="283"/>
    </w:pPr>
    <w:rPr>
      <w:sz w:val="24"/>
      <w:szCs w:val="24"/>
    </w:rPr>
  </w:style>
  <w:style w:type="character" w:customStyle="1" w:styleId="SzvegtrzsbehzssalChar">
    <w:name w:val="Szövegtörzs behúzással Char"/>
    <w:basedOn w:val="Bekezdsalapbettpusa"/>
    <w:link w:val="Szvegtrzsbehzssal"/>
    <w:rsid w:val="00990821"/>
    <w:rPr>
      <w:rFonts w:ascii="Times New Roman" w:eastAsia="Times New Roman" w:hAnsi="Times New Roman" w:cs="Times New Roman"/>
      <w:sz w:val="24"/>
      <w:szCs w:val="24"/>
      <w:lang w:eastAsia="hu-HU"/>
    </w:rPr>
  </w:style>
  <w:style w:type="paragraph" w:customStyle="1" w:styleId="Alaprtelmezs">
    <w:name w:val="Alapértelmezés"/>
    <w:rsid w:val="0099082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2E3596"/>
    <w:pPr>
      <w:tabs>
        <w:tab w:val="center" w:pos="4536"/>
        <w:tab w:val="right" w:pos="9072"/>
      </w:tabs>
    </w:pPr>
  </w:style>
  <w:style w:type="character" w:customStyle="1" w:styleId="lfejChar">
    <w:name w:val="Élőfej Char"/>
    <w:basedOn w:val="Bekezdsalapbettpusa"/>
    <w:link w:val="lfej"/>
    <w:uiPriority w:val="99"/>
    <w:rsid w:val="002E3596"/>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E3596"/>
    <w:pPr>
      <w:tabs>
        <w:tab w:val="center" w:pos="4536"/>
        <w:tab w:val="right" w:pos="9072"/>
      </w:tabs>
    </w:pPr>
  </w:style>
  <w:style w:type="character" w:customStyle="1" w:styleId="llbChar">
    <w:name w:val="Élőláb Char"/>
    <w:basedOn w:val="Bekezdsalapbettpusa"/>
    <w:link w:val="llb"/>
    <w:uiPriority w:val="99"/>
    <w:rsid w:val="002E3596"/>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87110"/>
    <w:rPr>
      <w:rFonts w:ascii="Tahoma" w:hAnsi="Tahoma" w:cs="Tahoma"/>
      <w:sz w:val="16"/>
      <w:szCs w:val="16"/>
    </w:rPr>
  </w:style>
  <w:style w:type="character" w:customStyle="1" w:styleId="BuborkszvegChar">
    <w:name w:val="Buborékszöveg Char"/>
    <w:basedOn w:val="Bekezdsalapbettpusa"/>
    <w:link w:val="Buborkszveg"/>
    <w:uiPriority w:val="99"/>
    <w:semiHidden/>
    <w:rsid w:val="00B87110"/>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4460</Words>
  <Characters>30777</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cp:lastPrinted>2020-01-23T12:57:00Z</cp:lastPrinted>
  <dcterms:created xsi:type="dcterms:W3CDTF">2020-01-31T08:41:00Z</dcterms:created>
  <dcterms:modified xsi:type="dcterms:W3CDTF">2020-01-31T08:41:00Z</dcterms:modified>
</cp:coreProperties>
</file>