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34" w:rsidRPr="00E33798" w:rsidRDefault="00CA2F34" w:rsidP="00CA2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CA2F34" w:rsidRPr="00E33798" w:rsidRDefault="00CA2F34" w:rsidP="00CA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A2F34" w:rsidRPr="00E33798" w:rsidRDefault="00CA2F34" w:rsidP="00CA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393</w:t>
      </w: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</w:t>
      </w: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CA2F34" w:rsidRDefault="00CA2F34" w:rsidP="00CA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CA2F34" w:rsidRPr="00E33798" w:rsidRDefault="00CA2F34" w:rsidP="00CA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A2F34" w:rsidRDefault="00CA2F34" w:rsidP="00CA2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mely egyben a 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bookmarkStart w:id="0" w:name="_GoBack"/>
      <w:bookmarkEnd w:id="0"/>
      <w:r w:rsidRPr="007E3490">
        <w:rPr>
          <w:rFonts w:ascii="Times New Roman" w:hAnsi="Times New Roman" w:cs="Times New Roman"/>
          <w:b/>
          <w:sz w:val="24"/>
          <w:szCs w:val="24"/>
        </w:rPr>
        <w:t>Településszolgáltatási és Vagyonkezelő Nonprofit K</w:t>
      </w:r>
      <w:r>
        <w:rPr>
          <w:rFonts w:ascii="Times New Roman" w:hAnsi="Times New Roman" w:cs="Times New Roman"/>
          <w:b/>
          <w:sz w:val="24"/>
          <w:szCs w:val="24"/>
        </w:rPr>
        <w:t>orlátolt Felelősségű Társaság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7E3490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.28</w:t>
      </w:r>
      <w:r w:rsidRPr="007E3490">
        <w:rPr>
          <w:rFonts w:ascii="Times New Roman" w:hAnsi="Times New Roman" w:cs="Times New Roman"/>
          <w:b/>
          <w:sz w:val="24"/>
          <w:szCs w:val="24"/>
        </w:rPr>
        <w:t>.) számú alapítói döntése)</w:t>
      </w:r>
    </w:p>
    <w:p w:rsidR="00CA2F34" w:rsidRPr="0052050F" w:rsidRDefault="00CA2F34" w:rsidP="00CA2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0F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A TIVA-SZOLG Kft. tartós gépjárműbérleti konstrukcióra vonatkozó kérelméről</w:t>
      </w:r>
    </w:p>
    <w:p w:rsidR="00CA2F34" w:rsidRPr="00E33798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CA2F34" w:rsidRPr="00E33798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CA2F34" w:rsidRPr="00AF334A" w:rsidRDefault="00CA2F34" w:rsidP="00CA2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</w:t>
      </w:r>
      <w:r w:rsidRPr="0052050F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</w:t>
      </w:r>
      <w:r w:rsidRPr="0052050F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TIVA-SZOLG Kft. tartós gépjárműbérleti konstrukcióra vonatkozó kérelméről 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előterjesztést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megtárgyalta és 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határozatot hozza:</w:t>
      </w:r>
    </w:p>
    <w:p w:rsidR="00CA2F34" w:rsidRDefault="00CA2F34" w:rsidP="00CA2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F34" w:rsidRDefault="00CA2F34" w:rsidP="00CA2F3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Javasolja </w:t>
      </w:r>
      <w:r w:rsidRPr="00A9250B">
        <w:rPr>
          <w:rFonts w:ascii="Times New Roman" w:hAnsi="Times New Roman" w:cs="Times New Roman"/>
          <w:sz w:val="24"/>
          <w:szCs w:val="24"/>
        </w:rPr>
        <w:t>a Kft. ügyvezetőjé</w:t>
      </w:r>
      <w:r>
        <w:rPr>
          <w:rFonts w:ascii="Times New Roman" w:hAnsi="Times New Roman" w:cs="Times New Roman"/>
          <w:sz w:val="24"/>
          <w:szCs w:val="24"/>
        </w:rPr>
        <w:t>nek, hogy a</w:t>
      </w:r>
      <w:r w:rsidRPr="00BB73A6">
        <w:rPr>
          <w:rFonts w:ascii="Times New Roman" w:hAnsi="Times New Roman" w:cs="Times New Roman"/>
          <w:sz w:val="24"/>
          <w:szCs w:val="24"/>
        </w:rPr>
        <w:t xml:space="preserve"> Kft. elavult gépjárművei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B73A6">
        <w:rPr>
          <w:rFonts w:ascii="Times New Roman" w:hAnsi="Times New Roman" w:cs="Times New Roman"/>
          <w:sz w:val="24"/>
          <w:szCs w:val="24"/>
        </w:rPr>
        <w:t xml:space="preserve"> tartós bérleti konstrukció keretében</w:t>
      </w:r>
      <w:r>
        <w:rPr>
          <w:rFonts w:ascii="Times New Roman" w:hAnsi="Times New Roman" w:cs="Times New Roman"/>
          <w:sz w:val="24"/>
          <w:szCs w:val="24"/>
        </w:rPr>
        <w:t xml:space="preserve"> újítsa meg.</w:t>
      </w:r>
    </w:p>
    <w:p w:rsidR="00CA2F34" w:rsidRDefault="00CA2F34" w:rsidP="00CA2F3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Javasolja, hogy a Kft. ügyvezetője által bekért árajánlatoknak megfelelően Skoda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Skoda Scala, Skoda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Dacia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gépjárművekre vonatkozóan 48 hónapos futamidőre kerüljenek megkötésre a tartós bérleti szerződések.</w:t>
      </w:r>
    </w:p>
    <w:p w:rsidR="00CA2F34" w:rsidRPr="00BB73A6" w:rsidRDefault="00CA2F34" w:rsidP="00CA2F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Pr="00A9250B" w:rsidRDefault="00CA2F34" w:rsidP="00CA2F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A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2019. december 31.                        </w:t>
      </w:r>
      <w:r w:rsidRPr="005F703A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CA2F34" w:rsidRPr="00A9250B" w:rsidRDefault="00CA2F34" w:rsidP="00CA2F3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0B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A9250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9250B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CA2F34" w:rsidRDefault="00CA2F34" w:rsidP="00CA2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F34" w:rsidRDefault="00CA2F34" w:rsidP="00CA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9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7E3490">
        <w:rPr>
          <w:rFonts w:ascii="Times New Roman" w:hAnsi="Times New Roman" w:cs="Times New Roman"/>
          <w:sz w:val="24"/>
          <w:szCs w:val="24"/>
        </w:rPr>
        <w:t>azonnal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7E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3490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Pr="00CA2F34" w:rsidRDefault="00CA2F34" w:rsidP="00CA2F34">
      <w:pPr>
        <w:widowControl w:val="0"/>
        <w:suppressAutoHyphens/>
        <w:spacing w:after="0" w:line="240" w:lineRule="auto"/>
        <w:ind w:left="708" w:firstLine="708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Szőke Zoltán</w:t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proofErr w:type="spellStart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Ostorháziné</w:t>
      </w:r>
      <w:proofErr w:type="spellEnd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dr. </w:t>
      </w:r>
      <w:proofErr w:type="spellStart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Kórik</w:t>
      </w:r>
      <w:proofErr w:type="spellEnd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Zsuzsanna</w:t>
      </w:r>
    </w:p>
    <w:p w:rsidR="00CA2F34" w:rsidRPr="00CA2F34" w:rsidRDefault="00CA2F34" w:rsidP="00CA2F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    </w:t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proofErr w:type="gramStart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polgármester</w:t>
      </w:r>
      <w:proofErr w:type="gramEnd"/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  <w:t xml:space="preserve">    </w:t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</w:r>
      <w:r w:rsidRPr="00CA2F3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ab/>
        <w:t>jegyző</w:t>
      </w: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F34" w:rsidRDefault="00CA2F34" w:rsidP="00CA2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5E3" w:rsidRDefault="003935E3"/>
    <w:sectPr w:rsidR="0039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DED"/>
    <w:multiLevelType w:val="hybridMultilevel"/>
    <w:tmpl w:val="FF18BE92"/>
    <w:lvl w:ilvl="0" w:tplc="8056E8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34"/>
    <w:rsid w:val="003935E3"/>
    <w:rsid w:val="00C471DB"/>
    <w:rsid w:val="00C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2019-11-29T11:30:00Z</cp:lastPrinted>
  <dcterms:created xsi:type="dcterms:W3CDTF">2019-11-29T11:16:00Z</dcterms:created>
  <dcterms:modified xsi:type="dcterms:W3CDTF">2019-11-29T11:36:00Z</dcterms:modified>
</cp:coreProperties>
</file>