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7" w:rsidRDefault="00A81AD7" w:rsidP="00A81AD7">
      <w:pPr>
        <w:jc w:val="center"/>
        <w:rPr>
          <w:b/>
          <w:szCs w:val="24"/>
        </w:rPr>
      </w:pPr>
      <w:r>
        <w:rPr>
          <w:b/>
          <w:szCs w:val="24"/>
        </w:rPr>
        <w:t>TISZAVASVÁRI VÁROS ÖNKORMÁNYZATA</w:t>
      </w:r>
    </w:p>
    <w:p w:rsidR="00A81AD7" w:rsidRDefault="00A81AD7" w:rsidP="00A81AD7">
      <w:pPr>
        <w:jc w:val="center"/>
        <w:rPr>
          <w:b/>
          <w:szCs w:val="24"/>
        </w:rPr>
      </w:pPr>
      <w:r>
        <w:rPr>
          <w:b/>
          <w:szCs w:val="24"/>
        </w:rPr>
        <w:t>KÉPVISELŐ-TESTÜLETE</w:t>
      </w:r>
    </w:p>
    <w:p w:rsidR="00A81AD7" w:rsidRDefault="00A81AD7" w:rsidP="00A81AD7">
      <w:pPr>
        <w:jc w:val="center"/>
        <w:rPr>
          <w:b/>
          <w:szCs w:val="24"/>
        </w:rPr>
      </w:pPr>
      <w:r>
        <w:rPr>
          <w:b/>
          <w:szCs w:val="24"/>
        </w:rPr>
        <w:t>256/2019. (VII. 10.) Kt. sz.</w:t>
      </w:r>
    </w:p>
    <w:p w:rsidR="00A81AD7" w:rsidRDefault="00A81AD7" w:rsidP="00A81AD7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A81AD7" w:rsidRDefault="00A81AD7" w:rsidP="00A81AD7">
      <w:pPr>
        <w:jc w:val="center"/>
        <w:rPr>
          <w:b/>
          <w:sz w:val="16"/>
          <w:szCs w:val="16"/>
        </w:rPr>
      </w:pPr>
    </w:p>
    <w:p w:rsidR="00A81AD7" w:rsidRDefault="00A81AD7" w:rsidP="00A81AD7">
      <w:pPr>
        <w:jc w:val="center"/>
        <w:rPr>
          <w:b/>
          <w:szCs w:val="24"/>
        </w:rPr>
      </w:pPr>
      <w:r>
        <w:rPr>
          <w:b/>
          <w:szCs w:val="24"/>
        </w:rPr>
        <w:t>Tulajdonosi hozzájárulás a Városi Kincstár és a TSE között a Sportcsarnok bérbeadására kötött bérleti szerződés módosításához</w:t>
      </w:r>
    </w:p>
    <w:p w:rsidR="00A81AD7" w:rsidRDefault="00A81AD7" w:rsidP="00A81AD7">
      <w:pPr>
        <w:jc w:val="center"/>
        <w:rPr>
          <w:b/>
          <w:sz w:val="16"/>
          <w:szCs w:val="16"/>
        </w:rPr>
      </w:pPr>
    </w:p>
    <w:p w:rsidR="00A81AD7" w:rsidRDefault="00A81AD7" w:rsidP="00A81AD7">
      <w:pPr>
        <w:jc w:val="center"/>
        <w:rPr>
          <w:b/>
          <w:sz w:val="16"/>
          <w:szCs w:val="16"/>
        </w:rPr>
      </w:pPr>
    </w:p>
    <w:p w:rsidR="00A81AD7" w:rsidRDefault="00A81AD7" w:rsidP="00A81AD7">
      <w:pPr>
        <w:jc w:val="center"/>
        <w:rPr>
          <w:b/>
          <w:sz w:val="16"/>
          <w:szCs w:val="16"/>
        </w:rPr>
      </w:pPr>
    </w:p>
    <w:p w:rsidR="00A81AD7" w:rsidRPr="00292284" w:rsidRDefault="00A81AD7" w:rsidP="00A81AD7">
      <w:pPr>
        <w:rPr>
          <w:b/>
          <w:szCs w:val="24"/>
        </w:rPr>
      </w:pPr>
      <w:r>
        <w:rPr>
          <w:szCs w:val="24"/>
        </w:rPr>
        <w:t>Tiszavasvári Város Önkormányzata Képviselő-testülete a „</w:t>
      </w:r>
      <w:r>
        <w:rPr>
          <w:b/>
          <w:szCs w:val="24"/>
        </w:rPr>
        <w:t>Tulajdonosi hozzájárulás a Városi Kincstár és a TSE között a Sportcsarnok bérbeadására kötött bérleti szerződés módosításához” megnevezésű előterjesztéssel kapcsolatban az</w:t>
      </w:r>
      <w:r>
        <w:rPr>
          <w:szCs w:val="24"/>
        </w:rPr>
        <w:t xml:space="preserve"> alábbi határozatot hozza:</w:t>
      </w:r>
    </w:p>
    <w:p w:rsidR="00A81AD7" w:rsidRDefault="00A81AD7" w:rsidP="00A81AD7">
      <w:pPr>
        <w:tabs>
          <w:tab w:val="center" w:pos="6521"/>
        </w:tabs>
        <w:rPr>
          <w:sz w:val="16"/>
          <w:szCs w:val="16"/>
        </w:rPr>
      </w:pP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1. Jóváhagyja a </w:t>
      </w:r>
      <w:r w:rsidRPr="00B22CF9">
        <w:rPr>
          <w:b/>
          <w:szCs w:val="24"/>
        </w:rPr>
        <w:t>Városi Kincstár</w:t>
      </w:r>
      <w:r>
        <w:rPr>
          <w:szCs w:val="24"/>
        </w:rPr>
        <w:t xml:space="preserve"> Tiszavasvári és a </w:t>
      </w:r>
      <w:r w:rsidRPr="00B22CF9">
        <w:rPr>
          <w:b/>
          <w:szCs w:val="24"/>
        </w:rPr>
        <w:t>Tiszavasvári Sportegyesület</w:t>
      </w:r>
      <w:r>
        <w:rPr>
          <w:szCs w:val="24"/>
        </w:rPr>
        <w:t xml:space="preserve"> között </w:t>
      </w:r>
      <w:r w:rsidRPr="00B22CF9">
        <w:rPr>
          <w:b/>
          <w:szCs w:val="24"/>
        </w:rPr>
        <w:t>a Tiszavasvári, Petőfi u. 1. sz. alatti Sportcsarnok épületének bérlete tárgyában 2018/2019. évre létrejött, bérleti szerződés módosítását, a határozat 1. számú mellékletében</w:t>
      </w:r>
      <w:r>
        <w:rPr>
          <w:szCs w:val="24"/>
        </w:rPr>
        <w:t xml:space="preserve"> szereplő tartalommal.</w:t>
      </w:r>
    </w:p>
    <w:p w:rsidR="00A81AD7" w:rsidRDefault="00A81AD7" w:rsidP="00A81AD7">
      <w:pPr>
        <w:rPr>
          <w:szCs w:val="24"/>
        </w:rPr>
      </w:pPr>
    </w:p>
    <w:p w:rsidR="00A81AD7" w:rsidRPr="0030335A" w:rsidRDefault="00A81AD7" w:rsidP="00A81AD7">
      <w:pPr>
        <w:rPr>
          <w:szCs w:val="24"/>
        </w:rPr>
      </w:pPr>
      <w:r>
        <w:rPr>
          <w:szCs w:val="24"/>
        </w:rPr>
        <w:t xml:space="preserve">2. Felkéri polgármestert, </w:t>
      </w:r>
      <w:r w:rsidRPr="0030335A">
        <w:rPr>
          <w:szCs w:val="24"/>
        </w:rPr>
        <w:t xml:space="preserve">hogy a </w:t>
      </w:r>
      <w:r>
        <w:rPr>
          <w:szCs w:val="24"/>
        </w:rPr>
        <w:t>testület</w:t>
      </w:r>
      <w:r w:rsidRPr="0030335A">
        <w:rPr>
          <w:szCs w:val="24"/>
        </w:rPr>
        <w:t xml:space="preserve"> döntéséről tájékoztassa a Városi Kincstár Vezetőjét.</w:t>
      </w:r>
    </w:p>
    <w:p w:rsidR="00A81AD7" w:rsidRDefault="00A81AD7" w:rsidP="00A81AD7">
      <w:pPr>
        <w:rPr>
          <w:b/>
          <w:szCs w:val="24"/>
        </w:rPr>
      </w:pPr>
    </w:p>
    <w:p w:rsidR="00A81AD7" w:rsidRDefault="00A81AD7" w:rsidP="00A81AD7">
      <w:pPr>
        <w:rPr>
          <w:b/>
          <w:szCs w:val="24"/>
        </w:rPr>
      </w:pPr>
    </w:p>
    <w:p w:rsidR="00A81AD7" w:rsidRDefault="00A81AD7" w:rsidP="00A81AD7">
      <w:pPr>
        <w:rPr>
          <w:b/>
          <w:szCs w:val="24"/>
        </w:rPr>
      </w:pPr>
    </w:p>
    <w:p w:rsidR="00A81AD7" w:rsidRDefault="00A81AD7" w:rsidP="00A81AD7">
      <w:pPr>
        <w:rPr>
          <w:b/>
          <w:szCs w:val="24"/>
        </w:rPr>
      </w:pPr>
    </w:p>
    <w:p w:rsidR="00A81AD7" w:rsidRDefault="00A81AD7" w:rsidP="00A81AD7">
      <w:pPr>
        <w:rPr>
          <w:szCs w:val="24"/>
        </w:rPr>
      </w:pPr>
      <w:r>
        <w:rPr>
          <w:b/>
          <w:szCs w:val="24"/>
        </w:rPr>
        <w:t>Határidő:</w:t>
      </w:r>
      <w:r>
        <w:rPr>
          <w:szCs w:val="24"/>
        </w:rPr>
        <w:t xml:space="preserve"> azonnal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Felelős:</w:t>
      </w:r>
      <w:r>
        <w:rPr>
          <w:szCs w:val="24"/>
        </w:rPr>
        <w:t xml:space="preserve"> Szőke Zoltán polgármester                                          </w:t>
      </w: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rPr>
          <w:szCs w:val="24"/>
        </w:rPr>
      </w:pPr>
    </w:p>
    <w:p w:rsidR="00DD40A4" w:rsidRDefault="00DD40A4" w:rsidP="00A81AD7">
      <w:pPr>
        <w:rPr>
          <w:szCs w:val="24"/>
        </w:rPr>
      </w:pPr>
    </w:p>
    <w:p w:rsidR="00DD40A4" w:rsidRDefault="00DD40A4" w:rsidP="00A81AD7">
      <w:pPr>
        <w:rPr>
          <w:szCs w:val="24"/>
        </w:rPr>
      </w:pPr>
    </w:p>
    <w:p w:rsidR="00DD40A4" w:rsidRDefault="00DD40A4" w:rsidP="00A81AD7">
      <w:pPr>
        <w:rPr>
          <w:szCs w:val="24"/>
        </w:rPr>
      </w:pPr>
      <w:bookmarkStart w:id="0" w:name="_GoBack"/>
      <w:bookmarkEnd w:id="0"/>
    </w:p>
    <w:p w:rsidR="00DD40A4" w:rsidRPr="00CA644B" w:rsidRDefault="00DD40A4" w:rsidP="00DD40A4">
      <w:pPr>
        <w:rPr>
          <w:b/>
          <w:szCs w:val="24"/>
        </w:rPr>
      </w:pPr>
      <w:r>
        <w:rPr>
          <w:szCs w:val="24"/>
        </w:rPr>
        <w:t xml:space="preserve">     </w:t>
      </w:r>
      <w:r w:rsidRPr="00CA644B">
        <w:rPr>
          <w:b/>
          <w:szCs w:val="24"/>
        </w:rPr>
        <w:t xml:space="preserve">Szőke </w:t>
      </w:r>
      <w:proofErr w:type="gramStart"/>
      <w:r w:rsidRPr="00CA644B">
        <w:rPr>
          <w:b/>
          <w:szCs w:val="24"/>
        </w:rPr>
        <w:t xml:space="preserve">Zoltán                                                                  </w:t>
      </w:r>
      <w:proofErr w:type="spellStart"/>
      <w:r w:rsidRPr="00CA644B">
        <w:rPr>
          <w:b/>
          <w:szCs w:val="24"/>
        </w:rPr>
        <w:t>Ostorháziné</w:t>
      </w:r>
      <w:proofErr w:type="spellEnd"/>
      <w:proofErr w:type="gramEnd"/>
      <w:r w:rsidRPr="00CA644B">
        <w:rPr>
          <w:b/>
          <w:szCs w:val="24"/>
        </w:rPr>
        <w:t xml:space="preserve"> dr. </w:t>
      </w:r>
      <w:proofErr w:type="spellStart"/>
      <w:r w:rsidRPr="00CA644B">
        <w:rPr>
          <w:b/>
          <w:szCs w:val="24"/>
        </w:rPr>
        <w:t>Kórik</w:t>
      </w:r>
      <w:proofErr w:type="spellEnd"/>
      <w:r w:rsidRPr="00CA644B">
        <w:rPr>
          <w:b/>
          <w:szCs w:val="24"/>
        </w:rPr>
        <w:t xml:space="preserve"> Zsuzsanna</w:t>
      </w:r>
    </w:p>
    <w:p w:rsidR="00DD40A4" w:rsidRPr="00CA644B" w:rsidRDefault="00DD40A4" w:rsidP="00DD40A4">
      <w:pPr>
        <w:rPr>
          <w:b/>
          <w:szCs w:val="24"/>
        </w:rPr>
      </w:pPr>
      <w:r w:rsidRPr="00CA644B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Pr="00CA644B">
        <w:rPr>
          <w:b/>
          <w:szCs w:val="24"/>
        </w:rPr>
        <w:t xml:space="preserve">  </w:t>
      </w:r>
      <w:proofErr w:type="gramStart"/>
      <w:r w:rsidRPr="00CA644B">
        <w:rPr>
          <w:b/>
          <w:szCs w:val="24"/>
        </w:rPr>
        <w:t>polgármester</w:t>
      </w:r>
      <w:proofErr w:type="gramEnd"/>
      <w:r w:rsidRPr="00CA644B">
        <w:rPr>
          <w:b/>
          <w:szCs w:val="24"/>
        </w:rPr>
        <w:t xml:space="preserve">                                                                                     jegyző</w:t>
      </w:r>
    </w:p>
    <w:p w:rsidR="00DD40A4" w:rsidRDefault="00DD40A4" w:rsidP="00DD40A4">
      <w:pPr>
        <w:rPr>
          <w:szCs w:val="24"/>
        </w:rPr>
      </w:pPr>
    </w:p>
    <w:p w:rsidR="00DD40A4" w:rsidRDefault="00DD40A4" w:rsidP="00DD40A4">
      <w:pPr>
        <w:rPr>
          <w:szCs w:val="24"/>
        </w:rPr>
      </w:pPr>
    </w:p>
    <w:p w:rsidR="00DD40A4" w:rsidRDefault="00DD40A4" w:rsidP="00A81AD7">
      <w:pPr>
        <w:rPr>
          <w:szCs w:val="24"/>
        </w:rPr>
      </w:pPr>
    </w:p>
    <w:p w:rsidR="00DD40A4" w:rsidRDefault="00DD40A4" w:rsidP="00A81AD7">
      <w:pPr>
        <w:rPr>
          <w:szCs w:val="24"/>
        </w:rPr>
      </w:pPr>
    </w:p>
    <w:p w:rsidR="00DD40A4" w:rsidRDefault="00DD40A4" w:rsidP="00A81AD7">
      <w:pPr>
        <w:rPr>
          <w:szCs w:val="24"/>
        </w:rPr>
      </w:pP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suppressAutoHyphens w:val="0"/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81AD7" w:rsidRPr="00FC2F7F" w:rsidRDefault="00A81AD7" w:rsidP="00A81AD7">
      <w:pPr>
        <w:tabs>
          <w:tab w:val="center" w:pos="6732"/>
        </w:tabs>
        <w:jc w:val="right"/>
        <w:rPr>
          <w:sz w:val="23"/>
          <w:szCs w:val="23"/>
        </w:rPr>
      </w:pPr>
      <w:r>
        <w:rPr>
          <w:szCs w:val="24"/>
        </w:rPr>
        <w:lastRenderedPageBreak/>
        <w:t>256</w:t>
      </w:r>
      <w:r>
        <w:rPr>
          <w:sz w:val="23"/>
          <w:szCs w:val="23"/>
        </w:rPr>
        <w:t>/2019. (VII. 10.) Kt. határozat 1. sz. melléklete</w:t>
      </w:r>
    </w:p>
    <w:p w:rsidR="00A81AD7" w:rsidRPr="00FC2F7F" w:rsidRDefault="00A81AD7" w:rsidP="00A81AD7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Bérleti szerződés</w:t>
      </w:r>
    </w:p>
    <w:p w:rsidR="00A81AD7" w:rsidRDefault="00A81AD7" w:rsidP="00A81AD7">
      <w:pPr>
        <w:rPr>
          <w:szCs w:val="24"/>
        </w:rPr>
      </w:pPr>
      <w:proofErr w:type="gramStart"/>
      <w:r>
        <w:rPr>
          <w:szCs w:val="24"/>
        </w:rPr>
        <w:t>amely</w:t>
      </w:r>
      <w:proofErr w:type="gramEnd"/>
      <w:r>
        <w:rPr>
          <w:szCs w:val="24"/>
        </w:rPr>
        <w:t xml:space="preserve"> létrejött egyrészről </w:t>
      </w: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Név: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VÁROSI KINCSTÁR, TISZAVASVÁRI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Székhely: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4440 Tiszavasvári, Báthory u. 6.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Adószám: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15445964-2-15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Bankszámlaszám: </w:t>
      </w:r>
      <w:r>
        <w:rPr>
          <w:szCs w:val="24"/>
        </w:rPr>
        <w:tab/>
      </w:r>
      <w:r>
        <w:rPr>
          <w:szCs w:val="24"/>
        </w:rPr>
        <w:tab/>
        <w:t>11744144-15445964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Számlavezető pénzintézet: </w:t>
      </w:r>
      <w:r>
        <w:rPr>
          <w:szCs w:val="24"/>
        </w:rPr>
        <w:tab/>
        <w:t xml:space="preserve">OTP Bank </w:t>
      </w:r>
      <w:proofErr w:type="spellStart"/>
      <w:r>
        <w:rPr>
          <w:szCs w:val="24"/>
        </w:rPr>
        <w:t>Nyrt</w:t>
      </w:r>
      <w:proofErr w:type="spellEnd"/>
      <w:r>
        <w:rPr>
          <w:szCs w:val="24"/>
        </w:rPr>
        <w:t xml:space="preserve">. Tiszavasvári Fiókja, </w:t>
      </w:r>
    </w:p>
    <w:p w:rsidR="00A81AD7" w:rsidRDefault="00A81AD7" w:rsidP="00A81AD7">
      <w:pPr>
        <w:ind w:left="2124" w:firstLine="708"/>
        <w:rPr>
          <w:szCs w:val="24"/>
        </w:rPr>
      </w:pPr>
      <w:r>
        <w:rPr>
          <w:szCs w:val="24"/>
        </w:rPr>
        <w:t>4440 Tiszavasvári, Kossuth u. 6.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Képviseli: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Huri-Szabó</w:t>
      </w:r>
      <w:proofErr w:type="spellEnd"/>
      <w:r>
        <w:rPr>
          <w:szCs w:val="24"/>
        </w:rPr>
        <w:t xml:space="preserve"> Szilvia igazgató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bérbeadó (a továbbiakban: </w:t>
      </w:r>
      <w:r>
        <w:rPr>
          <w:b/>
          <w:bCs/>
          <w:szCs w:val="24"/>
        </w:rPr>
        <w:t>Bérbeadó</w:t>
      </w:r>
      <w:r>
        <w:rPr>
          <w:szCs w:val="24"/>
        </w:rPr>
        <w:t xml:space="preserve">), valamint </w:t>
      </w: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rPr>
          <w:b/>
          <w:smallCaps/>
          <w:szCs w:val="24"/>
        </w:rPr>
      </w:pPr>
      <w:r>
        <w:rPr>
          <w:szCs w:val="24"/>
        </w:rPr>
        <w:t xml:space="preserve">Név: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mallCaps/>
          <w:szCs w:val="24"/>
        </w:rPr>
        <w:t>TISZAVASVÁRI SPORTEGYESÜLET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Székhely: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4440 Tiszavasvári, Városháza tér 4.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>Adószám: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18792526-2-15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Bankszámlaszám: </w:t>
      </w:r>
      <w:r>
        <w:rPr>
          <w:szCs w:val="24"/>
        </w:rPr>
        <w:tab/>
      </w:r>
      <w:r>
        <w:rPr>
          <w:szCs w:val="24"/>
        </w:rPr>
        <w:tab/>
        <w:t>68700016-10143557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Számlavezető pénzintézet: </w:t>
      </w:r>
      <w:r>
        <w:rPr>
          <w:szCs w:val="24"/>
        </w:rPr>
        <w:tab/>
        <w:t>Tiszavasvári Takarékszövetkezet, 4440 Tiszavasvári, Kossuth u. 1.</w:t>
      </w: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Képviseli: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Nácsa</w:t>
      </w:r>
      <w:proofErr w:type="spellEnd"/>
      <w:r>
        <w:rPr>
          <w:szCs w:val="24"/>
        </w:rPr>
        <w:t xml:space="preserve"> Balázs, az Egyesület elnöke</w:t>
      </w:r>
    </w:p>
    <w:p w:rsidR="00A81AD7" w:rsidRDefault="00A81AD7" w:rsidP="00A81AD7">
      <w:pPr>
        <w:rPr>
          <w:szCs w:val="24"/>
        </w:rPr>
      </w:pP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bérlő (a továbbiakban: </w:t>
      </w:r>
      <w:r>
        <w:rPr>
          <w:b/>
          <w:bCs/>
          <w:szCs w:val="24"/>
        </w:rPr>
        <w:t>Bérlő</w:t>
      </w:r>
      <w:r>
        <w:rPr>
          <w:szCs w:val="24"/>
        </w:rPr>
        <w:t xml:space="preserve">) között </w:t>
      </w:r>
    </w:p>
    <w:p w:rsidR="00A81AD7" w:rsidRDefault="00A81AD7" w:rsidP="00A81AD7">
      <w:pPr>
        <w:rPr>
          <w:szCs w:val="24"/>
        </w:rPr>
      </w:pPr>
    </w:p>
    <w:p w:rsidR="00A81AD7" w:rsidRPr="00FC2F7F" w:rsidRDefault="00A81AD7" w:rsidP="00A81AD7">
      <w:pPr>
        <w:pBdr>
          <w:bottom w:val="single" w:sz="4" w:space="1" w:color="auto"/>
        </w:pBdr>
        <w:rPr>
          <w:szCs w:val="24"/>
          <w:u w:val="single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Városi Kincstár üzemeltetésében lévő </w:t>
      </w:r>
      <w:r>
        <w:rPr>
          <w:b/>
          <w:szCs w:val="24"/>
        </w:rPr>
        <w:t>Tiszavasvári Sportcsarnok</w:t>
      </w:r>
      <w:r>
        <w:rPr>
          <w:szCs w:val="24"/>
        </w:rPr>
        <w:t xml:space="preserve"> (4440 Tiszavasvári, Petőfi u. 1.) bérlete tárgyában az alulírott helyen és napon az alábbi feltételekkel:</w:t>
      </w:r>
    </w:p>
    <w:p w:rsidR="00A81AD7" w:rsidRDefault="00A81AD7" w:rsidP="00A81AD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87" w:hanging="187"/>
        <w:rPr>
          <w:szCs w:val="24"/>
        </w:rPr>
      </w:pPr>
      <w:r w:rsidRPr="000B04D7">
        <w:rPr>
          <w:szCs w:val="24"/>
        </w:rPr>
        <w:t>Felek</w:t>
      </w:r>
      <w:r>
        <w:rPr>
          <w:b/>
          <w:szCs w:val="24"/>
        </w:rPr>
        <w:t xml:space="preserve"> 2019. január 31. </w:t>
      </w:r>
      <w:r w:rsidRPr="00286D95">
        <w:rPr>
          <w:bCs/>
          <w:szCs w:val="24"/>
        </w:rPr>
        <w:t>napján</w:t>
      </w:r>
      <w:r w:rsidRPr="00940AB6">
        <w:rPr>
          <w:bCs/>
          <w:szCs w:val="24"/>
        </w:rPr>
        <w:t xml:space="preserve"> </w:t>
      </w:r>
      <w:r w:rsidRPr="000B04D7">
        <w:rPr>
          <w:b/>
          <w:bCs/>
          <w:szCs w:val="24"/>
        </w:rPr>
        <w:t>határozott időre</w:t>
      </w:r>
      <w:r>
        <w:rPr>
          <w:bCs/>
          <w:szCs w:val="24"/>
        </w:rPr>
        <w:t xml:space="preserve"> szóló </w:t>
      </w:r>
      <w:r>
        <w:rPr>
          <w:b/>
          <w:bCs/>
          <w:szCs w:val="24"/>
        </w:rPr>
        <w:t xml:space="preserve">bérleti szerződést kötöttek </w:t>
      </w:r>
      <w:r w:rsidRPr="00B22CF9">
        <w:rPr>
          <w:b/>
          <w:szCs w:val="24"/>
        </w:rPr>
        <w:t>a Tiszavasvári, Petőfi u. 1. sz. alatti Sportcsarnok épületének bérlete tárgyában 2018/2019. évre</w:t>
      </w:r>
      <w:r>
        <w:rPr>
          <w:b/>
          <w:szCs w:val="24"/>
        </w:rPr>
        <w:t xml:space="preserve"> </w:t>
      </w:r>
      <w:r>
        <w:rPr>
          <w:szCs w:val="24"/>
        </w:rPr>
        <w:t>edzés, mérkőzések megtartása miatt, utánpótlás nevelés céljából.</w:t>
      </w:r>
    </w:p>
    <w:p w:rsidR="00A81AD7" w:rsidRPr="00403AE3" w:rsidRDefault="00A81AD7" w:rsidP="00A81AD7">
      <w:pPr>
        <w:rPr>
          <w:b/>
          <w:szCs w:val="24"/>
        </w:rPr>
      </w:pPr>
    </w:p>
    <w:p w:rsidR="00A81AD7" w:rsidRPr="00403AE3" w:rsidRDefault="00A81AD7" w:rsidP="00A81AD7">
      <w:pPr>
        <w:rPr>
          <w:b/>
          <w:szCs w:val="24"/>
        </w:rPr>
      </w:pPr>
      <w:r>
        <w:rPr>
          <w:b/>
          <w:szCs w:val="24"/>
        </w:rPr>
        <w:t xml:space="preserve">2.) </w:t>
      </w:r>
      <w:r w:rsidRPr="00403AE3">
        <w:rPr>
          <w:b/>
          <w:szCs w:val="24"/>
        </w:rPr>
        <w:t xml:space="preserve">Felek megállapodnak abban, hogy a közöttük 2019. </w:t>
      </w:r>
      <w:r>
        <w:rPr>
          <w:b/>
          <w:szCs w:val="24"/>
        </w:rPr>
        <w:t>január 31.</w:t>
      </w:r>
      <w:r w:rsidRPr="00403AE3">
        <w:rPr>
          <w:b/>
          <w:szCs w:val="24"/>
        </w:rPr>
        <w:t xml:space="preserve"> napján lét</w:t>
      </w:r>
      <w:r>
        <w:rPr>
          <w:b/>
          <w:szCs w:val="24"/>
        </w:rPr>
        <w:t>rejött bérleti szerződés 2</w:t>
      </w:r>
      <w:r w:rsidRPr="00403AE3">
        <w:rPr>
          <w:b/>
          <w:szCs w:val="24"/>
        </w:rPr>
        <w:t>.</w:t>
      </w:r>
      <w:r>
        <w:rPr>
          <w:b/>
          <w:szCs w:val="24"/>
        </w:rPr>
        <w:t>)</w:t>
      </w:r>
      <w:r w:rsidRPr="00403AE3">
        <w:rPr>
          <w:b/>
          <w:szCs w:val="24"/>
        </w:rPr>
        <w:t xml:space="preserve"> pontját az alábbiak szerint módosítják:</w:t>
      </w:r>
    </w:p>
    <w:p w:rsidR="00A81AD7" w:rsidRDefault="00A81AD7" w:rsidP="00A81AD7">
      <w:pPr>
        <w:autoSpaceDE w:val="0"/>
        <w:autoSpaceDN w:val="0"/>
        <w:adjustRightInd w:val="0"/>
        <w:rPr>
          <w:szCs w:val="24"/>
        </w:rPr>
      </w:pPr>
    </w:p>
    <w:p w:rsidR="00A81AD7" w:rsidRDefault="00A81AD7" w:rsidP="00A81AD7">
      <w:pPr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„A felek a bérlemény bérleti díját </w:t>
      </w:r>
      <w:r>
        <w:rPr>
          <w:b/>
          <w:szCs w:val="24"/>
        </w:rPr>
        <w:t>6.000</w:t>
      </w:r>
      <w:r>
        <w:rPr>
          <w:szCs w:val="24"/>
        </w:rPr>
        <w:t xml:space="preserve"> </w:t>
      </w:r>
      <w:r>
        <w:rPr>
          <w:b/>
          <w:szCs w:val="24"/>
        </w:rPr>
        <w:t>Ft/</w:t>
      </w:r>
      <w:proofErr w:type="gramStart"/>
      <w:r>
        <w:rPr>
          <w:b/>
          <w:szCs w:val="24"/>
        </w:rPr>
        <w:t>óra</w:t>
      </w:r>
      <w:proofErr w:type="gramEnd"/>
      <w:r>
        <w:rPr>
          <w:szCs w:val="24"/>
        </w:rPr>
        <w:t xml:space="preserve"> azaz Hatezer forint/óra összegben állapítják meg. </w:t>
      </w:r>
      <w:r>
        <w:rPr>
          <w:rFonts w:eastAsia="SimSun"/>
          <w:szCs w:val="24"/>
        </w:rPr>
        <w:t>A bérleti díj az ÁFA törvény 86. § (1) bekezdés „l” pontja alapján a tevékenység sajátos jellegére tekintettel, mentes az általános forgalmi adó alól.</w:t>
      </w:r>
      <w:r>
        <w:rPr>
          <w:szCs w:val="24"/>
        </w:rPr>
        <w:t xml:space="preserve"> A ténylegesen igénybe vett óraszámot, a sportkoordinátor folyamatosan vezeti.</w:t>
      </w:r>
    </w:p>
    <w:p w:rsidR="00A81AD7" w:rsidRPr="00B75D7A" w:rsidRDefault="00A81AD7" w:rsidP="00A81AD7">
      <w:pPr>
        <w:rPr>
          <w:b/>
          <w:i/>
          <w:szCs w:val="24"/>
        </w:rPr>
      </w:pPr>
      <w:r w:rsidRPr="00B75D7A">
        <w:rPr>
          <w:b/>
          <w:i/>
          <w:szCs w:val="24"/>
        </w:rPr>
        <w:t xml:space="preserve">Felek megállapodnak abban, hogy a TAO pályázat miatt maximum 376 órának megfelelő bérleti díj kerül kifizetésre, az ezen felüli használatot a Városi Kincstár térítésmentesen biztosítja. </w:t>
      </w:r>
    </w:p>
    <w:p w:rsidR="00A81AD7" w:rsidRPr="00B75D7A" w:rsidRDefault="00A81AD7" w:rsidP="00A81AD7">
      <w:pPr>
        <w:rPr>
          <w:b/>
          <w:i/>
          <w:szCs w:val="24"/>
        </w:rPr>
      </w:pPr>
      <w:r w:rsidRPr="00B75D7A">
        <w:rPr>
          <w:b/>
          <w:i/>
          <w:szCs w:val="24"/>
        </w:rPr>
        <w:t>Felek megállapodnak továbbá abban, hogy a bérleti díj fizetése az adott időszakra vonatkozó TAO pályázat sikerességétől és feltöltöttségétől függ.”</w:t>
      </w: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pStyle w:val="Listaszerbekezds1"/>
        <w:ind w:left="187" w:hanging="187"/>
        <w:rPr>
          <w:color w:val="000000"/>
          <w:sz w:val="24"/>
          <w:szCs w:val="24"/>
        </w:rPr>
      </w:pPr>
    </w:p>
    <w:p w:rsidR="00A81AD7" w:rsidRDefault="00A81AD7" w:rsidP="00A81AD7">
      <w:pPr>
        <w:suppressAutoHyphens w:val="0"/>
        <w:spacing w:after="200"/>
        <w:rPr>
          <w:szCs w:val="24"/>
        </w:rPr>
      </w:pPr>
      <w:r>
        <w:rPr>
          <w:szCs w:val="24"/>
        </w:rPr>
        <w:t xml:space="preserve">3.) </w:t>
      </w:r>
      <w:r w:rsidRPr="006454B9">
        <w:rPr>
          <w:szCs w:val="24"/>
        </w:rPr>
        <w:t xml:space="preserve">Felek rögzítik, hogy a </w:t>
      </w:r>
      <w:r>
        <w:rPr>
          <w:szCs w:val="24"/>
        </w:rPr>
        <w:t>bérleti</w:t>
      </w:r>
      <w:r w:rsidRPr="006454B9">
        <w:rPr>
          <w:szCs w:val="24"/>
        </w:rPr>
        <w:t xml:space="preserve"> </w:t>
      </w:r>
      <w:r>
        <w:rPr>
          <w:szCs w:val="24"/>
        </w:rPr>
        <w:t>s</w:t>
      </w:r>
      <w:r w:rsidRPr="006454B9">
        <w:rPr>
          <w:szCs w:val="24"/>
        </w:rPr>
        <w:t>zerződés jelen m</w:t>
      </w:r>
      <w:r w:rsidRPr="00222121">
        <w:rPr>
          <w:b/>
          <w:szCs w:val="24"/>
        </w:rPr>
        <w:t>ódosítással nem érintett részei változatlan tartalommal</w:t>
      </w:r>
      <w:r w:rsidRPr="006454B9">
        <w:rPr>
          <w:szCs w:val="24"/>
        </w:rPr>
        <w:t xml:space="preserve"> továbbra is </w:t>
      </w:r>
      <w:r w:rsidRPr="00222121">
        <w:rPr>
          <w:b/>
          <w:szCs w:val="24"/>
        </w:rPr>
        <w:t>érvényben és hatályban maradnak.</w:t>
      </w:r>
    </w:p>
    <w:p w:rsidR="00A81AD7" w:rsidRDefault="00A81AD7" w:rsidP="00A81AD7">
      <w:pPr>
        <w:suppressAutoHyphens w:val="0"/>
        <w:spacing w:after="200"/>
        <w:rPr>
          <w:szCs w:val="24"/>
        </w:rPr>
      </w:pPr>
      <w:r>
        <w:rPr>
          <w:szCs w:val="24"/>
        </w:rPr>
        <w:t xml:space="preserve">4.) </w:t>
      </w:r>
      <w:r w:rsidRPr="00AD2E37">
        <w:rPr>
          <w:szCs w:val="24"/>
        </w:rPr>
        <w:t xml:space="preserve">Jelen </w:t>
      </w:r>
      <w:r>
        <w:rPr>
          <w:szCs w:val="24"/>
        </w:rPr>
        <w:t>bérleti s</w:t>
      </w:r>
      <w:r w:rsidRPr="00AD2E37">
        <w:rPr>
          <w:szCs w:val="24"/>
        </w:rPr>
        <w:t xml:space="preserve">zerződést módosító okiratot </w:t>
      </w:r>
      <w:r w:rsidRPr="000B04D7">
        <w:rPr>
          <w:b/>
          <w:szCs w:val="24"/>
        </w:rPr>
        <w:t xml:space="preserve">Tiszavasvári Város Önkormányzata Képviselő-testülete a </w:t>
      </w:r>
      <w:r>
        <w:rPr>
          <w:b/>
          <w:szCs w:val="24"/>
        </w:rPr>
        <w:t>256</w:t>
      </w:r>
      <w:r w:rsidRPr="000B04D7">
        <w:rPr>
          <w:b/>
          <w:szCs w:val="24"/>
        </w:rPr>
        <w:t>/2019. (VII</w:t>
      </w:r>
      <w:r>
        <w:rPr>
          <w:b/>
          <w:szCs w:val="24"/>
        </w:rPr>
        <w:t>. 10.</w:t>
      </w:r>
      <w:r w:rsidRPr="000B04D7">
        <w:rPr>
          <w:b/>
          <w:szCs w:val="24"/>
        </w:rPr>
        <w:t>) sz. határozattal jóváhagyta</w:t>
      </w:r>
      <w:r>
        <w:rPr>
          <w:b/>
          <w:szCs w:val="24"/>
        </w:rPr>
        <w:t>.</w:t>
      </w:r>
    </w:p>
    <w:p w:rsidR="00A81AD7" w:rsidRDefault="00A81AD7" w:rsidP="00A81AD7">
      <w:pPr>
        <w:suppressAutoHyphens w:val="0"/>
        <w:spacing w:after="200"/>
        <w:rPr>
          <w:szCs w:val="24"/>
        </w:rPr>
      </w:pPr>
    </w:p>
    <w:p w:rsidR="00A81AD7" w:rsidRPr="00AD2E37" w:rsidRDefault="00A81AD7" w:rsidP="00A81AD7">
      <w:pPr>
        <w:suppressAutoHyphens w:val="0"/>
        <w:spacing w:after="200"/>
        <w:rPr>
          <w:szCs w:val="24"/>
        </w:rPr>
      </w:pPr>
      <w:r w:rsidRPr="00AD2E37">
        <w:rPr>
          <w:szCs w:val="24"/>
        </w:rPr>
        <w:t>.</w:t>
      </w:r>
    </w:p>
    <w:p w:rsidR="00A81AD7" w:rsidRPr="00AD2E37" w:rsidRDefault="00A81AD7" w:rsidP="00A81AD7">
      <w:pPr>
        <w:pStyle w:val="Listaszerbekezds"/>
        <w:suppressAutoHyphens w:val="0"/>
        <w:ind w:left="0"/>
        <w:rPr>
          <w:szCs w:val="24"/>
        </w:rPr>
      </w:pPr>
      <w:r>
        <w:rPr>
          <w:szCs w:val="24"/>
        </w:rPr>
        <w:lastRenderedPageBreak/>
        <w:t xml:space="preserve">5.) </w:t>
      </w:r>
      <w:r w:rsidRPr="00AD2E37">
        <w:rPr>
          <w:szCs w:val="24"/>
        </w:rPr>
        <w:t xml:space="preserve">Jelen szerződés </w:t>
      </w:r>
      <w:r>
        <w:rPr>
          <w:szCs w:val="24"/>
        </w:rPr>
        <w:t>2</w:t>
      </w:r>
      <w:r w:rsidRPr="00AD2E37">
        <w:rPr>
          <w:szCs w:val="24"/>
        </w:rPr>
        <w:t xml:space="preserve"> oldalból áll, </w:t>
      </w:r>
      <w:r>
        <w:rPr>
          <w:szCs w:val="24"/>
        </w:rPr>
        <w:t>kettő</w:t>
      </w:r>
      <w:r w:rsidRPr="00AD2E37">
        <w:rPr>
          <w:szCs w:val="24"/>
        </w:rPr>
        <w:t xml:space="preserve"> darab eredeti példányban készült, amelyből </w:t>
      </w:r>
      <w:r>
        <w:rPr>
          <w:szCs w:val="24"/>
        </w:rPr>
        <w:t>egy</w:t>
      </w:r>
      <w:r w:rsidRPr="00AD2E37">
        <w:rPr>
          <w:szCs w:val="24"/>
        </w:rPr>
        <w:t xml:space="preserve"> példány </w:t>
      </w:r>
      <w:r>
        <w:rPr>
          <w:szCs w:val="24"/>
        </w:rPr>
        <w:t>a Bérbeadót</w:t>
      </w:r>
      <w:r w:rsidRPr="00AD2E37">
        <w:rPr>
          <w:szCs w:val="24"/>
        </w:rPr>
        <w:t xml:space="preserve">, </w:t>
      </w:r>
      <w:r>
        <w:rPr>
          <w:szCs w:val="24"/>
        </w:rPr>
        <w:t>egy</w:t>
      </w:r>
      <w:r w:rsidRPr="00AD2E37">
        <w:rPr>
          <w:szCs w:val="24"/>
        </w:rPr>
        <w:t xml:space="preserve"> példány a </w:t>
      </w:r>
      <w:r>
        <w:rPr>
          <w:szCs w:val="24"/>
        </w:rPr>
        <w:t>Bérlőt</w:t>
      </w:r>
      <w:r w:rsidRPr="00AD2E37">
        <w:rPr>
          <w:szCs w:val="24"/>
        </w:rPr>
        <w:t xml:space="preserve"> illeti.</w:t>
      </w:r>
    </w:p>
    <w:p w:rsidR="00A81AD7" w:rsidRPr="00AD2E37" w:rsidRDefault="00A81AD7" w:rsidP="00A81AD7">
      <w:pPr>
        <w:pStyle w:val="Listaszerbekezds"/>
        <w:spacing w:before="240"/>
        <w:ind w:left="0"/>
        <w:rPr>
          <w:szCs w:val="24"/>
        </w:rPr>
      </w:pPr>
    </w:p>
    <w:p w:rsidR="00A81AD7" w:rsidRDefault="00A81AD7" w:rsidP="00A81AD7">
      <w:pPr>
        <w:pStyle w:val="Listaszerbekezds"/>
        <w:suppressAutoHyphens w:val="0"/>
        <w:spacing w:after="200"/>
        <w:ind w:left="0"/>
        <w:rPr>
          <w:szCs w:val="24"/>
        </w:rPr>
      </w:pPr>
      <w:r>
        <w:rPr>
          <w:szCs w:val="24"/>
        </w:rPr>
        <w:t>6.) Jelen szerződést a felek kölcsönös elolvasás és megértés, valamint egységes értelmezés után, mint akaratukkal és nyilatkozatukkal mindenben megegyezőt, jóváhagyólag aláírták.</w:t>
      </w:r>
    </w:p>
    <w:p w:rsidR="00A81AD7" w:rsidRDefault="00A81AD7" w:rsidP="00A81AD7">
      <w:pPr>
        <w:rPr>
          <w:szCs w:val="24"/>
        </w:rPr>
      </w:pPr>
    </w:p>
    <w:p w:rsidR="00A81AD7" w:rsidRDefault="00A81AD7" w:rsidP="00A81AD7">
      <w:pPr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…………………..</w:t>
      </w:r>
    </w:p>
    <w:p w:rsidR="00A81AD7" w:rsidRDefault="00A81AD7" w:rsidP="00A81AD7">
      <w:pPr>
        <w:rPr>
          <w:sz w:val="23"/>
          <w:szCs w:val="23"/>
        </w:rPr>
      </w:pPr>
    </w:p>
    <w:p w:rsidR="00A81AD7" w:rsidRDefault="00A81AD7" w:rsidP="00A81AD7">
      <w:pPr>
        <w:tabs>
          <w:tab w:val="center" w:pos="1985"/>
          <w:tab w:val="center" w:pos="7230"/>
        </w:tabs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A81AD7" w:rsidRDefault="00A81AD7" w:rsidP="00A81AD7">
      <w:pPr>
        <w:tabs>
          <w:tab w:val="center" w:pos="1985"/>
          <w:tab w:val="center" w:pos="7230"/>
        </w:tabs>
        <w:rPr>
          <w:b/>
          <w:szCs w:val="24"/>
        </w:rPr>
      </w:pPr>
      <w:r>
        <w:rPr>
          <w:b/>
          <w:szCs w:val="24"/>
        </w:rPr>
        <w:tab/>
        <w:t>Városi Kincstár, Tiszavasvári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Tiszavasvári</w:t>
      </w:r>
      <w:proofErr w:type="spellEnd"/>
      <w:r>
        <w:rPr>
          <w:b/>
          <w:szCs w:val="24"/>
        </w:rPr>
        <w:t xml:space="preserve"> Sportegyesület </w:t>
      </w:r>
    </w:p>
    <w:p w:rsidR="00A81AD7" w:rsidRDefault="00A81AD7" w:rsidP="00A81AD7">
      <w:pPr>
        <w:tabs>
          <w:tab w:val="center" w:pos="1985"/>
          <w:tab w:val="center" w:pos="7230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bérbeadó</w:t>
      </w:r>
      <w:proofErr w:type="gramEnd"/>
      <w:r>
        <w:rPr>
          <w:b/>
          <w:szCs w:val="24"/>
        </w:rPr>
        <w:tab/>
        <w:t>bérlő</w:t>
      </w:r>
    </w:p>
    <w:p w:rsidR="00A81AD7" w:rsidRDefault="00A81AD7" w:rsidP="00A81AD7">
      <w:pPr>
        <w:tabs>
          <w:tab w:val="center" w:pos="1985"/>
          <w:tab w:val="center" w:pos="7230"/>
        </w:tabs>
        <w:rPr>
          <w:b/>
          <w:szCs w:val="24"/>
        </w:rPr>
      </w:pPr>
      <w:r>
        <w:rPr>
          <w:b/>
          <w:szCs w:val="24"/>
        </w:rPr>
        <w:t xml:space="preserve">       </w:t>
      </w:r>
      <w:proofErr w:type="spellStart"/>
      <w:r>
        <w:rPr>
          <w:b/>
          <w:szCs w:val="24"/>
        </w:rPr>
        <w:t>Huri-Szabó</w:t>
      </w:r>
      <w:proofErr w:type="spellEnd"/>
      <w:r>
        <w:rPr>
          <w:b/>
          <w:szCs w:val="24"/>
        </w:rPr>
        <w:t xml:space="preserve"> Szilvia igazgató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Nácsa</w:t>
      </w:r>
      <w:proofErr w:type="spellEnd"/>
      <w:r>
        <w:rPr>
          <w:b/>
          <w:szCs w:val="24"/>
        </w:rPr>
        <w:t xml:space="preserve"> Balázs elnök</w:t>
      </w:r>
    </w:p>
    <w:p w:rsidR="00A81AD7" w:rsidRDefault="00A81AD7" w:rsidP="00A81AD7"/>
    <w:p w:rsidR="004167AD" w:rsidRDefault="004167AD"/>
    <w:sectPr w:rsidR="004167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0A4">
      <w:r>
        <w:separator/>
      </w:r>
    </w:p>
  </w:endnote>
  <w:endnote w:type="continuationSeparator" w:id="0">
    <w:p w:rsidR="00000000" w:rsidRDefault="00DD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005294"/>
      <w:docPartObj>
        <w:docPartGallery w:val="Page Numbers (Bottom of Page)"/>
        <w:docPartUnique/>
      </w:docPartObj>
    </w:sdtPr>
    <w:sdtEndPr/>
    <w:sdtContent>
      <w:p w:rsidR="003112DD" w:rsidRDefault="00A81A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A4">
          <w:rPr>
            <w:noProof/>
          </w:rPr>
          <w:t>1</w:t>
        </w:r>
        <w:r>
          <w:fldChar w:fldCharType="end"/>
        </w:r>
      </w:p>
    </w:sdtContent>
  </w:sdt>
  <w:p w:rsidR="003112DD" w:rsidRDefault="00DD40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0A4">
      <w:r>
        <w:separator/>
      </w:r>
    </w:p>
  </w:footnote>
  <w:footnote w:type="continuationSeparator" w:id="0">
    <w:p w:rsidR="00000000" w:rsidRDefault="00DD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030C"/>
    <w:multiLevelType w:val="hybridMultilevel"/>
    <w:tmpl w:val="0D885D96"/>
    <w:lvl w:ilvl="0" w:tplc="15084DF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D7"/>
    <w:rsid w:val="004167AD"/>
    <w:rsid w:val="00A81AD7"/>
    <w:rsid w:val="00D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A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81AD7"/>
    <w:pPr>
      <w:suppressAutoHyphens w:val="0"/>
      <w:ind w:left="708"/>
      <w:jc w:val="left"/>
    </w:pPr>
    <w:rPr>
      <w:rFonts w:eastAsia="Calibri"/>
      <w:sz w:val="20"/>
      <w:lang w:eastAsia="hu-HU"/>
    </w:rPr>
  </w:style>
  <w:style w:type="paragraph" w:styleId="Listaszerbekezds">
    <w:name w:val="List Paragraph"/>
    <w:basedOn w:val="Norml"/>
    <w:uiPriority w:val="34"/>
    <w:qFormat/>
    <w:rsid w:val="00A81AD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81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1A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A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A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A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81AD7"/>
    <w:pPr>
      <w:suppressAutoHyphens w:val="0"/>
      <w:ind w:left="708"/>
      <w:jc w:val="left"/>
    </w:pPr>
    <w:rPr>
      <w:rFonts w:eastAsia="Calibri"/>
      <w:sz w:val="20"/>
      <w:lang w:eastAsia="hu-HU"/>
    </w:rPr>
  </w:style>
  <w:style w:type="paragraph" w:styleId="Listaszerbekezds">
    <w:name w:val="List Paragraph"/>
    <w:basedOn w:val="Norml"/>
    <w:uiPriority w:val="34"/>
    <w:qFormat/>
    <w:rsid w:val="00A81AD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81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1A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A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A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cp:lastPrinted>2019-07-15T11:54:00Z</cp:lastPrinted>
  <dcterms:created xsi:type="dcterms:W3CDTF">2019-07-15T11:52:00Z</dcterms:created>
  <dcterms:modified xsi:type="dcterms:W3CDTF">2019-07-15T12:34:00Z</dcterms:modified>
</cp:coreProperties>
</file>