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60" w:rsidRPr="00215FBF" w:rsidRDefault="003F5F60" w:rsidP="003F5F60">
      <w:pPr>
        <w:jc w:val="center"/>
        <w:rPr>
          <w:b/>
          <w:smallCaps/>
        </w:rPr>
      </w:pPr>
      <w:r w:rsidRPr="00215FBF">
        <w:rPr>
          <w:b/>
          <w:smallCaps/>
        </w:rPr>
        <w:t>Tiszavasvári Város Önkormányzata</w:t>
      </w:r>
    </w:p>
    <w:p w:rsidR="003F5F60" w:rsidRPr="00215FBF" w:rsidRDefault="003F5F60" w:rsidP="003F5F60">
      <w:pPr>
        <w:jc w:val="center"/>
        <w:rPr>
          <w:b/>
          <w:smallCaps/>
        </w:rPr>
      </w:pPr>
      <w:r w:rsidRPr="00215FBF">
        <w:rPr>
          <w:b/>
          <w:smallCaps/>
        </w:rPr>
        <w:t>Képviselő-testületének</w:t>
      </w:r>
    </w:p>
    <w:p w:rsidR="003F5F60" w:rsidRDefault="003F5F60" w:rsidP="003F5F60">
      <w:pPr>
        <w:jc w:val="center"/>
        <w:rPr>
          <w:b/>
        </w:rPr>
      </w:pPr>
      <w:r>
        <w:rPr>
          <w:b/>
        </w:rPr>
        <w:t>184/2019</w:t>
      </w:r>
      <w:r w:rsidRPr="002136AE">
        <w:rPr>
          <w:b/>
        </w:rPr>
        <w:t>.(</w:t>
      </w:r>
      <w:r>
        <w:rPr>
          <w:b/>
        </w:rPr>
        <w:t>V.30.) Kt. számú</w:t>
      </w:r>
    </w:p>
    <w:p w:rsidR="003F5F60" w:rsidRPr="002136AE" w:rsidRDefault="003F5F60" w:rsidP="003F5F60">
      <w:pPr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3F5F60" w:rsidRPr="00050218" w:rsidRDefault="003F5F60" w:rsidP="003F5F60">
      <w:pPr>
        <w:jc w:val="center"/>
        <w:rPr>
          <w:b/>
        </w:rPr>
      </w:pPr>
    </w:p>
    <w:p w:rsidR="003F5F60" w:rsidRDefault="003F5F60" w:rsidP="003F5F60">
      <w:pPr>
        <w:jc w:val="center"/>
      </w:pPr>
      <w:r>
        <w:rPr>
          <w:b/>
        </w:rPr>
        <w:t>A Nyírvidék Képző Központ</w:t>
      </w:r>
      <w:r w:rsidRPr="0018763C">
        <w:rPr>
          <w:b/>
        </w:rPr>
        <w:t xml:space="preserve"> </w:t>
      </w:r>
      <w:r>
        <w:rPr>
          <w:b/>
        </w:rPr>
        <w:t>Közhasznú Nonprofit Kft. ügyvezetője részére történő felmentvény megadásáról</w:t>
      </w:r>
    </w:p>
    <w:p w:rsidR="003F5F60" w:rsidRDefault="003F5F60" w:rsidP="003F5F60"/>
    <w:p w:rsidR="003F5F60" w:rsidRDefault="003F5F60" w:rsidP="003F5F60"/>
    <w:p w:rsidR="003F5F60" w:rsidRDefault="003F5F60" w:rsidP="003F5F60">
      <w:pPr>
        <w:numPr>
          <w:ilvl w:val="0"/>
          <w:numId w:val="1"/>
        </w:numPr>
        <w:jc w:val="both"/>
      </w:pPr>
      <w:r w:rsidRPr="00AF502B">
        <w:t xml:space="preserve">Tiszavasvári Város Önkormányzata Képviselő-testülete hozzájárul a Nyírvidék Képző Központ </w:t>
      </w:r>
      <w:r>
        <w:t xml:space="preserve">Közhasznú </w:t>
      </w:r>
      <w:r w:rsidRPr="00AF502B">
        <w:t>Nonprofit Kft.</w:t>
      </w:r>
      <w:r>
        <w:t>(továbbiakban: Kft)</w:t>
      </w:r>
      <w:r w:rsidRPr="00AF502B">
        <w:t xml:space="preserve"> ügyvezetője</w:t>
      </w:r>
      <w:r>
        <w:t xml:space="preserve">, </w:t>
      </w:r>
      <w:r w:rsidRPr="00F336B3">
        <w:rPr>
          <w:b/>
        </w:rPr>
        <w:t>Kőhegyi Edit</w:t>
      </w:r>
      <w:r w:rsidRPr="00AF502B">
        <w:t xml:space="preserve"> részére történő felmentvény megadásához. A felmentvény igazolja, hogy az ügyvezető</w:t>
      </w:r>
      <w:r>
        <w:t xml:space="preserve">, </w:t>
      </w:r>
      <w:r w:rsidRPr="000E62D2">
        <w:rPr>
          <w:b/>
        </w:rPr>
        <w:t>Kőhegyi Edit</w:t>
      </w:r>
      <w:r>
        <w:t>,</w:t>
      </w:r>
      <w:r w:rsidRPr="00AF502B">
        <w:t xml:space="preserve"> </w:t>
      </w:r>
      <w:r>
        <w:t>2018. évben</w:t>
      </w:r>
      <w:r w:rsidRPr="00AF502B">
        <w:t xml:space="preserve"> a munkáját a törvényi és alapszabályi elvárásokhoz képest megfelelően végezte, tevékenységét a Társaság érdekeinek elsődlegességét szem előtt tartva törvényesen végezte.</w:t>
      </w:r>
    </w:p>
    <w:p w:rsidR="003F5F60" w:rsidRDefault="003F5F60" w:rsidP="003F5F60">
      <w:pPr>
        <w:ind w:left="360"/>
        <w:jc w:val="both"/>
      </w:pPr>
    </w:p>
    <w:p w:rsidR="003F5F60" w:rsidRDefault="003F5F60" w:rsidP="003F5F60">
      <w:pPr>
        <w:numPr>
          <w:ilvl w:val="0"/>
          <w:numId w:val="1"/>
        </w:numPr>
        <w:jc w:val="both"/>
      </w:pPr>
      <w:r>
        <w:t>Felkéri a polgármestert, hogy a Kft. taggyűlésén képviselje személyesen, vagy meghatalmazott személy útján Tiszavasvári Város Önkormányzatának tulajdonosi álláspontját.</w:t>
      </w:r>
    </w:p>
    <w:p w:rsidR="003F5F60" w:rsidRPr="00AF502B" w:rsidRDefault="003F5F60" w:rsidP="003F5F60">
      <w:pPr>
        <w:jc w:val="both"/>
      </w:pPr>
    </w:p>
    <w:p w:rsidR="003F5F60" w:rsidRPr="00AF502B" w:rsidRDefault="003F5F60" w:rsidP="003F5F60">
      <w:pPr>
        <w:ind w:left="360"/>
      </w:pPr>
    </w:p>
    <w:p w:rsidR="003F5F60" w:rsidRPr="00AF502B" w:rsidRDefault="003F5F60" w:rsidP="003F5F60">
      <w:pPr>
        <w:numPr>
          <w:ilvl w:val="0"/>
          <w:numId w:val="1"/>
        </w:numPr>
        <w:jc w:val="both"/>
      </w:pPr>
      <w:r w:rsidRPr="00AF502B">
        <w:t>Felkéri a</w:t>
      </w:r>
      <w:r>
        <w:t xml:space="preserve"> </w:t>
      </w:r>
      <w:r w:rsidRPr="00AF502B">
        <w:t>polgármestert, hogy a Kft. ügyvezetőjét jelen határozatról tájékoztassa.</w:t>
      </w:r>
    </w:p>
    <w:p w:rsidR="003F5F60" w:rsidRDefault="003F5F60" w:rsidP="003F5F60"/>
    <w:p w:rsidR="003F5F60" w:rsidRDefault="003F5F60" w:rsidP="003F5F60"/>
    <w:p w:rsidR="003F5F60" w:rsidRDefault="003F5F60" w:rsidP="003F5F60"/>
    <w:p w:rsidR="003F5F60" w:rsidRDefault="003F5F60" w:rsidP="003F5F60"/>
    <w:p w:rsidR="003F5F60" w:rsidRDefault="003F5F60" w:rsidP="003F5F60">
      <w:pPr>
        <w:jc w:val="both"/>
      </w:pPr>
      <w:r w:rsidRPr="00E51DAB">
        <w:rPr>
          <w:b/>
        </w:rPr>
        <w:t xml:space="preserve">     </w:t>
      </w:r>
      <w:r w:rsidRPr="00050218">
        <w:rPr>
          <w:b/>
          <w:u w:val="single"/>
        </w:rPr>
        <w:t>Határidő:</w:t>
      </w:r>
      <w:r>
        <w:t xml:space="preserve"> </w:t>
      </w:r>
      <w:r>
        <w:tab/>
      </w:r>
      <w:proofErr w:type="gramStart"/>
      <w:r>
        <w:t>azonnal</w:t>
      </w:r>
      <w:r>
        <w:tab/>
        <w:t xml:space="preserve">                                           </w:t>
      </w:r>
      <w:r w:rsidRPr="00050218">
        <w:rPr>
          <w:b/>
          <w:u w:val="single"/>
        </w:rPr>
        <w:t>Felelős</w:t>
      </w:r>
      <w:proofErr w:type="gramEnd"/>
      <w:r w:rsidRPr="00050218">
        <w:rPr>
          <w:b/>
          <w:u w:val="single"/>
        </w:rPr>
        <w:t>:</w:t>
      </w:r>
      <w:r>
        <w:t xml:space="preserve"> Szőke Zoltán polgármester</w:t>
      </w:r>
    </w:p>
    <w:p w:rsidR="003F5F60" w:rsidRDefault="003F5F60" w:rsidP="003F5F60">
      <w:pPr>
        <w:jc w:val="both"/>
      </w:pPr>
    </w:p>
    <w:p w:rsidR="003F5F60" w:rsidRDefault="003F5F60" w:rsidP="003F5F60"/>
    <w:p w:rsidR="003F5F60" w:rsidRDefault="003F5F60" w:rsidP="003F5F60">
      <w:pPr>
        <w:overflowPunct w:val="0"/>
        <w:autoSpaceDE w:val="0"/>
        <w:autoSpaceDN w:val="0"/>
        <w:adjustRightInd w:val="0"/>
        <w:spacing w:before="120"/>
        <w:textAlignment w:val="baseline"/>
        <w:outlineLvl w:val="0"/>
        <w:rPr>
          <w:b/>
        </w:rPr>
      </w:pPr>
    </w:p>
    <w:p w:rsidR="003F5F60" w:rsidRDefault="003F5F60" w:rsidP="003F5F60">
      <w:pPr>
        <w:overflowPunct w:val="0"/>
        <w:autoSpaceDE w:val="0"/>
        <w:autoSpaceDN w:val="0"/>
        <w:adjustRightInd w:val="0"/>
        <w:spacing w:before="120"/>
        <w:textAlignment w:val="baseline"/>
        <w:outlineLvl w:val="0"/>
        <w:rPr>
          <w:b/>
        </w:rPr>
      </w:pPr>
    </w:p>
    <w:p w:rsidR="003F5F60" w:rsidRDefault="003F5F60" w:rsidP="003F5F60">
      <w:pPr>
        <w:tabs>
          <w:tab w:val="center" w:pos="1700"/>
          <w:tab w:val="left" w:pos="5812"/>
          <w:tab w:val="center" w:pos="6235"/>
        </w:tabs>
        <w:rPr>
          <w:b/>
          <w:color w:val="FF0000"/>
        </w:rPr>
      </w:pPr>
    </w:p>
    <w:p w:rsidR="003F5F60" w:rsidRDefault="003F5F60" w:rsidP="003F5F60">
      <w:pPr>
        <w:rPr>
          <w:b/>
        </w:rPr>
      </w:pPr>
      <w:r>
        <w:rPr>
          <w:b/>
        </w:rPr>
        <w:t xml:space="preserve">                Szőke </w:t>
      </w:r>
      <w:proofErr w:type="gramStart"/>
      <w:r>
        <w:rPr>
          <w:b/>
        </w:rPr>
        <w:t>Zoltán                                                Ostorháziné</w:t>
      </w:r>
      <w:proofErr w:type="gramEnd"/>
      <w:r>
        <w:rPr>
          <w:b/>
        </w:rPr>
        <w:t xml:space="preserve"> dr. Kórik Zsuzsanna</w:t>
      </w:r>
    </w:p>
    <w:p w:rsidR="003F5F60" w:rsidRDefault="003F5F60" w:rsidP="003F5F60">
      <w:pPr>
        <w:tabs>
          <w:tab w:val="center" w:pos="6840"/>
        </w:tabs>
        <w:jc w:val="both"/>
      </w:pPr>
      <w:r>
        <w:rPr>
          <w:b/>
        </w:rPr>
        <w:t xml:space="preserve">             </w:t>
      </w:r>
      <w:r w:rsidR="00BC0694">
        <w:rPr>
          <w:b/>
        </w:rPr>
        <w:t xml:space="preserve">  </w:t>
      </w:r>
      <w:bookmarkStart w:id="0" w:name="_GoBack"/>
      <w:bookmarkEnd w:id="0"/>
      <w:r>
        <w:rPr>
          <w:b/>
        </w:rPr>
        <w:t xml:space="preserve"> </w:t>
      </w:r>
      <w:proofErr w:type="gramStart"/>
      <w:r>
        <w:rPr>
          <w:b/>
        </w:rPr>
        <w:t>polgármester</w:t>
      </w:r>
      <w:proofErr w:type="gramEnd"/>
      <w:r>
        <w:rPr>
          <w:b/>
        </w:rPr>
        <w:t xml:space="preserve">                                                                jegyző</w:t>
      </w:r>
    </w:p>
    <w:p w:rsidR="003F5F60" w:rsidRDefault="003F5F60" w:rsidP="003F5F60">
      <w:pPr>
        <w:overflowPunct w:val="0"/>
        <w:autoSpaceDE w:val="0"/>
        <w:autoSpaceDN w:val="0"/>
        <w:adjustRightInd w:val="0"/>
        <w:spacing w:before="120"/>
        <w:textAlignment w:val="baseline"/>
        <w:outlineLvl w:val="0"/>
        <w:rPr>
          <w:b/>
        </w:rPr>
      </w:pPr>
    </w:p>
    <w:p w:rsidR="003F5F60" w:rsidRDefault="003F5F60" w:rsidP="003F5F60">
      <w:pPr>
        <w:overflowPunct w:val="0"/>
        <w:autoSpaceDE w:val="0"/>
        <w:autoSpaceDN w:val="0"/>
        <w:adjustRightInd w:val="0"/>
        <w:spacing w:before="120"/>
        <w:textAlignment w:val="baseline"/>
        <w:outlineLvl w:val="0"/>
        <w:rPr>
          <w:b/>
        </w:rPr>
      </w:pPr>
    </w:p>
    <w:p w:rsidR="003F5F60" w:rsidRDefault="003F5F60" w:rsidP="003F5F60">
      <w:pPr>
        <w:overflowPunct w:val="0"/>
        <w:autoSpaceDE w:val="0"/>
        <w:autoSpaceDN w:val="0"/>
        <w:adjustRightInd w:val="0"/>
        <w:spacing w:before="120"/>
        <w:textAlignment w:val="baseline"/>
        <w:outlineLvl w:val="0"/>
        <w:rPr>
          <w:b/>
        </w:rPr>
      </w:pPr>
    </w:p>
    <w:p w:rsidR="00F63116" w:rsidRDefault="00F63116"/>
    <w:sectPr w:rsidR="00F63116" w:rsidSect="00617D1C">
      <w:footerReference w:type="even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3A" w:rsidRDefault="006A4D3A">
      <w:r>
        <w:separator/>
      </w:r>
    </w:p>
  </w:endnote>
  <w:endnote w:type="continuationSeparator" w:id="0">
    <w:p w:rsidR="006A4D3A" w:rsidRDefault="006A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9A" w:rsidRDefault="003F5F60" w:rsidP="00617D1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4429A" w:rsidRDefault="006A4D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3A" w:rsidRDefault="006A4D3A">
      <w:r>
        <w:separator/>
      </w:r>
    </w:p>
  </w:footnote>
  <w:footnote w:type="continuationSeparator" w:id="0">
    <w:p w:rsidR="006A4D3A" w:rsidRDefault="006A4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73CDB"/>
    <w:multiLevelType w:val="hybridMultilevel"/>
    <w:tmpl w:val="FB6CF974"/>
    <w:lvl w:ilvl="0" w:tplc="A654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60"/>
    <w:rsid w:val="003F5F60"/>
    <w:rsid w:val="006A4D3A"/>
    <w:rsid w:val="00BC0694"/>
    <w:rsid w:val="00F6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5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3F5F60"/>
  </w:style>
  <w:style w:type="paragraph" w:styleId="llb">
    <w:name w:val="footer"/>
    <w:basedOn w:val="Norml"/>
    <w:link w:val="llbChar"/>
    <w:rsid w:val="003F5F6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rsid w:val="003F5F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3F5F6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5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3F5F60"/>
  </w:style>
  <w:style w:type="paragraph" w:styleId="llb">
    <w:name w:val="footer"/>
    <w:basedOn w:val="Norml"/>
    <w:link w:val="llbChar"/>
    <w:rsid w:val="003F5F6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rsid w:val="003F5F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3F5F6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Berbécs Ibolya</dc:creator>
  <cp:lastModifiedBy>Berbécs Ibolya</cp:lastModifiedBy>
  <cp:revision>2</cp:revision>
  <cp:lastPrinted>2019-05-31T10:17:00Z</cp:lastPrinted>
  <dcterms:created xsi:type="dcterms:W3CDTF">2019-05-31T10:04:00Z</dcterms:created>
  <dcterms:modified xsi:type="dcterms:W3CDTF">2019-05-31T10:17:00Z</dcterms:modified>
</cp:coreProperties>
</file>