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38" w:rsidRPr="00145E7B" w:rsidRDefault="00BD5738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D5738" w:rsidRPr="00145E7B" w:rsidRDefault="00BD5738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BD5738" w:rsidRPr="00145E7B" w:rsidRDefault="001B44BA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297</w:t>
      </w:r>
      <w:r w:rsidR="00BD5738" w:rsidRPr="00145E7B">
        <w:rPr>
          <w:rFonts w:ascii="Times New Roman" w:hAnsi="Times New Roman" w:cs="Times New Roman"/>
          <w:b/>
          <w:sz w:val="24"/>
          <w:szCs w:val="24"/>
        </w:rPr>
        <w:t>/2018. (</w:t>
      </w:r>
      <w:r w:rsidRPr="00145E7B">
        <w:rPr>
          <w:rFonts w:ascii="Times New Roman" w:hAnsi="Times New Roman" w:cs="Times New Roman"/>
          <w:b/>
          <w:sz w:val="24"/>
          <w:szCs w:val="24"/>
        </w:rPr>
        <w:t>XI.22</w:t>
      </w:r>
      <w:r w:rsidR="00BD5738" w:rsidRPr="00145E7B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D5738" w:rsidRPr="00145E7B" w:rsidRDefault="00BD5738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D5738" w:rsidRPr="00145E7B" w:rsidRDefault="00BD5738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145E7B" w:rsidRPr="00145E7B">
        <w:rPr>
          <w:rFonts w:ascii="Times New Roman" w:hAnsi="Times New Roman" w:cs="Times New Roman"/>
          <w:b/>
          <w:sz w:val="24"/>
          <w:szCs w:val="24"/>
        </w:rPr>
        <w:t>7</w:t>
      </w:r>
      <w:r w:rsidRPr="00145E7B">
        <w:rPr>
          <w:rFonts w:ascii="Times New Roman" w:hAnsi="Times New Roman" w:cs="Times New Roman"/>
          <w:b/>
          <w:sz w:val="24"/>
          <w:szCs w:val="24"/>
        </w:rPr>
        <w:t>/2018.(</w:t>
      </w:r>
      <w:r w:rsidR="001B44BA" w:rsidRPr="00145E7B">
        <w:rPr>
          <w:rFonts w:ascii="Times New Roman" w:hAnsi="Times New Roman" w:cs="Times New Roman"/>
          <w:b/>
          <w:sz w:val="24"/>
          <w:szCs w:val="24"/>
        </w:rPr>
        <w:t>XI.22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.) számú alapítói határozatnak minősül) </w:t>
      </w:r>
    </w:p>
    <w:p w:rsidR="00BD5738" w:rsidRPr="00145E7B" w:rsidRDefault="00BD5738" w:rsidP="00BD5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közszolgáltatási szerződés módosításáról</w:t>
      </w:r>
    </w:p>
    <w:p w:rsidR="00BD5738" w:rsidRPr="00145E7B" w:rsidRDefault="00BD5738" w:rsidP="00BD5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38" w:rsidRPr="00145E7B" w:rsidRDefault="00BD5738" w:rsidP="00BD57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közszolgáltatási szerződés módosításáról” </w:t>
      </w:r>
      <w:r w:rsidRPr="00145E7B">
        <w:rPr>
          <w:rFonts w:ascii="Times New Roman" w:hAnsi="Times New Roman" w:cs="Times New Roman"/>
          <w:sz w:val="24"/>
          <w:szCs w:val="24"/>
        </w:rPr>
        <w:t>szóló előterjesztéssel kapcsolatban az alábbiak szerint határoz:</w:t>
      </w:r>
    </w:p>
    <w:p w:rsidR="00BD5738" w:rsidRPr="00145E7B" w:rsidRDefault="00BD5738" w:rsidP="00BD573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145E7B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145E7B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145E7B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u. 8. sz., a továbbiakban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145E7B">
        <w:rPr>
          <w:rFonts w:ascii="Times New Roman" w:hAnsi="Times New Roman" w:cs="Times New Roman"/>
          <w:sz w:val="24"/>
          <w:szCs w:val="24"/>
        </w:rPr>
        <w:t>), mint 100 %-ban önkormányzati tulajdonú gazdálkodó szervezet között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közfoglalkoztatási, valamint zöldfelület kezelési, városüzemeltetési, közutak karbantartására vonatkozó 2017. december 3. napján kelt közszolgáltatási szerződést módosítják a jelen határozat </w:t>
      </w:r>
      <w:r w:rsidRPr="00145E7B">
        <w:rPr>
          <w:rFonts w:ascii="Times New Roman" w:hAnsi="Times New Roman" w:cs="Times New Roman"/>
          <w:b/>
          <w:i/>
          <w:sz w:val="24"/>
          <w:szCs w:val="24"/>
        </w:rPr>
        <w:t>1. mellékletét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képező tatalommal.</w:t>
      </w:r>
    </w:p>
    <w:p w:rsidR="00BD5738" w:rsidRPr="00145E7B" w:rsidRDefault="00BD5738" w:rsidP="00BD5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Határidő: </w:t>
      </w:r>
      <w:proofErr w:type="gramStart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azonnal</w:t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Felelős</w:t>
      </w:r>
      <w:proofErr w:type="gramEnd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Szőke Zoltán polgármester</w:t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BD5738" w:rsidRPr="00145E7B" w:rsidRDefault="00BD5738" w:rsidP="00BD5738">
      <w:pPr>
        <w:pStyle w:val="Listaszerbekezds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Felhatalmazza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145E7B">
        <w:rPr>
          <w:rFonts w:ascii="Times New Roman" w:hAnsi="Times New Roman" w:cs="Times New Roman"/>
          <w:b/>
          <w:sz w:val="24"/>
          <w:szCs w:val="24"/>
        </w:rPr>
        <w:t>a közszolgáltatási szerződést módosító okirat aláírására.</w:t>
      </w:r>
    </w:p>
    <w:p w:rsidR="00BD5738" w:rsidRPr="00145E7B" w:rsidRDefault="00BD5738" w:rsidP="00BD5738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Határidő: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azonnal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        Felelős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>: Szőke Zoltán polgármester</w:t>
      </w:r>
    </w:p>
    <w:p w:rsidR="00BD5738" w:rsidRPr="00145E7B" w:rsidRDefault="00BD5738" w:rsidP="00BD5738">
      <w:pPr>
        <w:pStyle w:val="Listaszerbekezds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Felkéri </w:t>
      </w:r>
      <w:r w:rsidRPr="00145E7B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145E7B"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145E7B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BD5738" w:rsidRPr="00145E7B" w:rsidRDefault="00BD5738" w:rsidP="00BD5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Határidő: </w:t>
      </w:r>
      <w:proofErr w:type="gramStart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azonnal</w:t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Felelős</w:t>
      </w:r>
      <w:proofErr w:type="gramEnd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Szőke Zoltán polgármester</w:t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E1A98" w:rsidRPr="00145E7B" w:rsidRDefault="004E1A98" w:rsidP="00BD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E1A98" w:rsidRPr="00145E7B" w:rsidRDefault="004E1A98" w:rsidP="00BD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45E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45E7B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melléklet „a </w:t>
      </w:r>
      <w:proofErr w:type="spellStart"/>
      <w:r w:rsidRPr="00145E7B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145E7B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 módosításáról” szóló </w:t>
      </w:r>
      <w:r w:rsidR="00F2771C" w:rsidRPr="00145E7B">
        <w:rPr>
          <w:rFonts w:ascii="Times New Roman" w:hAnsi="Times New Roman" w:cs="Times New Roman"/>
          <w:b/>
          <w:i/>
          <w:sz w:val="20"/>
          <w:szCs w:val="20"/>
        </w:rPr>
        <w:t>297/</w:t>
      </w:r>
      <w:r w:rsidRPr="00145E7B">
        <w:rPr>
          <w:rFonts w:ascii="Times New Roman" w:hAnsi="Times New Roman" w:cs="Times New Roman"/>
          <w:b/>
          <w:i/>
          <w:sz w:val="20"/>
          <w:szCs w:val="20"/>
        </w:rPr>
        <w:t>2018. (</w:t>
      </w:r>
      <w:r w:rsidR="00F2771C" w:rsidRPr="00145E7B">
        <w:rPr>
          <w:rFonts w:ascii="Times New Roman" w:hAnsi="Times New Roman" w:cs="Times New Roman"/>
          <w:b/>
          <w:i/>
          <w:sz w:val="20"/>
          <w:szCs w:val="20"/>
        </w:rPr>
        <w:t>XI.22</w:t>
      </w:r>
      <w:r w:rsidRPr="00145E7B">
        <w:rPr>
          <w:rFonts w:ascii="Times New Roman" w:hAnsi="Times New Roman" w:cs="Times New Roman"/>
          <w:b/>
          <w:i/>
          <w:sz w:val="20"/>
          <w:szCs w:val="20"/>
        </w:rPr>
        <w:t>.) Kt. sz. határozathoz</w:t>
      </w: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KÖZSZOLGÁLTATÁSI SZERZŐDÉST MÓDOSÍTÓ OKIRAT </w:t>
      </w:r>
    </w:p>
    <w:p w:rsidR="00BD5738" w:rsidRPr="00145E7B" w:rsidRDefault="00BD5738" w:rsidP="00BD5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145E7B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145E7B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 w:rsidRPr="00145E7B">
        <w:rPr>
          <w:rFonts w:ascii="Times New Roman" w:hAnsi="Times New Roman" w:cs="Times New Roman"/>
          <w:b/>
          <w:sz w:val="24"/>
          <w:szCs w:val="24"/>
        </w:rPr>
        <w:t>önkormányzat)</w:t>
      </w:r>
      <w:r w:rsidRPr="00145E7B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38" w:rsidRPr="00145E7B" w:rsidRDefault="00BD5738" w:rsidP="00BD5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145E7B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 xml:space="preserve"> 8. sz., rövidített nevén: 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145E7B">
        <w:rPr>
          <w:rFonts w:ascii="Times New Roman" w:hAnsi="Times New Roman" w:cs="Times New Roman"/>
          <w:sz w:val="24"/>
          <w:szCs w:val="24"/>
        </w:rPr>
        <w:t xml:space="preserve">), mint az önkormányzat 100 %-os tulajdonában lévő gazdasági társaság 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E7B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 módosítják a Tiszavasvári Város Önkormányzata Képviselő-testületének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„A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szóló  274/2017. (XI.30.) Kt. számú határozata alapján</w:t>
      </w:r>
      <w:r w:rsidRPr="00145E7B">
        <w:rPr>
          <w:rFonts w:ascii="Times New Roman" w:hAnsi="Times New Roman" w:cs="Times New Roman"/>
          <w:sz w:val="24"/>
          <w:szCs w:val="24"/>
        </w:rPr>
        <w:t xml:space="preserve"> elfogadott, 2017. december 3. napjától hatályos közszolgáltatási szerződést a következők szerint: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38" w:rsidRPr="00145E7B" w:rsidRDefault="00BD5738" w:rsidP="00BD5738">
      <w:pPr>
        <w:pStyle w:val="Listaszerbekezds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A közszolgáltatási szerződés VI.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működéséhez nyújtott működési támogatás pontja helyébe az alábbi pont lép: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BD5738" w:rsidRPr="00145E7B" w:rsidRDefault="00BD5738" w:rsidP="00BD573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- Az Önkormányzat a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működéséhez a</w:t>
      </w:r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működési támogatást biztosít. </w:t>
      </w:r>
    </w:p>
    <w:p w:rsidR="00BD5738" w:rsidRPr="00145E7B" w:rsidRDefault="00BD5738" w:rsidP="00BD5738">
      <w:pPr>
        <w:numPr>
          <w:ilvl w:val="1"/>
          <w:numId w:val="1"/>
        </w:numPr>
        <w:tabs>
          <w:tab w:val="clear" w:pos="1440"/>
          <w:tab w:val="num" w:pos="0"/>
          <w:tab w:val="num" w:pos="567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összege: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2018. január 1. napjától – 2018. december 31. napjáig: 85.404.866. – Ft, </w:t>
      </w:r>
      <w:r w:rsidRPr="00145E7B">
        <w:rPr>
          <w:rFonts w:ascii="Times New Roman" w:hAnsi="Times New Roman" w:cs="Times New Roman"/>
          <w:sz w:val="24"/>
          <w:szCs w:val="24"/>
        </w:rPr>
        <w:t>azaz Nyolcvanötmillió-négyszáznégyezer-nyolcszázhatvanhat forint.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A működési támogatási összeg megosztása:</w:t>
      </w:r>
    </w:p>
    <w:p w:rsidR="00BD5738" w:rsidRPr="00145E7B" w:rsidRDefault="00BD5738" w:rsidP="00BD573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 xml:space="preserve">:    </w:t>
      </w:r>
      <w:r w:rsidRPr="00145E7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145E7B">
        <w:rPr>
          <w:rFonts w:ascii="Times New Roman" w:hAnsi="Times New Roman" w:cs="Times New Roman"/>
          <w:b/>
          <w:i/>
          <w:sz w:val="24"/>
          <w:szCs w:val="24"/>
        </w:rPr>
        <w:t>49.</w:t>
      </w:r>
      <w:proofErr w:type="gramEnd"/>
      <w:r w:rsidRPr="00145E7B">
        <w:rPr>
          <w:rFonts w:ascii="Times New Roman" w:hAnsi="Times New Roman" w:cs="Times New Roman"/>
          <w:b/>
          <w:i/>
          <w:sz w:val="24"/>
          <w:szCs w:val="24"/>
        </w:rPr>
        <w:t>607.310.- Ft</w:t>
      </w:r>
    </w:p>
    <w:p w:rsidR="00BD5738" w:rsidRPr="00145E7B" w:rsidRDefault="00BD5738" w:rsidP="00BD573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zöldterület fenntartás a város területén az önkormányzat tulajdonában lévő területeken és közterületeken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: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17</w:t>
      </w:r>
      <w:proofErr w:type="gramEnd"/>
      <w:r w:rsidRPr="00145E7B">
        <w:rPr>
          <w:rFonts w:ascii="Times New Roman" w:hAnsi="Times New Roman" w:cs="Times New Roman"/>
          <w:b/>
          <w:i/>
          <w:sz w:val="24"/>
          <w:szCs w:val="24"/>
        </w:rPr>
        <w:t>.135.629.- Ft</w:t>
      </w:r>
    </w:p>
    <w:p w:rsidR="00BD5738" w:rsidRPr="00145E7B" w:rsidRDefault="00BD5738" w:rsidP="00BD573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145E7B">
        <w:rPr>
          <w:rFonts w:ascii="Times New Roman" w:hAnsi="Times New Roman" w:cs="Times New Roman"/>
          <w:b/>
          <w:i/>
          <w:sz w:val="24"/>
          <w:szCs w:val="24"/>
        </w:rPr>
        <w:t>12</w:t>
      </w:r>
      <w:proofErr w:type="gramEnd"/>
      <w:r w:rsidRPr="00145E7B">
        <w:rPr>
          <w:rFonts w:ascii="Times New Roman" w:hAnsi="Times New Roman" w:cs="Times New Roman"/>
          <w:b/>
          <w:i/>
          <w:sz w:val="24"/>
          <w:szCs w:val="24"/>
        </w:rPr>
        <w:t>.884.801.- Ft</w:t>
      </w:r>
    </w:p>
    <w:p w:rsidR="00BD5738" w:rsidRPr="00145E7B" w:rsidRDefault="00BD5738" w:rsidP="00BD573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: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  <w:r w:rsidRPr="00145E7B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145E7B">
        <w:rPr>
          <w:rFonts w:ascii="Times New Roman" w:hAnsi="Times New Roman" w:cs="Times New Roman"/>
          <w:b/>
          <w:i/>
          <w:sz w:val="24"/>
          <w:szCs w:val="24"/>
        </w:rPr>
        <w:t>.777.126.- Ft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Fenti összeg a Kft. működésének 2017. december 3-tól 2018. november 30. napjáig folytatott tevékenységét támogatja.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45E7B">
        <w:rPr>
          <w:rFonts w:ascii="Times New Roman" w:hAnsi="Times New Roman" w:cs="Times New Roman"/>
          <w:b/>
          <w:sz w:val="24"/>
          <w:szCs w:val="24"/>
        </w:rPr>
        <w:t>Tiszavasvári Város Önkormányzata 2019. évi költségvetési rendelete hatályba lépéséig a 2018. december 1. napjától felmerülő költségeket az önkormányzat az átmeneti gazdálkodás alapján finanszírozza.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- Az </w:t>
      </w:r>
      <w:r w:rsidRPr="00145E7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145E7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Nonprofit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145E7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kell…”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- Az </w:t>
      </w:r>
      <w:r w:rsidRPr="00145E7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145E7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Nonprofit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tárgyévi tényleges összegét az önkormányzat költségvetési rendelete </w:t>
      </w:r>
      <w:r w:rsidRPr="00145E7B">
        <w:rPr>
          <w:rFonts w:ascii="Times New Roman" w:hAnsi="Times New Roman" w:cs="Times New Roman"/>
          <w:b/>
          <w:sz w:val="24"/>
          <w:szCs w:val="24"/>
        </w:rPr>
        <w:lastRenderedPageBreak/>
        <w:t>tartalmazza. Amennyiben a tárgyévi költségvetés ettől eltérő összegű támogatást tartalmaz, akkor annak figyelembe vételével jelen szerződést módosítani kell.</w:t>
      </w:r>
    </w:p>
    <w:p w:rsidR="00BD5738" w:rsidRPr="00145E7B" w:rsidRDefault="00BD5738" w:rsidP="00BD5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- A </w:t>
      </w:r>
      <w:r w:rsidRPr="00145E7B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6-ig, havonta egyenlő részletekben</w:t>
      </w:r>
      <w:r w:rsidRPr="00145E7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5E7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Nonprofit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145E7B">
        <w:rPr>
          <w:rFonts w:ascii="Times New Roman" w:hAnsi="Times New Roman" w:cs="Times New Roman"/>
          <w:sz w:val="24"/>
          <w:szCs w:val="24"/>
        </w:rPr>
        <w:t xml:space="preserve"> alábbi pénzforgalmi számlaszámára: </w:t>
      </w:r>
      <w:r w:rsidRPr="00145E7B">
        <w:rPr>
          <w:rFonts w:ascii="Verdana" w:hAnsi="Verdana"/>
          <w:b/>
          <w:sz w:val="18"/>
          <w:szCs w:val="18"/>
          <w:shd w:val="clear" w:color="auto" w:fill="FFFFFF"/>
        </w:rPr>
        <w:t>68700016-10131501</w:t>
      </w:r>
      <w:r w:rsidRPr="00145E7B">
        <w:rPr>
          <w:rFonts w:ascii="Times New Roman" w:hAnsi="Times New Roman" w:cs="Times New Roman"/>
          <w:b/>
          <w:sz w:val="24"/>
          <w:szCs w:val="24"/>
        </w:rPr>
        <w:t>.</w:t>
      </w:r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145E7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145E7B">
        <w:rPr>
          <w:rFonts w:ascii="Times New Roman" w:hAnsi="Times New Roman" w:cs="Times New Roman"/>
          <w:sz w:val="24"/>
          <w:szCs w:val="24"/>
        </w:rPr>
        <w:t>.</w:t>
      </w:r>
    </w:p>
    <w:p w:rsidR="00BD5738" w:rsidRPr="00145E7B" w:rsidRDefault="00BD5738" w:rsidP="00BD5738">
      <w:pPr>
        <w:numPr>
          <w:ilvl w:val="1"/>
          <w:numId w:val="1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a működési támogatást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145E7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r w:rsidRPr="00145E7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145E7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145E7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145E7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145E7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145E7B">
        <w:rPr>
          <w:rFonts w:ascii="Times New Roman" w:hAnsi="Times New Roman" w:cs="Times New Roman"/>
          <w:sz w:val="24"/>
          <w:szCs w:val="24"/>
        </w:rPr>
        <w:t>.</w:t>
      </w:r>
    </w:p>
    <w:p w:rsidR="00BD5738" w:rsidRPr="00145E7B" w:rsidRDefault="00BD5738" w:rsidP="00BD5738">
      <w:pPr>
        <w:pStyle w:val="Listaszerbekezds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A tudomásul veszi, hogy az önkormányzat a jelen szerződés megszegésével kapcsolatban a </w:t>
      </w:r>
      <w:proofErr w:type="spellStart"/>
      <w:r w:rsidRPr="00145E7B"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 w:rsidRPr="00145E7B">
        <w:rPr>
          <w:rFonts w:ascii="Times New Roman" w:eastAsiaTheme="minorHAnsi" w:hAnsi="Times New Roman" w:cs="Times New Roman"/>
          <w:sz w:val="24"/>
          <w:szCs w:val="24"/>
        </w:rPr>
        <w:t>Kft.-vel</w:t>
      </w:r>
      <w:proofErr w:type="spellEnd"/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 w:rsidRPr="00145E7B"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 w:rsidRPr="00145E7B"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BD5738" w:rsidRPr="00145E7B" w:rsidRDefault="00BD5738" w:rsidP="00BD5738">
      <w:pPr>
        <w:pStyle w:val="Listaszerbekezds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145E7B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145E7B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BD5738" w:rsidRPr="00145E7B" w:rsidRDefault="00BD5738" w:rsidP="00BD5738">
      <w:pPr>
        <w:pStyle w:val="Listaszerbekezds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 w:rsidRPr="00145E7B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145E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145E7B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BD5738" w:rsidRPr="00145E7B" w:rsidRDefault="00BD5738" w:rsidP="00BD573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5738" w:rsidRPr="00145E7B" w:rsidRDefault="00BD5738" w:rsidP="00BD5738">
      <w:pPr>
        <w:pStyle w:val="Listaszerbekezds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Felek rögzítik, hogy a Közszolgáltatási szerződés jelen módosítással nem érintett részei változatlan tartalommal továbbra is érvényben és hatályban maradnak.</w:t>
      </w:r>
    </w:p>
    <w:p w:rsidR="00BD5738" w:rsidRPr="00145E7B" w:rsidRDefault="00BD5738" w:rsidP="00BD5738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5738" w:rsidRPr="00145E7B" w:rsidRDefault="00BD5738" w:rsidP="00BD5738">
      <w:pPr>
        <w:pStyle w:val="Listaszerbekezds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Jelen Közszolgáltatási szerződést módosító okirat Tiszavasvári Város Önkormányzata Képviselő-testülete a /2018. (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>) sz. határozattal jóváhagyta és feljogosította Tiszavasvári Város Önkormányzata Polgármesterét jelen módosító okirat aláírására.</w:t>
      </w:r>
    </w:p>
    <w:p w:rsidR="00BD5738" w:rsidRPr="00145E7B" w:rsidRDefault="00BD5738" w:rsidP="00BD5738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5738" w:rsidRPr="00145E7B" w:rsidRDefault="00BD5738" w:rsidP="00BD5738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5738" w:rsidRPr="00145E7B" w:rsidRDefault="00BD5738" w:rsidP="00BD5738">
      <w:pPr>
        <w:pStyle w:val="Listaszerbekezds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Jelen szerződést a felek az elolvasást követő együttes közös értelmezés után, mint akaratukkal mindenben megegyezőt jóváhagyólag aláírják.</w:t>
      </w:r>
    </w:p>
    <w:p w:rsidR="00BD5738" w:rsidRPr="00145E7B" w:rsidRDefault="00145E7B" w:rsidP="00145E7B">
      <w:pPr>
        <w:pStyle w:val="Listaszerbekezds"/>
        <w:tabs>
          <w:tab w:val="left" w:pos="441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D5738" w:rsidRPr="00145E7B" w:rsidRDefault="00BD5738" w:rsidP="00BD5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2018. …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D5738" w:rsidRPr="00145E7B" w:rsidRDefault="00BD5738" w:rsidP="00BD5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38" w:rsidRPr="00145E7B" w:rsidRDefault="00BD5738" w:rsidP="00BD5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…….……………………</w:t>
      </w:r>
    </w:p>
    <w:p w:rsidR="00BD5738" w:rsidRPr="00145E7B" w:rsidRDefault="00BD5738" w:rsidP="00BD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     Szőke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Zoltán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Szabó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András </w:t>
      </w:r>
    </w:p>
    <w:p w:rsidR="00BD5738" w:rsidRPr="00145E7B" w:rsidRDefault="00BD5738" w:rsidP="00BD5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</w:p>
    <w:p w:rsidR="00BD5738" w:rsidRPr="00145E7B" w:rsidRDefault="00BD5738" w:rsidP="00BD5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  ügyvezető</w:t>
      </w:r>
    </w:p>
    <w:p w:rsidR="00BD5738" w:rsidRPr="00145E7B" w:rsidRDefault="00BD5738" w:rsidP="00BD5738"/>
    <w:p w:rsidR="00BD5738" w:rsidRPr="00145E7B" w:rsidRDefault="00BD5738" w:rsidP="00BD5738"/>
    <w:p w:rsidR="00BD5738" w:rsidRPr="00145E7B" w:rsidRDefault="00BD5738" w:rsidP="00BD5738"/>
    <w:sectPr w:rsidR="00BD5738" w:rsidRPr="00145E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68587"/>
      <w:docPartObj>
        <w:docPartGallery w:val="Page Numbers (Bottom of Page)"/>
        <w:docPartUnique/>
      </w:docPartObj>
    </w:sdtPr>
    <w:sdtEndPr/>
    <w:sdtContent>
      <w:p w:rsidR="009A3662" w:rsidRDefault="00145E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3662" w:rsidRDefault="00145E7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ACD"/>
    <w:multiLevelType w:val="hybridMultilevel"/>
    <w:tmpl w:val="F452AD40"/>
    <w:lvl w:ilvl="0" w:tplc="E1B8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8C761D"/>
    <w:multiLevelType w:val="hybridMultilevel"/>
    <w:tmpl w:val="53E60C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02F63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A30B14"/>
    <w:multiLevelType w:val="hybridMultilevel"/>
    <w:tmpl w:val="7E6C8902"/>
    <w:lvl w:ilvl="0" w:tplc="0C80EF08">
      <w:start w:val="1"/>
      <w:numFmt w:val="upperRoman"/>
      <w:lvlText w:val="%1."/>
      <w:lvlJc w:val="left"/>
      <w:pPr>
        <w:ind w:left="7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B175D3"/>
    <w:multiLevelType w:val="hybridMultilevel"/>
    <w:tmpl w:val="EAEAA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38"/>
    <w:rsid w:val="00145E7B"/>
    <w:rsid w:val="001B44BA"/>
    <w:rsid w:val="00464B27"/>
    <w:rsid w:val="004E1A98"/>
    <w:rsid w:val="00A80A9B"/>
    <w:rsid w:val="00BD5738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57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738"/>
    <w:pPr>
      <w:ind w:left="720"/>
      <w:contextualSpacing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BD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57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738"/>
    <w:pPr>
      <w:ind w:left="720"/>
      <w:contextualSpacing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BD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908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dcterms:created xsi:type="dcterms:W3CDTF">2018-11-23T09:52:00Z</dcterms:created>
  <dcterms:modified xsi:type="dcterms:W3CDTF">2018-11-23T10:27:00Z</dcterms:modified>
</cp:coreProperties>
</file>