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8B" w:rsidRPr="00E20C3B" w:rsidRDefault="00E5328B" w:rsidP="00E5328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E5328B" w:rsidRPr="00E20C3B" w:rsidRDefault="00E5328B" w:rsidP="00E5328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E5328B" w:rsidRPr="00E20C3B" w:rsidRDefault="007B0653" w:rsidP="00E5328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144</w:t>
      </w:r>
      <w:r w:rsidR="00E5328B" w:rsidRPr="00E20C3B">
        <w:rPr>
          <w:rFonts w:ascii="Times New Roman" w:hAnsi="Times New Roman"/>
          <w:b/>
          <w:caps/>
          <w:szCs w:val="24"/>
        </w:rPr>
        <w:t>/201</w:t>
      </w:r>
      <w:r w:rsidR="00E5328B">
        <w:rPr>
          <w:rFonts w:ascii="Times New Roman" w:hAnsi="Times New Roman"/>
          <w:b/>
          <w:caps/>
          <w:szCs w:val="24"/>
        </w:rPr>
        <w:t>8</w:t>
      </w:r>
      <w:r w:rsidR="00E5328B" w:rsidRPr="00E20C3B">
        <w:rPr>
          <w:rFonts w:ascii="Times New Roman" w:hAnsi="Times New Roman"/>
          <w:b/>
          <w:caps/>
          <w:szCs w:val="24"/>
        </w:rPr>
        <w:t>. (</w:t>
      </w:r>
      <w:r w:rsidR="003A2A24">
        <w:rPr>
          <w:rFonts w:ascii="Times New Roman" w:hAnsi="Times New Roman"/>
          <w:b/>
          <w:caps/>
          <w:szCs w:val="24"/>
        </w:rPr>
        <w:t>V.31</w:t>
      </w:r>
      <w:r w:rsidR="00E5328B">
        <w:rPr>
          <w:rFonts w:ascii="Times New Roman" w:hAnsi="Times New Roman"/>
          <w:b/>
          <w:caps/>
          <w:szCs w:val="24"/>
        </w:rPr>
        <w:t>.</w:t>
      </w:r>
      <w:r w:rsidR="00E5328B" w:rsidRPr="00E20C3B">
        <w:rPr>
          <w:rFonts w:ascii="Times New Roman" w:hAnsi="Times New Roman"/>
          <w:b/>
          <w:caps/>
          <w:szCs w:val="24"/>
        </w:rPr>
        <w:t>) K</w:t>
      </w:r>
      <w:r w:rsidR="00E5328B" w:rsidRPr="00E20C3B">
        <w:rPr>
          <w:rFonts w:ascii="Times New Roman" w:hAnsi="Times New Roman"/>
          <w:b/>
          <w:szCs w:val="24"/>
        </w:rPr>
        <w:t>t</w:t>
      </w:r>
      <w:r w:rsidR="00E5328B" w:rsidRPr="00E20C3B">
        <w:rPr>
          <w:rFonts w:ascii="Times New Roman" w:hAnsi="Times New Roman"/>
          <w:b/>
          <w:caps/>
          <w:szCs w:val="24"/>
        </w:rPr>
        <w:t xml:space="preserve">. </w:t>
      </w:r>
      <w:r w:rsidR="00E5328B" w:rsidRPr="00E20C3B">
        <w:rPr>
          <w:rFonts w:ascii="Times New Roman" w:hAnsi="Times New Roman"/>
          <w:b/>
          <w:szCs w:val="24"/>
        </w:rPr>
        <w:t>számú</w:t>
      </w:r>
      <w:r w:rsidR="00E5328B"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E5328B" w:rsidRDefault="00E5328B" w:rsidP="00E5328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E5328B" w:rsidRDefault="00E5328B" w:rsidP="00E5328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E5328B" w:rsidRDefault="00E5328B" w:rsidP="00E5328B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jelzőrendszeres házi segítségnyújtásra vonatkozó 2018. évi támogatási szerződés elfogadásáról</w:t>
      </w:r>
    </w:p>
    <w:p w:rsidR="00E5328B" w:rsidRDefault="00E5328B" w:rsidP="00E5328B">
      <w:pPr>
        <w:jc w:val="both"/>
        <w:rPr>
          <w:rFonts w:ascii="Times New Roman" w:hAnsi="Times New Roman"/>
          <w:b/>
          <w:bCs/>
        </w:rPr>
      </w:pPr>
    </w:p>
    <w:p w:rsidR="00E5328B" w:rsidRPr="004C6141" w:rsidRDefault="00E5328B" w:rsidP="00E5328B">
      <w:pPr>
        <w:jc w:val="both"/>
        <w:rPr>
          <w:rFonts w:ascii="Times New Roman" w:hAnsi="Times New Roman"/>
          <w:b/>
          <w:bCs/>
        </w:rPr>
      </w:pPr>
    </w:p>
    <w:p w:rsidR="00E5328B" w:rsidRPr="00BD7D51" w:rsidRDefault="00E5328B" w:rsidP="00E5328B">
      <w:pPr>
        <w:spacing w:line="360" w:lineRule="auto"/>
        <w:ind w:right="96"/>
        <w:jc w:val="both"/>
        <w:rPr>
          <w:rFonts w:ascii="Times New Roman" w:hAnsi="Times New Roman"/>
          <w:b/>
          <w:szCs w:val="24"/>
        </w:rPr>
      </w:pPr>
      <w:r w:rsidRPr="00D129AC">
        <w:rPr>
          <w:rFonts w:ascii="Times New Roman" w:hAnsi="Times New Roman"/>
          <w:bCs/>
          <w:color w:val="000000"/>
          <w:szCs w:val="24"/>
        </w:rPr>
        <w:t>Tiszavasvári Város Önkormányzata</w:t>
      </w:r>
      <w:r>
        <w:rPr>
          <w:rFonts w:ascii="Times New Roman" w:hAnsi="Times New Roman"/>
          <w:bCs/>
          <w:color w:val="000000"/>
          <w:szCs w:val="24"/>
        </w:rPr>
        <w:t xml:space="preserve"> Képviselő-testülete „</w:t>
      </w:r>
      <w:proofErr w:type="gramStart"/>
      <w:r>
        <w:rPr>
          <w:rFonts w:ascii="Times New Roman" w:hAnsi="Times New Roman"/>
          <w:b/>
          <w:szCs w:val="24"/>
        </w:rPr>
        <w:t>A</w:t>
      </w:r>
      <w:proofErr w:type="gramEnd"/>
      <w:r>
        <w:rPr>
          <w:rFonts w:ascii="Times New Roman" w:hAnsi="Times New Roman"/>
          <w:b/>
          <w:szCs w:val="24"/>
        </w:rPr>
        <w:t xml:space="preserve"> jelzőrendszeres házi segítségnyújtásra vonatkozó 2018. évi támogatási szerződés elfogadásáról” </w:t>
      </w:r>
      <w:r w:rsidRPr="00904876">
        <w:rPr>
          <w:rFonts w:ascii="Times New Roman" w:hAnsi="Times New Roman"/>
          <w:szCs w:val="24"/>
        </w:rPr>
        <w:t xml:space="preserve">szóló előterjesztéssel kapcsolatban az </w:t>
      </w:r>
      <w:r w:rsidRPr="00904876">
        <w:rPr>
          <w:rFonts w:ascii="Times New Roman" w:hAnsi="Times New Roman"/>
          <w:color w:val="000000"/>
          <w:szCs w:val="24"/>
        </w:rPr>
        <w:t>alábbi határozatot hozza:</w:t>
      </w:r>
    </w:p>
    <w:p w:rsidR="00E5328B" w:rsidRDefault="00E5328B" w:rsidP="00E5328B">
      <w:pPr>
        <w:pStyle w:val="Szvegtrzs"/>
        <w:spacing w:line="276" w:lineRule="auto"/>
        <w:rPr>
          <w:rFonts w:ascii="Times New Roman" w:hAnsi="Times New Roman"/>
          <w:szCs w:val="24"/>
        </w:rPr>
      </w:pPr>
    </w:p>
    <w:p w:rsidR="00E5328B" w:rsidRPr="00432D0A" w:rsidRDefault="00E5328B" w:rsidP="00E5328B">
      <w:pPr>
        <w:pStyle w:val="Szvegtrzs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Pr="00256FFE">
        <w:rPr>
          <w:rFonts w:ascii="Times New Roman" w:hAnsi="Times New Roman"/>
          <w:b/>
          <w:szCs w:val="24"/>
        </w:rPr>
        <w:t>határozat 1.</w:t>
      </w:r>
      <w:r w:rsidRPr="00713250">
        <w:rPr>
          <w:rFonts w:ascii="Times New Roman" w:hAnsi="Times New Roman"/>
          <w:b/>
          <w:szCs w:val="24"/>
        </w:rPr>
        <w:t xml:space="preserve"> melléklete</w:t>
      </w:r>
      <w:r>
        <w:rPr>
          <w:rFonts w:ascii="Times New Roman" w:hAnsi="Times New Roman"/>
          <w:szCs w:val="24"/>
        </w:rPr>
        <w:t xml:space="preserve"> szerinti tartalommal elfogadja a </w:t>
      </w:r>
      <w:r w:rsidRPr="00B87085">
        <w:rPr>
          <w:rFonts w:ascii="Times New Roman" w:hAnsi="Times New Roman"/>
          <w:b/>
        </w:rPr>
        <w:t>Szociális és Gyermekvédelmi Főigazgatóság</w:t>
      </w:r>
      <w:r w:rsidRPr="00993A47">
        <w:rPr>
          <w:rFonts w:ascii="Times New Roman" w:hAnsi="Times New Roman"/>
          <w:szCs w:val="24"/>
        </w:rPr>
        <w:t xml:space="preserve"> (székhely: </w:t>
      </w:r>
      <w:r>
        <w:rPr>
          <w:rFonts w:ascii="Times New Roman" w:hAnsi="Times New Roman"/>
          <w:szCs w:val="24"/>
        </w:rPr>
        <w:t>1132</w:t>
      </w:r>
      <w:r w:rsidRPr="00993A47">
        <w:rPr>
          <w:rFonts w:ascii="Times New Roman" w:hAnsi="Times New Roman"/>
          <w:szCs w:val="24"/>
        </w:rPr>
        <w:t xml:space="preserve"> Budapest, </w:t>
      </w:r>
      <w:r>
        <w:rPr>
          <w:rFonts w:ascii="Times New Roman" w:hAnsi="Times New Roman"/>
          <w:szCs w:val="24"/>
        </w:rPr>
        <w:t>Visegrádi u. 49</w:t>
      </w:r>
      <w:r w:rsidRPr="00993A47">
        <w:rPr>
          <w:rFonts w:ascii="Times New Roman" w:hAnsi="Times New Roman"/>
          <w:szCs w:val="24"/>
        </w:rPr>
        <w:t xml:space="preserve">. adószám: </w:t>
      </w:r>
      <w:r>
        <w:rPr>
          <w:rFonts w:ascii="Times New Roman" w:hAnsi="Times New Roman"/>
          <w:szCs w:val="24"/>
        </w:rPr>
        <w:t>15802107-2-41</w:t>
      </w:r>
      <w:r w:rsidRPr="00993A47">
        <w:rPr>
          <w:rFonts w:ascii="Times New Roman" w:hAnsi="Times New Roman"/>
          <w:szCs w:val="24"/>
        </w:rPr>
        <w:t xml:space="preserve">, képviseli: </w:t>
      </w:r>
      <w:r>
        <w:rPr>
          <w:rFonts w:ascii="Times New Roman" w:hAnsi="Times New Roman"/>
          <w:szCs w:val="24"/>
        </w:rPr>
        <w:t>Bátori Zsolt Fő</w:t>
      </w:r>
      <w:r w:rsidRPr="00993A47">
        <w:rPr>
          <w:rFonts w:ascii="Times New Roman" w:hAnsi="Times New Roman"/>
          <w:szCs w:val="24"/>
        </w:rPr>
        <w:t xml:space="preserve">igazgató) </w:t>
      </w:r>
      <w:r>
        <w:rPr>
          <w:rFonts w:ascii="Times New Roman" w:hAnsi="Times New Roman"/>
          <w:szCs w:val="24"/>
        </w:rPr>
        <w:t>és</w:t>
      </w:r>
      <w:r w:rsidRPr="00993A47">
        <w:rPr>
          <w:rFonts w:ascii="Times New Roman" w:hAnsi="Times New Roman"/>
          <w:b/>
          <w:szCs w:val="24"/>
        </w:rPr>
        <w:t xml:space="preserve"> Tiszavasvári Város Önkormányzata </w:t>
      </w:r>
      <w:r w:rsidRPr="00993A47">
        <w:rPr>
          <w:rFonts w:ascii="Times New Roman" w:hAnsi="Times New Roman"/>
          <w:szCs w:val="24"/>
        </w:rPr>
        <w:t>(székhely:</w:t>
      </w:r>
      <w:r>
        <w:rPr>
          <w:rFonts w:ascii="Times New Roman" w:hAnsi="Times New Roman"/>
          <w:szCs w:val="24"/>
        </w:rPr>
        <w:t xml:space="preserve"> 4440 Tiszavasvári, Városháza tér 4. szám</w:t>
      </w:r>
      <w:r w:rsidRPr="00993A47">
        <w:rPr>
          <w:rFonts w:ascii="Times New Roman" w:hAnsi="Times New Roman"/>
          <w:szCs w:val="24"/>
        </w:rPr>
        <w:t>, adószám:</w:t>
      </w:r>
      <w:r>
        <w:rPr>
          <w:rFonts w:ascii="Times New Roman" w:hAnsi="Times New Roman"/>
          <w:szCs w:val="24"/>
        </w:rPr>
        <w:t xml:space="preserve"> 15732468-2-15</w:t>
      </w:r>
      <w:r w:rsidRPr="00993A47">
        <w:rPr>
          <w:rFonts w:ascii="Times New Roman" w:hAnsi="Times New Roman"/>
          <w:szCs w:val="24"/>
        </w:rPr>
        <w:t xml:space="preserve">, bankszámla száma: </w:t>
      </w:r>
      <w:r>
        <w:rPr>
          <w:rFonts w:ascii="Times New Roman" w:hAnsi="Times New Roman"/>
          <w:szCs w:val="24"/>
        </w:rPr>
        <w:t>11744144-15404761</w:t>
      </w:r>
      <w:r w:rsidRPr="00993A47">
        <w:rPr>
          <w:rFonts w:ascii="Times New Roman" w:hAnsi="Times New Roman"/>
          <w:szCs w:val="24"/>
        </w:rPr>
        <w:t xml:space="preserve">, képviseli: </w:t>
      </w:r>
      <w:r>
        <w:rPr>
          <w:rFonts w:ascii="Times New Roman" w:hAnsi="Times New Roman"/>
          <w:szCs w:val="24"/>
        </w:rPr>
        <w:t>dr. Fülöp Erik polgármester</w:t>
      </w:r>
      <w:r w:rsidRPr="00993A47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közötti, a </w:t>
      </w:r>
      <w:r>
        <w:rPr>
          <w:rFonts w:ascii="Times New Roman" w:hAnsi="Times New Roman"/>
          <w:b/>
          <w:szCs w:val="24"/>
        </w:rPr>
        <w:t>jelzőrendszeres házi segítségnyújtásra vonatkozó feladat-ellátási szerződést.</w:t>
      </w:r>
    </w:p>
    <w:p w:rsidR="00E5328B" w:rsidRDefault="00E5328B" w:rsidP="00E5328B">
      <w:pPr>
        <w:jc w:val="both"/>
        <w:rPr>
          <w:rFonts w:ascii="Times New Roman" w:hAnsi="Times New Roman"/>
          <w:b/>
          <w:bCs/>
          <w:szCs w:val="24"/>
        </w:rPr>
      </w:pPr>
    </w:p>
    <w:p w:rsidR="00E5328B" w:rsidRDefault="00E5328B" w:rsidP="00E5328B">
      <w:pPr>
        <w:jc w:val="both"/>
        <w:rPr>
          <w:rFonts w:ascii="Times New Roman" w:hAnsi="Times New Roman"/>
          <w:b/>
          <w:bCs/>
          <w:szCs w:val="24"/>
        </w:rPr>
      </w:pPr>
    </w:p>
    <w:p w:rsidR="00E5328B" w:rsidRDefault="00E5328B" w:rsidP="00E5328B">
      <w:pPr>
        <w:jc w:val="both"/>
        <w:rPr>
          <w:rFonts w:ascii="Times New Roman" w:hAnsi="Times New Roman"/>
          <w:b/>
          <w:bCs/>
          <w:szCs w:val="24"/>
        </w:rPr>
      </w:pPr>
    </w:p>
    <w:p w:rsidR="00E5328B" w:rsidRDefault="00E5328B" w:rsidP="00E5328B">
      <w:pPr>
        <w:jc w:val="both"/>
        <w:rPr>
          <w:rFonts w:ascii="Times New Roman" w:hAnsi="Times New Roman"/>
          <w:b/>
          <w:bCs/>
          <w:szCs w:val="24"/>
        </w:rPr>
      </w:pPr>
    </w:p>
    <w:p w:rsidR="00E5328B" w:rsidRDefault="00E5328B" w:rsidP="00E5328B">
      <w:pPr>
        <w:ind w:left="4956" w:hanging="4956"/>
        <w:jc w:val="both"/>
        <w:rPr>
          <w:rFonts w:ascii="Times New Roman" w:hAnsi="Times New Roman"/>
          <w:szCs w:val="24"/>
        </w:rPr>
      </w:pPr>
      <w:r w:rsidRPr="00C13A70"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 w:rsidRPr="00685C53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Sipos Ibolya általános helyettesítésre megbízott alpolgármester</w:t>
      </w:r>
    </w:p>
    <w:p w:rsidR="00E5328B" w:rsidRDefault="00E5328B" w:rsidP="00E5328B"/>
    <w:p w:rsidR="00E5328B" w:rsidRDefault="00E5328B" w:rsidP="00E5328B"/>
    <w:p w:rsidR="003A2A24" w:rsidRDefault="003A2A24" w:rsidP="00E5328B"/>
    <w:p w:rsidR="003A2A24" w:rsidRDefault="003A2A24" w:rsidP="00E5328B"/>
    <w:p w:rsidR="003A2A24" w:rsidRDefault="003A2A24" w:rsidP="00E5328B"/>
    <w:p w:rsidR="003A2A24" w:rsidRDefault="003A2A24" w:rsidP="00E5328B"/>
    <w:p w:rsidR="003A2A24" w:rsidRPr="003A2A24" w:rsidRDefault="003A2A24" w:rsidP="003A2A24">
      <w:pPr>
        <w:ind w:firstLine="708"/>
        <w:rPr>
          <w:rFonts w:ascii="Times New Roman" w:hAnsi="Times New Roman"/>
          <w:b/>
        </w:rPr>
      </w:pPr>
      <w:r w:rsidRPr="003A2A24">
        <w:rPr>
          <w:rFonts w:ascii="Times New Roman" w:hAnsi="Times New Roman"/>
          <w:b/>
        </w:rPr>
        <w:t xml:space="preserve">      Sipos Ibolya</w:t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  <w:t>Badics Ildikó</w:t>
      </w:r>
    </w:p>
    <w:p w:rsidR="003A2A24" w:rsidRPr="003A2A24" w:rsidRDefault="003A2A24" w:rsidP="003A2A24">
      <w:pPr>
        <w:ind w:firstLine="708"/>
        <w:rPr>
          <w:rFonts w:ascii="Times New Roman" w:hAnsi="Times New Roman"/>
          <w:b/>
        </w:rPr>
      </w:pPr>
      <w:proofErr w:type="gramStart"/>
      <w:r w:rsidRPr="003A2A24">
        <w:rPr>
          <w:rFonts w:ascii="Times New Roman" w:hAnsi="Times New Roman"/>
          <w:b/>
        </w:rPr>
        <w:t>általános</w:t>
      </w:r>
      <w:proofErr w:type="gramEnd"/>
      <w:r w:rsidRPr="003A2A24">
        <w:rPr>
          <w:rFonts w:ascii="Times New Roman" w:hAnsi="Times New Roman"/>
          <w:b/>
        </w:rPr>
        <w:t xml:space="preserve"> helyettesítéssel </w:t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</w:r>
      <w:r w:rsidRPr="003A2A24">
        <w:rPr>
          <w:rFonts w:ascii="Times New Roman" w:hAnsi="Times New Roman"/>
          <w:b/>
        </w:rPr>
        <w:tab/>
        <w:t xml:space="preserve">     jegyző</w:t>
      </w:r>
    </w:p>
    <w:p w:rsidR="003A2A24" w:rsidRPr="003A2A24" w:rsidRDefault="003A2A24" w:rsidP="003A2A24">
      <w:pPr>
        <w:ind w:firstLine="708"/>
        <w:rPr>
          <w:rFonts w:ascii="Times New Roman" w:hAnsi="Times New Roman"/>
          <w:b/>
        </w:rPr>
        <w:sectPr w:rsidR="003A2A24" w:rsidRPr="003A2A2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3A2A24">
        <w:rPr>
          <w:rFonts w:ascii="Times New Roman" w:hAnsi="Times New Roman"/>
          <w:b/>
        </w:rPr>
        <w:t>megbízott</w:t>
      </w:r>
      <w:proofErr w:type="gramEnd"/>
      <w:r w:rsidRPr="003A2A24">
        <w:rPr>
          <w:rFonts w:ascii="Times New Roman" w:hAnsi="Times New Roman"/>
          <w:b/>
        </w:rPr>
        <w:t xml:space="preserve"> alpolgármester</w:t>
      </w:r>
    </w:p>
    <w:p w:rsidR="00E75281" w:rsidRDefault="00E532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492D3" wp14:editId="5E5168F0">
                <wp:simplePos x="0" y="0"/>
                <wp:positionH relativeFrom="column">
                  <wp:posOffset>859155</wp:posOffset>
                </wp:positionH>
                <wp:positionV relativeFrom="paragraph">
                  <wp:posOffset>125730</wp:posOffset>
                </wp:positionV>
                <wp:extent cx="5982335" cy="393065"/>
                <wp:effectExtent l="0" t="0" r="18415" b="26670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8B" w:rsidRPr="00D64F2A" w:rsidRDefault="00E5328B" w:rsidP="00E5328B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melléklet „</w:t>
                            </w:r>
                            <w:proofErr w:type="gramStart"/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</w:t>
                            </w:r>
                            <w:proofErr w:type="gramEnd"/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jelzőrendszeres házi segítségnyújtásra vonatkozó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8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. évi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támogatási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szerződés elfogadásáról” szóló</w:t>
                            </w:r>
                            <w:r w:rsidR="007B065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144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/201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8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. (</w:t>
                            </w:r>
                            <w:r w:rsidR="003A2A24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V.31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.) Kt. sz. határozathoz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8" o:spid="_x0000_s1026" type="#_x0000_t202" style="position:absolute;margin-left:67.65pt;margin-top:9.9pt;width:471.05pt;height:3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" strokecolor="white">
                <v:textbox style="mso-fit-shape-to-text:t">
                  <w:txbxContent>
                    <w:p w:rsidR="00E5328B" w:rsidRPr="00D64F2A" w:rsidRDefault="00E5328B" w:rsidP="00E5328B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melléklet „</w:t>
                      </w:r>
                      <w:proofErr w:type="gramStart"/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  <w:proofErr w:type="gramEnd"/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jelzőrendszeres házi segítségnyújtásra vonatkozó 201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8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. évi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támogatási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szerződés elfogadásáról” szóló</w:t>
                      </w:r>
                      <w:r w:rsidR="007B0653">
                        <w:rPr>
                          <w:rFonts w:ascii="Times New Roman" w:hAnsi="Times New Roman"/>
                          <w:b/>
                          <w:sz w:val="20"/>
                        </w:rPr>
                        <w:t>144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/201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8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. (</w:t>
                      </w:r>
                      <w:r w:rsidR="003A2A24">
                        <w:rPr>
                          <w:rFonts w:ascii="Times New Roman" w:hAnsi="Times New Roman"/>
                          <w:b/>
                          <w:sz w:val="20"/>
                        </w:rPr>
                        <w:t>V.31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.) Kt. sz. határozathoz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33B98B" wp14:editId="7F61FB15">
            <wp:extent cx="6829425" cy="9667875"/>
            <wp:effectExtent l="19050" t="0" r="9525" b="0"/>
            <wp:docPr id="1" name="Kép 1" descr="C:\Documents and Settings\Rendszergazda\Dokumentumok\JHS-160-0-2018_Oldal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ndszergazda\Dokumentumok\JHS-160-0-2018_Oldal_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EA62EA" wp14:editId="76E1A8CF">
            <wp:extent cx="6829425" cy="9667875"/>
            <wp:effectExtent l="19050" t="0" r="9525" b="0"/>
            <wp:docPr id="2" name="Kép 2" descr="C:\Documents and Settings\Rendszergazda\Dokumentumok\JHS-160-0-2018_Oldal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dszergazda\Dokumentumok\JHS-160-0-2018_Oldal_0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160C81" wp14:editId="4AEA7BB7">
            <wp:extent cx="6829425" cy="9667875"/>
            <wp:effectExtent l="19050" t="0" r="9525" b="0"/>
            <wp:docPr id="3" name="Kép 3" descr="C:\Documents and Settings\Rendszergazda\Dokumentumok\JHS-160-0-2018_Oldal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ndszergazda\Dokumentumok\JHS-160-0-2018_Oldal_0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9906EE" wp14:editId="29AB9E12">
            <wp:extent cx="6829425" cy="9667875"/>
            <wp:effectExtent l="19050" t="0" r="9525" b="0"/>
            <wp:docPr id="4" name="Kép 4" descr="C:\Documents and Settings\Rendszergazda\Dokumentumok\JHS-160-0-2018_Oldal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ndszergazda\Dokumentumok\JHS-160-0-2018_Oldal_0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DBE890" wp14:editId="0A75B5DB">
            <wp:extent cx="6829425" cy="9667875"/>
            <wp:effectExtent l="19050" t="0" r="9525" b="0"/>
            <wp:docPr id="5" name="Kép 5" descr="C:\Documents and Settings\Rendszergazda\Dokumentumok\JHS-160-0-2018_Oldal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endszergazda\Dokumentumok\JHS-160-0-2018_Oldal_0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CE485B" wp14:editId="64BAB4EE">
            <wp:extent cx="6829425" cy="9667875"/>
            <wp:effectExtent l="19050" t="0" r="9525" b="0"/>
            <wp:docPr id="6" name="Kép 6" descr="C:\Documents and Settings\Rendszergazda\Dokumentumok\JHS-160-0-2018_Oldal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endszergazda\Dokumentumok\JHS-160-0-2018_Oldal_0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BC018C" wp14:editId="6C94580F">
            <wp:extent cx="6829425" cy="9667875"/>
            <wp:effectExtent l="19050" t="0" r="9525" b="0"/>
            <wp:docPr id="7" name="Kép 7" descr="C:\Documents and Settings\Rendszergazda\Dokumentumok\JHS-160-0-2018_Oldal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endszergazda\Dokumentumok\JHS-160-0-2018_Oldal_0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032F7D" wp14:editId="1F418197">
            <wp:extent cx="6829425" cy="9667875"/>
            <wp:effectExtent l="19050" t="0" r="9525" b="0"/>
            <wp:docPr id="8" name="Kép 8" descr="C:\Documents and Settings\Rendszergazda\Dokumentumok\JHS-160-0-2018_Oldal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endszergazda\Dokumentumok\JHS-160-0-2018_Oldal_0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1533A8" wp14:editId="5B6B778A">
            <wp:extent cx="6829425" cy="9667875"/>
            <wp:effectExtent l="19050" t="0" r="9525" b="0"/>
            <wp:docPr id="9" name="Kép 9" descr="C:\Documents and Settings\Rendszergazda\Dokumentumok\JHS-160-0-2018_Olda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endszergazda\Dokumentumok\JHS-160-0-2018_Oldal_0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D5DC39" wp14:editId="5B6E508B">
            <wp:extent cx="6829425" cy="9667875"/>
            <wp:effectExtent l="19050" t="0" r="9525" b="0"/>
            <wp:docPr id="10" name="Kép 10" descr="C:\Documents and Settings\Rendszergazda\Dokumentumok\JHS-160-0-2018_Oldal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endszergazda\Dokumentumok\JHS-160-0-2018_Oldal_1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14DC88" wp14:editId="655D26CB">
            <wp:extent cx="6829425" cy="9667875"/>
            <wp:effectExtent l="19050" t="0" r="9525" b="0"/>
            <wp:docPr id="11" name="Kép 11" descr="C:\Documents and Settings\Rendszergazda\Dokumentumok\JHS-160-0-2018_Oldal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endszergazda\Dokumentumok\JHS-160-0-2018_Oldal_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A62E56" wp14:editId="1F4C64FF">
            <wp:extent cx="6829425" cy="9667875"/>
            <wp:effectExtent l="19050" t="0" r="9525" b="0"/>
            <wp:docPr id="12" name="Kép 12" descr="C:\Documents and Settings\Rendszergazda\Dokumentumok\JHS-160-0-2018_Oldal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endszergazda\Dokumentumok\JHS-160-0-2018_Oldal_1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CB569D" wp14:editId="23C6A5EB">
            <wp:extent cx="6829425" cy="9667875"/>
            <wp:effectExtent l="19050" t="0" r="9525" b="0"/>
            <wp:docPr id="13" name="Kép 13" descr="C:\Documents and Settings\Rendszergazda\Dokumentumok\JHS-160-0-2018_Oldal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endszergazda\Dokumentumok\JHS-160-0-2018_Oldal_1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D7FCE5" wp14:editId="770D8C78">
            <wp:extent cx="6829425" cy="9667875"/>
            <wp:effectExtent l="19050" t="0" r="9525" b="0"/>
            <wp:docPr id="14" name="Kép 14" descr="C:\Documents and Settings\Rendszergazda\Dokumentumok\JHS-160-0-2018_Oldal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endszergazda\Dokumentumok\JHS-160-0-2018_Oldal_1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D2C909" wp14:editId="7A773868">
            <wp:extent cx="6829425" cy="9667875"/>
            <wp:effectExtent l="19050" t="0" r="9525" b="0"/>
            <wp:docPr id="15" name="Kép 15" descr="C:\Documents and Settings\Rendszergazda\Dokumentumok\JHS-160-0-2018_Oldal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endszergazda\Dokumentumok\JHS-160-0-2018_Oldal_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BBDB53" wp14:editId="23D9EE93">
            <wp:extent cx="6829425" cy="9667875"/>
            <wp:effectExtent l="19050" t="0" r="9525" b="0"/>
            <wp:docPr id="16" name="Kép 16" descr="C:\Documents and Settings\Rendszergazda\Dokumentumok\JHS-160-0-2018_Oldal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Rendszergazda\Dokumentumok\JHS-160-0-2018_Oldal_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A234B2" wp14:editId="3BCC92D1">
            <wp:extent cx="6829425" cy="9667875"/>
            <wp:effectExtent l="19050" t="0" r="9525" b="0"/>
            <wp:docPr id="17" name="Kép 17" descr="C:\Documents and Settings\Rendszergazda\Dokumentumok\JHS-160-0-2018_Olda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Rendszergazda\Dokumentumok\JHS-160-0-2018_Oldal_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81" w:rsidSect="00A913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DA" w:rsidRDefault="00D15CDA">
      <w:r>
        <w:separator/>
      </w:r>
    </w:p>
  </w:endnote>
  <w:endnote w:type="continuationSeparator" w:id="0">
    <w:p w:rsidR="00D15CDA" w:rsidRDefault="00D1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3A2A24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7FBA" w:rsidRDefault="00D15C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3A2A24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0653">
      <w:rPr>
        <w:rStyle w:val="Oldalszm"/>
        <w:noProof/>
      </w:rPr>
      <w:t>2</w:t>
    </w:r>
    <w:r>
      <w:rPr>
        <w:rStyle w:val="Oldalszm"/>
      </w:rPr>
      <w:fldChar w:fldCharType="end"/>
    </w:r>
  </w:p>
  <w:p w:rsidR="00A67FBA" w:rsidRDefault="00D15C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DA" w:rsidRDefault="00D15CDA">
      <w:r>
        <w:separator/>
      </w:r>
    </w:p>
  </w:footnote>
  <w:footnote w:type="continuationSeparator" w:id="0">
    <w:p w:rsidR="00D15CDA" w:rsidRDefault="00D1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C5"/>
    <w:rsid w:val="003A2A24"/>
    <w:rsid w:val="007B0653"/>
    <w:rsid w:val="00D15CDA"/>
    <w:rsid w:val="00DC0EC5"/>
    <w:rsid w:val="00E5328B"/>
    <w:rsid w:val="00E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28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0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0EC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E5328B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E5328B"/>
    <w:rPr>
      <w:rFonts w:ascii="Arial" w:eastAsia="Calibri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E5328B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E5328B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E53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28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0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0EC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E5328B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E5328B"/>
    <w:rPr>
      <w:rFonts w:ascii="Arial" w:eastAsia="Calibri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E5328B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E5328B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E5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2018-05-31T08:52:00Z</dcterms:created>
  <dcterms:modified xsi:type="dcterms:W3CDTF">2018-05-31T10:13:00Z</dcterms:modified>
</cp:coreProperties>
</file>