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96" w:rsidRDefault="000C1B96" w:rsidP="000C1B96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0C1B96" w:rsidRDefault="000C1B96" w:rsidP="000C1B96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0C1B96" w:rsidRDefault="000C1B96" w:rsidP="000C1B96">
      <w:pPr>
        <w:jc w:val="center"/>
        <w:rPr>
          <w:b/>
          <w:bCs/>
        </w:rPr>
      </w:pPr>
      <w:r>
        <w:rPr>
          <w:b/>
          <w:bCs/>
        </w:rPr>
        <w:t>29/2018. (II.15.) Kt. sz.</w:t>
      </w:r>
    </w:p>
    <w:p w:rsidR="000C1B96" w:rsidRDefault="000C1B96" w:rsidP="000C1B96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0C1B96" w:rsidRDefault="000C1B96" w:rsidP="000C1B96">
      <w:pPr>
        <w:jc w:val="center"/>
        <w:rPr>
          <w:b/>
          <w:bCs/>
        </w:rPr>
      </w:pPr>
    </w:p>
    <w:p w:rsidR="000C1B96" w:rsidRDefault="000C1B96" w:rsidP="000C1B96">
      <w:pPr>
        <w:jc w:val="center"/>
        <w:rPr>
          <w:b/>
          <w:bCs/>
        </w:rPr>
      </w:pPr>
      <w:r>
        <w:rPr>
          <w:b/>
        </w:rPr>
        <w:t>A Tiszalöki Mentőállomás beszámolója a 2017. évi támogatás felhasználásáról</w:t>
      </w:r>
      <w:r w:rsidRPr="009444DB">
        <w:rPr>
          <w:b/>
          <w:bCs/>
        </w:rPr>
        <w:t xml:space="preserve"> </w:t>
      </w:r>
    </w:p>
    <w:p w:rsidR="000C1B96" w:rsidRDefault="000C1B96" w:rsidP="000C1B96">
      <w:pPr>
        <w:jc w:val="center"/>
        <w:rPr>
          <w:b/>
          <w:bCs/>
        </w:rPr>
      </w:pPr>
    </w:p>
    <w:p w:rsidR="000C1B96" w:rsidRPr="007D261F" w:rsidRDefault="000C1B96" w:rsidP="000C1B96">
      <w:pPr>
        <w:jc w:val="both"/>
        <w:rPr>
          <w:b/>
        </w:rPr>
      </w:pPr>
      <w:r w:rsidRPr="007D261F">
        <w:t xml:space="preserve">Tiszavasvári Város Önkormányzata Képviselő-testülete a </w:t>
      </w:r>
      <w:r w:rsidRPr="006D5863">
        <w:t>Tiszalöki Mentőállomás</w:t>
      </w:r>
      <w:r>
        <w:rPr>
          <w:b/>
        </w:rPr>
        <w:t xml:space="preserve"> </w:t>
      </w:r>
      <w:r w:rsidRPr="007D261F">
        <w:t>által benyúj</w:t>
      </w:r>
      <w:r>
        <w:t>tott beszámolót megtárgyalta</w:t>
      </w:r>
      <w:r w:rsidRPr="007D261F">
        <w:t xml:space="preserve"> és az alábbi határozatot hozta:</w:t>
      </w:r>
    </w:p>
    <w:p w:rsidR="000C1B96" w:rsidRPr="001D14D7" w:rsidRDefault="000C1B96" w:rsidP="000C1B96">
      <w:pPr>
        <w:ind w:right="25"/>
        <w:jc w:val="both"/>
      </w:pPr>
    </w:p>
    <w:p w:rsidR="000C1B96" w:rsidRPr="000915A4" w:rsidRDefault="000C1B96" w:rsidP="000C1B96">
      <w:pPr>
        <w:ind w:left="180" w:hanging="180"/>
        <w:jc w:val="both"/>
      </w:pPr>
      <w:r w:rsidRPr="000915A4">
        <w:t xml:space="preserve">Tiszavasvári Város Önkormányzata Képviselő-testülete </w:t>
      </w:r>
    </w:p>
    <w:p w:rsidR="000C1B96" w:rsidRDefault="000C1B96" w:rsidP="000C1B96">
      <w:pPr>
        <w:ind w:left="180" w:hanging="180"/>
        <w:jc w:val="both"/>
      </w:pPr>
    </w:p>
    <w:p w:rsidR="000C1B96" w:rsidRDefault="000C1B96" w:rsidP="000C1B96">
      <w:pPr>
        <w:ind w:left="540" w:hanging="540"/>
        <w:jc w:val="both"/>
      </w:pPr>
      <w:r>
        <w:t>1./</w:t>
      </w:r>
      <w:r>
        <w:tab/>
      </w:r>
      <w:r w:rsidRPr="007D261F">
        <w:t xml:space="preserve">a </w:t>
      </w:r>
      <w:r w:rsidRPr="006D5863">
        <w:t>Tiszalöki Mentőállomás</w:t>
      </w:r>
      <w:r>
        <w:rPr>
          <w:b/>
        </w:rPr>
        <w:t xml:space="preserve"> </w:t>
      </w:r>
      <w:r w:rsidRPr="007D261F">
        <w:t xml:space="preserve">által benyújtott - a </w:t>
      </w:r>
      <w:r>
        <w:t>2017</w:t>
      </w:r>
      <w:r w:rsidRPr="007D261F">
        <w:t>. évi</w:t>
      </w:r>
      <w:r>
        <w:t xml:space="preserve"> támogatás felhasználásáról </w:t>
      </w:r>
      <w:r w:rsidRPr="007D261F">
        <w:t>szóló</w:t>
      </w:r>
      <w:r w:rsidRPr="007D261F">
        <w:rPr>
          <w:b/>
        </w:rPr>
        <w:t xml:space="preserve"> - </w:t>
      </w:r>
      <w:r w:rsidRPr="007D261F">
        <w:t xml:space="preserve">beszámolót </w:t>
      </w:r>
      <w:r>
        <w:t>a határozat melléklete szerinti tartalommal elfogadja.</w:t>
      </w:r>
    </w:p>
    <w:p w:rsidR="000C1B96" w:rsidRDefault="000C1B96" w:rsidP="000C1B96">
      <w:pPr>
        <w:jc w:val="both"/>
      </w:pPr>
    </w:p>
    <w:p w:rsidR="000C1B96" w:rsidRPr="00846D0E" w:rsidRDefault="000C1B96" w:rsidP="000C1B96">
      <w:pPr>
        <w:ind w:left="540" w:hanging="540"/>
        <w:jc w:val="both"/>
      </w:pPr>
      <w:r w:rsidRPr="00846D0E">
        <w:t>2./</w:t>
      </w:r>
      <w:r w:rsidRPr="00846D0E">
        <w:tab/>
        <w:t>fel</w:t>
      </w:r>
      <w:r>
        <w:t>hatalmazza</w:t>
      </w:r>
      <w:r w:rsidRPr="00846D0E">
        <w:t xml:space="preserve"> a Polgármestert, hogy </w:t>
      </w:r>
      <w:r>
        <w:t>a döntésről tájékoztassa a Tiszalöki Mentőállomás vezetőjét.</w:t>
      </w:r>
    </w:p>
    <w:p w:rsidR="000C1B96" w:rsidRPr="00846D0E" w:rsidRDefault="000C1B96" w:rsidP="000C1B96">
      <w:pPr>
        <w:ind w:left="900" w:hanging="360"/>
        <w:jc w:val="both"/>
      </w:pPr>
    </w:p>
    <w:p w:rsidR="000C1B96" w:rsidRDefault="000C1B96" w:rsidP="000C1B96">
      <w:pPr>
        <w:ind w:left="900" w:hanging="360"/>
        <w:jc w:val="both"/>
      </w:pPr>
    </w:p>
    <w:p w:rsidR="000C1B96" w:rsidRDefault="000C1B96" w:rsidP="000C1B96">
      <w:pPr>
        <w:ind w:left="180" w:hanging="180"/>
        <w:jc w:val="both"/>
      </w:pPr>
    </w:p>
    <w:p w:rsidR="000C1B96" w:rsidRDefault="000C1B96" w:rsidP="000C1B96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Dr. Fülöp Erik polgármester</w:t>
      </w:r>
    </w:p>
    <w:p w:rsidR="000C1B96" w:rsidRDefault="000C1B96" w:rsidP="000C1B96">
      <w:pPr>
        <w:tabs>
          <w:tab w:val="left" w:pos="5220"/>
        </w:tabs>
        <w:ind w:left="360" w:right="25"/>
        <w:jc w:val="both"/>
      </w:pPr>
      <w:r>
        <w:tab/>
        <w:t xml:space="preserve">              </w:t>
      </w:r>
    </w:p>
    <w:p w:rsidR="000C1B96" w:rsidRDefault="000C1B96" w:rsidP="000C1B96">
      <w:pPr>
        <w:jc w:val="right"/>
      </w:pPr>
    </w:p>
    <w:p w:rsidR="000C1B96" w:rsidRDefault="000C1B96" w:rsidP="000C1B96"/>
    <w:p w:rsidR="000C1B96" w:rsidRDefault="000C1B96" w:rsidP="000C1B96"/>
    <w:p w:rsidR="000C1B96" w:rsidRDefault="000C1B96" w:rsidP="000C1B96"/>
    <w:p w:rsidR="000C1B96" w:rsidRPr="000C1B96" w:rsidRDefault="000C1B96" w:rsidP="000C1B96">
      <w:pPr>
        <w:spacing w:after="200" w:line="276" w:lineRule="auto"/>
        <w:rPr>
          <w:rFonts w:eastAsiaTheme="minorHAnsi"/>
          <w:lang w:eastAsia="en-US"/>
        </w:rPr>
      </w:pPr>
    </w:p>
    <w:p w:rsidR="000C1B96" w:rsidRPr="000C1B96" w:rsidRDefault="000C1B96" w:rsidP="000C1B96">
      <w:pPr>
        <w:ind w:left="360"/>
        <w:jc w:val="both"/>
        <w:rPr>
          <w:b/>
          <w:bCs/>
        </w:rPr>
      </w:pPr>
      <w:r w:rsidRPr="000C1B96">
        <w:rPr>
          <w:b/>
          <w:bCs/>
        </w:rPr>
        <w:t xml:space="preserve">     Dr. Fülöp </w:t>
      </w:r>
      <w:proofErr w:type="gramStart"/>
      <w:r w:rsidRPr="000C1B96">
        <w:rPr>
          <w:b/>
          <w:bCs/>
        </w:rPr>
        <w:t>Erik</w:t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  <w:t xml:space="preserve">          Badics</w:t>
      </w:r>
      <w:proofErr w:type="gramEnd"/>
      <w:r w:rsidRPr="000C1B96">
        <w:rPr>
          <w:b/>
          <w:bCs/>
        </w:rPr>
        <w:t xml:space="preserve"> Ildikó</w:t>
      </w:r>
    </w:p>
    <w:p w:rsidR="000C1B96" w:rsidRPr="000C1B96" w:rsidRDefault="000C1B96" w:rsidP="000C1B96">
      <w:pPr>
        <w:ind w:left="360"/>
        <w:jc w:val="both"/>
        <w:rPr>
          <w:b/>
          <w:bCs/>
        </w:rPr>
      </w:pPr>
      <w:r w:rsidRPr="000C1B96">
        <w:rPr>
          <w:b/>
          <w:bCs/>
        </w:rPr>
        <w:tab/>
        <w:t xml:space="preserve"> </w:t>
      </w:r>
      <w:proofErr w:type="gramStart"/>
      <w:r w:rsidRPr="000C1B96">
        <w:rPr>
          <w:b/>
          <w:bCs/>
        </w:rPr>
        <w:t>polgármester</w:t>
      </w:r>
      <w:proofErr w:type="gramEnd"/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  <w:t xml:space="preserve">     jegyző</w:t>
      </w:r>
    </w:p>
    <w:p w:rsidR="000C1B96" w:rsidRPr="000C1B96" w:rsidRDefault="000C1B96" w:rsidP="000C1B96">
      <w:pPr>
        <w:ind w:left="4956" w:firstLine="709"/>
        <w:jc w:val="both"/>
        <w:rPr>
          <w:rFonts w:eastAsia="Calibri"/>
          <w:b/>
          <w:lang w:eastAsia="en-US"/>
        </w:rPr>
      </w:pPr>
    </w:p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>
      <w:bookmarkStart w:id="0" w:name="_GoBack"/>
      <w:bookmarkEnd w:id="0"/>
    </w:p>
    <w:p w:rsidR="000C1B96" w:rsidRDefault="000C1B96" w:rsidP="000C1B96"/>
    <w:p w:rsidR="000C1B96" w:rsidRPr="00ED3B06" w:rsidRDefault="007C1B9F" w:rsidP="000C1B96">
      <w:pPr>
        <w:jc w:val="right"/>
        <w:rPr>
          <w:b/>
          <w:i/>
        </w:rPr>
      </w:pPr>
      <w:r>
        <w:rPr>
          <w:b/>
          <w:i/>
        </w:rPr>
        <w:t>29</w:t>
      </w:r>
      <w:r w:rsidR="000C1B96" w:rsidRPr="00ED3B06">
        <w:rPr>
          <w:b/>
          <w:i/>
        </w:rPr>
        <w:t>/2018. (II.15.) Kt. sz. határozat melléklete</w:t>
      </w:r>
    </w:p>
    <w:p w:rsidR="000C1B96" w:rsidRDefault="000C1B96" w:rsidP="000C1B96"/>
    <w:p w:rsidR="000C1B96" w:rsidRDefault="000C1B96" w:rsidP="000C1B96">
      <w:r>
        <w:rPr>
          <w:noProof/>
        </w:rPr>
        <w:drawing>
          <wp:inline distT="0" distB="0" distL="0" distR="0" wp14:anchorId="5DAC1F1B" wp14:editId="2F323889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96" w:rsidRDefault="000C1B96" w:rsidP="000C1B96"/>
    <w:p w:rsidR="000C1B96" w:rsidRDefault="000C1B96" w:rsidP="000C1B96"/>
    <w:p w:rsidR="000C1B96" w:rsidRDefault="000C1B96" w:rsidP="000C1B96">
      <w:r>
        <w:rPr>
          <w:noProof/>
        </w:rPr>
        <w:drawing>
          <wp:inline distT="0" distB="0" distL="0" distR="0" wp14:anchorId="34AF9E8F" wp14:editId="5062B608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>
      <w:r>
        <w:rPr>
          <w:noProof/>
        </w:rPr>
        <w:drawing>
          <wp:inline distT="0" distB="0" distL="0" distR="0" wp14:anchorId="75EE21D3" wp14:editId="4B94A273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>
      <w:r>
        <w:rPr>
          <w:noProof/>
        </w:rPr>
        <w:drawing>
          <wp:inline distT="0" distB="0" distL="0" distR="0" wp14:anchorId="2028E6ED" wp14:editId="5C2FE112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>
      <w:r>
        <w:rPr>
          <w:noProof/>
        </w:rPr>
        <w:drawing>
          <wp:inline distT="0" distB="0" distL="0" distR="0" wp14:anchorId="33DA5A9D" wp14:editId="5AD3022A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/>
    <w:p w:rsidR="000C1B96" w:rsidRDefault="000C1B96" w:rsidP="000C1B96">
      <w:r>
        <w:rPr>
          <w:noProof/>
        </w:rPr>
        <w:drawing>
          <wp:inline distT="0" distB="0" distL="0" distR="0" wp14:anchorId="6C06E9E2" wp14:editId="60478121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96" w:rsidRDefault="000C1B96" w:rsidP="000C1B96"/>
    <w:p w:rsidR="004274EC" w:rsidRDefault="004274EC"/>
    <w:sectPr w:rsidR="004274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96"/>
    <w:rsid w:val="000C1B96"/>
    <w:rsid w:val="004274EC"/>
    <w:rsid w:val="007C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C1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C1B9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C1B96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C1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C1B9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C1B96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114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dcterms:created xsi:type="dcterms:W3CDTF">2018-02-15T13:18:00Z</dcterms:created>
  <dcterms:modified xsi:type="dcterms:W3CDTF">2018-02-15T13:27:00Z</dcterms:modified>
</cp:coreProperties>
</file>