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14" w:rsidRDefault="00EF7014" w:rsidP="00EF7014">
      <w:pPr>
        <w:jc w:val="center"/>
        <w:rPr>
          <w:b/>
        </w:rPr>
      </w:pPr>
      <w:r>
        <w:rPr>
          <w:b/>
        </w:rPr>
        <w:t>TISZAVASVÁRI VÁROS ÖNKORMÁNYZATA</w:t>
      </w:r>
    </w:p>
    <w:p w:rsidR="00EF7014" w:rsidRDefault="00EF7014" w:rsidP="00EF7014">
      <w:pPr>
        <w:jc w:val="center"/>
        <w:rPr>
          <w:b/>
        </w:rPr>
      </w:pPr>
      <w:r>
        <w:rPr>
          <w:b/>
        </w:rPr>
        <w:t>KÉPVISELŐ TESTÜLETÉNEK</w:t>
      </w:r>
    </w:p>
    <w:p w:rsidR="00EF7014" w:rsidRDefault="00EF7014" w:rsidP="00EF7014">
      <w:pPr>
        <w:jc w:val="center"/>
        <w:rPr>
          <w:b/>
        </w:rPr>
      </w:pPr>
      <w:r>
        <w:rPr>
          <w:b/>
        </w:rPr>
        <w:t>110</w:t>
      </w:r>
      <w:r>
        <w:rPr>
          <w:b/>
        </w:rPr>
        <w:t>/2017. (</w:t>
      </w:r>
      <w:r>
        <w:rPr>
          <w:b/>
        </w:rPr>
        <w:t>V.25.</w:t>
      </w:r>
      <w:r>
        <w:rPr>
          <w:b/>
        </w:rPr>
        <w:t xml:space="preserve">) Kt. számú </w:t>
      </w:r>
    </w:p>
    <w:p w:rsidR="00EF7014" w:rsidRDefault="00EF7014" w:rsidP="00EF7014">
      <w:pPr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  <w:r>
        <w:rPr>
          <w:b/>
        </w:rPr>
        <w:t xml:space="preserve"> </w:t>
      </w:r>
    </w:p>
    <w:p w:rsidR="00EF7014" w:rsidRDefault="00EF7014" w:rsidP="00EF7014">
      <w:pPr>
        <w:jc w:val="center"/>
        <w:rPr>
          <w:b/>
        </w:rPr>
      </w:pPr>
    </w:p>
    <w:p w:rsidR="00EF7014" w:rsidRDefault="00EF7014" w:rsidP="00EF7014">
      <w:pPr>
        <w:jc w:val="center"/>
        <w:rPr>
          <w:b/>
        </w:rPr>
      </w:pPr>
      <w:r>
        <w:rPr>
          <w:b/>
        </w:rPr>
        <w:t>Tiszavasvári Város 2016. évi közrend- és közbiztonságáról szóló éves jelentés</w:t>
      </w:r>
    </w:p>
    <w:p w:rsidR="00EF7014" w:rsidRDefault="00EF7014" w:rsidP="00EF7014">
      <w:pPr>
        <w:jc w:val="center"/>
        <w:rPr>
          <w:b/>
        </w:rPr>
      </w:pPr>
    </w:p>
    <w:p w:rsidR="00EF7014" w:rsidRPr="00217AF4" w:rsidRDefault="00EF7014" w:rsidP="00EF7014">
      <w:pPr>
        <w:rPr>
          <w:b/>
        </w:rPr>
      </w:pPr>
    </w:p>
    <w:p w:rsidR="00EF7014" w:rsidRPr="00217AF4" w:rsidRDefault="00EF7014" w:rsidP="00EF7014">
      <w:pPr>
        <w:ind w:right="25"/>
        <w:jc w:val="both"/>
        <w:rPr>
          <w:b/>
        </w:rPr>
      </w:pPr>
      <w:r w:rsidRPr="00217AF4">
        <w:rPr>
          <w:b/>
        </w:rPr>
        <w:t xml:space="preserve">Tiszavasvári Város Önkormányzata Képviselő-testülete </w:t>
      </w:r>
    </w:p>
    <w:p w:rsidR="00EF7014" w:rsidRDefault="00EF7014" w:rsidP="00EF7014">
      <w:pPr>
        <w:ind w:right="25"/>
        <w:jc w:val="both"/>
      </w:pPr>
    </w:p>
    <w:p w:rsidR="00EF7014" w:rsidRDefault="00EF7014" w:rsidP="00EF7014">
      <w:pPr>
        <w:numPr>
          <w:ilvl w:val="0"/>
          <w:numId w:val="1"/>
        </w:numPr>
        <w:suppressAutoHyphens w:val="0"/>
        <w:ind w:right="25"/>
        <w:jc w:val="both"/>
      </w:pPr>
      <w:r>
        <w:t>a Rendőrségről szóló 1994. évi XXXIV. törvény 8.§ (4) bekezdésében foglaltakra tekintettel a Tiszavasvári Rendőrkapitányság vezetőjének a – Tiszavasvári Város 2016. évi közrend- és közbiztonságáról – szóló éves jelentését megtárgyalta és a határozat melléklete szerinti tartalommal elfogadja.</w:t>
      </w:r>
    </w:p>
    <w:p w:rsidR="00EF7014" w:rsidRDefault="00EF7014" w:rsidP="00EF7014">
      <w:pPr>
        <w:ind w:right="25"/>
        <w:jc w:val="both"/>
      </w:pPr>
    </w:p>
    <w:p w:rsidR="00EF7014" w:rsidRDefault="00EF7014" w:rsidP="00EF7014">
      <w:pPr>
        <w:numPr>
          <w:ilvl w:val="0"/>
          <w:numId w:val="1"/>
        </w:numPr>
        <w:suppressAutoHyphens w:val="0"/>
        <w:ind w:right="23"/>
        <w:jc w:val="both"/>
      </w:pPr>
      <w:r>
        <w:t>Felkéri a Polgármestert, hogy tájékoztassa a Tiszavasvári Rendőrkapitányság vezetőjét a hozott döntésről.</w:t>
      </w: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  <w:r>
        <w:rPr>
          <w:u w:val="single"/>
        </w:rPr>
        <w:t>Határidő</w:t>
      </w:r>
      <w:r>
        <w:t xml:space="preserve">: </w:t>
      </w:r>
      <w:proofErr w:type="gramStart"/>
      <w:r>
        <w:t>azonnal</w:t>
      </w:r>
      <w:r>
        <w:tab/>
      </w:r>
      <w:r>
        <w:tab/>
      </w:r>
      <w:r>
        <w:tab/>
        <w:t xml:space="preserve">                  </w:t>
      </w:r>
      <w:r>
        <w:tab/>
        <w:t xml:space="preserve">      </w:t>
      </w:r>
      <w:r>
        <w:rPr>
          <w:u w:val="single"/>
        </w:rPr>
        <w:t>Felelős</w:t>
      </w:r>
      <w:proofErr w:type="gramEnd"/>
      <w:r>
        <w:rPr>
          <w:u w:val="single"/>
        </w:rPr>
        <w:t>:</w:t>
      </w:r>
      <w:r>
        <w:t xml:space="preserve"> Dr. Fülöp Erik polgármester</w:t>
      </w: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suppressAutoHyphens w:val="0"/>
        <w:ind w:left="708" w:firstLine="708"/>
        <w:rPr>
          <w:szCs w:val="20"/>
          <w:lang w:eastAsia="hu-HU"/>
        </w:rPr>
      </w:pPr>
    </w:p>
    <w:p w:rsidR="00EF7014" w:rsidRPr="00EF7014" w:rsidRDefault="00EF7014" w:rsidP="00EF7014">
      <w:pPr>
        <w:suppressAutoHyphens w:val="0"/>
        <w:ind w:firstLine="708"/>
        <w:rPr>
          <w:b/>
          <w:szCs w:val="20"/>
          <w:lang w:eastAsia="hu-HU"/>
        </w:rPr>
      </w:pPr>
      <w:r w:rsidRPr="00EF7014">
        <w:rPr>
          <w:b/>
          <w:szCs w:val="20"/>
          <w:lang w:eastAsia="hu-HU"/>
        </w:rPr>
        <w:t>Dr. Fülöp Erik</w:t>
      </w:r>
      <w:r w:rsidRPr="00EF7014">
        <w:rPr>
          <w:b/>
          <w:szCs w:val="20"/>
          <w:lang w:eastAsia="hu-HU"/>
        </w:rPr>
        <w:tab/>
      </w:r>
      <w:r w:rsidRPr="00EF7014">
        <w:rPr>
          <w:b/>
          <w:szCs w:val="20"/>
          <w:lang w:eastAsia="hu-HU"/>
        </w:rPr>
        <w:tab/>
      </w:r>
      <w:r>
        <w:rPr>
          <w:b/>
          <w:szCs w:val="20"/>
          <w:lang w:eastAsia="hu-HU"/>
        </w:rPr>
        <w:tab/>
      </w:r>
      <w:r w:rsidRPr="00EF7014">
        <w:rPr>
          <w:b/>
          <w:szCs w:val="20"/>
          <w:lang w:eastAsia="hu-HU"/>
        </w:rPr>
        <w:tab/>
      </w:r>
      <w:r w:rsidRPr="00EF7014">
        <w:rPr>
          <w:b/>
          <w:szCs w:val="20"/>
          <w:lang w:eastAsia="hu-HU"/>
        </w:rPr>
        <w:tab/>
      </w:r>
      <w:r w:rsidRPr="00EF7014">
        <w:rPr>
          <w:b/>
          <w:szCs w:val="20"/>
          <w:lang w:eastAsia="hu-HU"/>
        </w:rPr>
        <w:tab/>
        <w:t>Badics Ildikó</w:t>
      </w:r>
    </w:p>
    <w:p w:rsidR="00EF7014" w:rsidRPr="00EF7014" w:rsidRDefault="00EF7014" w:rsidP="00EF7014">
      <w:pPr>
        <w:suppressAutoHyphens w:val="0"/>
        <w:ind w:firstLine="708"/>
        <w:rPr>
          <w:b/>
          <w:szCs w:val="20"/>
          <w:lang w:eastAsia="hu-HU"/>
        </w:rPr>
      </w:pPr>
      <w:r>
        <w:rPr>
          <w:b/>
          <w:szCs w:val="20"/>
          <w:lang w:eastAsia="hu-HU"/>
        </w:rPr>
        <w:t xml:space="preserve"> </w:t>
      </w:r>
      <w:proofErr w:type="gramStart"/>
      <w:r w:rsidRPr="00EF7014">
        <w:rPr>
          <w:b/>
          <w:szCs w:val="20"/>
          <w:lang w:eastAsia="hu-HU"/>
        </w:rPr>
        <w:t>polgármester</w:t>
      </w:r>
      <w:proofErr w:type="gramEnd"/>
      <w:r w:rsidRPr="00EF7014">
        <w:rPr>
          <w:b/>
          <w:szCs w:val="20"/>
          <w:lang w:eastAsia="hu-HU"/>
        </w:rPr>
        <w:tab/>
      </w:r>
      <w:r w:rsidRPr="00EF7014">
        <w:rPr>
          <w:b/>
          <w:szCs w:val="20"/>
          <w:lang w:eastAsia="hu-HU"/>
        </w:rPr>
        <w:tab/>
      </w:r>
      <w:r w:rsidRPr="00EF7014">
        <w:rPr>
          <w:b/>
          <w:szCs w:val="20"/>
          <w:lang w:eastAsia="hu-HU"/>
        </w:rPr>
        <w:tab/>
      </w:r>
      <w:r w:rsidRPr="00EF7014">
        <w:rPr>
          <w:b/>
          <w:szCs w:val="20"/>
          <w:lang w:eastAsia="hu-HU"/>
        </w:rPr>
        <w:tab/>
      </w:r>
      <w:r>
        <w:rPr>
          <w:b/>
          <w:szCs w:val="20"/>
          <w:lang w:eastAsia="hu-HU"/>
        </w:rPr>
        <w:t xml:space="preserve">            </w:t>
      </w:r>
      <w:r w:rsidRPr="00EF7014">
        <w:rPr>
          <w:b/>
          <w:szCs w:val="20"/>
          <w:lang w:eastAsia="hu-HU"/>
        </w:rPr>
        <w:tab/>
        <w:t xml:space="preserve">     jegyző</w:t>
      </w:r>
    </w:p>
    <w:p w:rsidR="00EF7014" w:rsidRPr="00EF7014" w:rsidRDefault="00EF7014" w:rsidP="00EF7014">
      <w:pPr>
        <w:suppressAutoHyphens w:val="0"/>
        <w:jc w:val="center"/>
        <w:rPr>
          <w:szCs w:val="20"/>
          <w:lang w:eastAsia="hu-HU"/>
        </w:rPr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  <w:bookmarkStart w:id="0" w:name="_GoBack"/>
      <w:bookmarkEnd w:id="0"/>
    </w:p>
    <w:p w:rsidR="00EF7014" w:rsidRDefault="00EF7014" w:rsidP="00EF7014">
      <w:pPr>
        <w:ind w:right="23"/>
        <w:jc w:val="both"/>
      </w:pPr>
    </w:p>
    <w:p w:rsidR="00EF7014" w:rsidRPr="003E606B" w:rsidRDefault="00EF7014" w:rsidP="00EF7014">
      <w:pPr>
        <w:ind w:right="23"/>
        <w:jc w:val="both"/>
        <w:rPr>
          <w:b/>
        </w:rPr>
      </w:pPr>
      <w:r>
        <w:rPr>
          <w:b/>
        </w:rPr>
        <w:t>110</w:t>
      </w:r>
      <w:r w:rsidRPr="003E606B">
        <w:rPr>
          <w:b/>
        </w:rPr>
        <w:t>/2017.(V.25.) Kt. sz. határozat melléklete</w:t>
      </w:r>
      <w:r>
        <w:rPr>
          <w:b/>
        </w:rPr>
        <w:t>:</w:t>
      </w:r>
    </w:p>
    <w:p w:rsidR="00EF7014" w:rsidRDefault="00EF7014" w:rsidP="00EF7014">
      <w:pPr>
        <w:ind w:right="23"/>
        <w:jc w:val="both"/>
      </w:pPr>
    </w:p>
    <w:p w:rsidR="00EF7014" w:rsidRDefault="00EF7014" w:rsidP="00EF7014">
      <w:pPr>
        <w:ind w:right="23"/>
        <w:jc w:val="both"/>
      </w:pPr>
    </w:p>
    <w:p w:rsidR="00A576E7" w:rsidRDefault="00A576E7"/>
    <w:sectPr w:rsidR="00A57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75CC"/>
    <w:multiLevelType w:val="hybridMultilevel"/>
    <w:tmpl w:val="BF2A6766"/>
    <w:lvl w:ilvl="0" w:tplc="040E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14"/>
    <w:rsid w:val="000B7FA6"/>
    <w:rsid w:val="00A576E7"/>
    <w:rsid w:val="00EF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70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EF701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70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EF7014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Erdei Koletta</cp:lastModifiedBy>
  <cp:revision>1</cp:revision>
  <cp:lastPrinted>2017-05-25T09:22:00Z</cp:lastPrinted>
  <dcterms:created xsi:type="dcterms:W3CDTF">2017-05-25T09:10:00Z</dcterms:created>
  <dcterms:modified xsi:type="dcterms:W3CDTF">2017-05-25T09:35:00Z</dcterms:modified>
</cp:coreProperties>
</file>