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54" w:rsidRDefault="005E2554" w:rsidP="005E255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TISZAVASVÁRI VÁROS ÖNKORMÁNYZATA</w:t>
      </w:r>
    </w:p>
    <w:p w:rsidR="005E2554" w:rsidRDefault="005E2554" w:rsidP="005E255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KÉPVISELŐ -TESTÜLETÉNEK </w:t>
      </w:r>
    </w:p>
    <w:p w:rsidR="005E2554" w:rsidRDefault="005E2554" w:rsidP="005E2554">
      <w:pPr>
        <w:ind w:left="2124"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211/2016. (VII.28.) Kt. számú</w:t>
      </w:r>
    </w:p>
    <w:p w:rsidR="005E2554" w:rsidRDefault="005E2554" w:rsidP="005E2554">
      <w:pPr>
        <w:ind w:left="2124"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C74F12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h a t á r o z a t </w:t>
      </w:r>
      <w:proofErr w:type="gramStart"/>
      <w:r>
        <w:rPr>
          <w:b/>
          <w:bCs/>
          <w:szCs w:val="24"/>
        </w:rPr>
        <w:t>a</w:t>
      </w:r>
      <w:proofErr w:type="gramEnd"/>
    </w:p>
    <w:p w:rsidR="005E2554" w:rsidRDefault="005E2554" w:rsidP="005E2554">
      <w:pPr>
        <w:ind w:left="2124" w:firstLine="708"/>
        <w:rPr>
          <w:b/>
          <w:bCs/>
          <w:szCs w:val="24"/>
        </w:rPr>
      </w:pPr>
    </w:p>
    <w:p w:rsidR="005E2554" w:rsidRDefault="005E2554" w:rsidP="005E2554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járóbeteg</w:t>
      </w:r>
      <w:proofErr w:type="spellEnd"/>
      <w:r>
        <w:rPr>
          <w:b/>
          <w:szCs w:val="24"/>
        </w:rPr>
        <w:t xml:space="preserve"> szakellátás kapacitás – és óraszámnövelés</w:t>
      </w:r>
    </w:p>
    <w:p w:rsidR="005E2554" w:rsidRPr="005E2554" w:rsidRDefault="005E2554" w:rsidP="005E2554">
      <w:pPr>
        <w:jc w:val="center"/>
        <w:rPr>
          <w:b/>
          <w:szCs w:val="24"/>
        </w:rPr>
      </w:pPr>
    </w:p>
    <w:p w:rsidR="005E2554" w:rsidRPr="00180D14" w:rsidRDefault="005E2554" w:rsidP="005E2554">
      <w:pPr>
        <w:ind w:right="98"/>
        <w:jc w:val="center"/>
        <w:rPr>
          <w:color w:val="000000"/>
        </w:rPr>
      </w:pPr>
      <w:r>
        <w:rPr>
          <w:b/>
          <w:color w:val="000000"/>
        </w:rPr>
        <w:t>(a</w:t>
      </w:r>
      <w:r w:rsidRPr="00180D14">
        <w:rPr>
          <w:b/>
          <w:color w:val="000000"/>
        </w:rPr>
        <w:t>mely</w:t>
      </w:r>
      <w:r>
        <w:rPr>
          <w:b/>
          <w:color w:val="000000"/>
        </w:rPr>
        <w:t xml:space="preserve"> a </w:t>
      </w:r>
      <w:r w:rsidRPr="0056638F">
        <w:rPr>
          <w:b/>
        </w:rPr>
        <w:t xml:space="preserve">Tiszavasvári </w:t>
      </w:r>
      <w:r>
        <w:rPr>
          <w:b/>
        </w:rPr>
        <w:t xml:space="preserve">Egészségügyi Nonprofit Kft. taggyűlése vonatkozásában a </w:t>
      </w:r>
      <w:r>
        <w:rPr>
          <w:b/>
          <w:color w:val="000000"/>
        </w:rPr>
        <w:t>12</w:t>
      </w:r>
      <w:r w:rsidRPr="00180D14">
        <w:rPr>
          <w:b/>
          <w:color w:val="000000"/>
        </w:rPr>
        <w:t>/201</w:t>
      </w:r>
      <w:r>
        <w:rPr>
          <w:b/>
          <w:color w:val="000000"/>
        </w:rPr>
        <w:t>6</w:t>
      </w:r>
      <w:r w:rsidRPr="00180D14">
        <w:rPr>
          <w:b/>
          <w:color w:val="000000"/>
        </w:rPr>
        <w:t>. (</w:t>
      </w:r>
      <w:r>
        <w:rPr>
          <w:b/>
          <w:color w:val="000000"/>
        </w:rPr>
        <w:t>VII.28.</w:t>
      </w:r>
      <w:r w:rsidRPr="00180D14">
        <w:rPr>
          <w:b/>
          <w:color w:val="000000"/>
        </w:rPr>
        <w:t>) számú alapítói határozatának minősül</w:t>
      </w:r>
      <w:r>
        <w:rPr>
          <w:b/>
          <w:color w:val="000000"/>
        </w:rPr>
        <w:t>)</w:t>
      </w:r>
    </w:p>
    <w:p w:rsidR="005E2554" w:rsidRPr="00212C9B" w:rsidRDefault="005E2554" w:rsidP="005E2554">
      <w:pPr>
        <w:jc w:val="center"/>
        <w:rPr>
          <w:b/>
          <w:szCs w:val="24"/>
        </w:rPr>
      </w:pPr>
    </w:p>
    <w:p w:rsidR="005E2554" w:rsidRDefault="005E2554" w:rsidP="005E2554"/>
    <w:p w:rsidR="005E2554" w:rsidRPr="00225E3D" w:rsidRDefault="005E2554" w:rsidP="005E2554">
      <w:r w:rsidRPr="00225E3D">
        <w:rPr>
          <w:bCs/>
          <w:color w:val="000000"/>
        </w:rPr>
        <w:t xml:space="preserve">Tiszavasvári Város Önkormányzata Képviselő-testülete </w:t>
      </w:r>
      <w:r>
        <w:rPr>
          <w:bCs/>
          <w:color w:val="000000"/>
        </w:rPr>
        <w:t>az egészségügyi ellátórendszer fejlesztéséről szóló</w:t>
      </w:r>
      <w:r w:rsidRPr="00225E3D">
        <w:rPr>
          <w:b/>
          <w:color w:val="000000"/>
        </w:rPr>
        <w:t xml:space="preserve"> </w:t>
      </w:r>
      <w:r>
        <w:t xml:space="preserve">2006. évi CXXXII. törvény 7. § (3) bekezdése </w:t>
      </w:r>
      <w:r>
        <w:rPr>
          <w:color w:val="000000"/>
        </w:rPr>
        <w:t>alapján</w:t>
      </w:r>
      <w:r w:rsidRPr="00225E3D">
        <w:t xml:space="preserve"> az </w:t>
      </w:r>
      <w:r w:rsidRPr="00225E3D">
        <w:rPr>
          <w:color w:val="000000"/>
        </w:rPr>
        <w:t>alábbi határozatot hozza:</w:t>
      </w:r>
    </w:p>
    <w:p w:rsidR="005E2554" w:rsidRDefault="005E2554" w:rsidP="005E2554">
      <w:pPr>
        <w:rPr>
          <w:szCs w:val="24"/>
        </w:rPr>
      </w:pPr>
    </w:p>
    <w:p w:rsidR="005E2554" w:rsidRDefault="005E2554" w:rsidP="005E2554">
      <w:pPr>
        <w:pStyle w:val="Listaszerbekezds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A</w:t>
      </w:r>
      <w:r w:rsidRPr="00400B4A">
        <w:rPr>
          <w:szCs w:val="24"/>
        </w:rPr>
        <w:t xml:space="preserve"> Tiszavasvári Egészség</w:t>
      </w:r>
      <w:r>
        <w:rPr>
          <w:szCs w:val="24"/>
        </w:rPr>
        <w:t>ügyi Nonprofit Kft. ügyvezetőjének kérelméhez hozzájárul, és felhatalmazza a kapacitás – és óraszámnövelésre vonatkozó pályázat benyújtására azzal, hogy a havi minimum teljesítményvolumen korlát lehetőség szerint 1000000 TVK pontértékkel emelkedjen.</w:t>
      </w:r>
    </w:p>
    <w:p w:rsidR="005E2554" w:rsidRDefault="005E2554" w:rsidP="005E2554">
      <w:pPr>
        <w:pStyle w:val="Listaszerbekezds"/>
        <w:ind w:left="0"/>
        <w:rPr>
          <w:b/>
        </w:rPr>
      </w:pPr>
    </w:p>
    <w:p w:rsidR="005E2554" w:rsidRDefault="005E2554" w:rsidP="005E2554">
      <w:pPr>
        <w:pStyle w:val="Listaszerbekezds"/>
        <w:ind w:left="0"/>
      </w:pPr>
      <w:r w:rsidRPr="00400B4A">
        <w:rPr>
          <w:b/>
        </w:rPr>
        <w:t>Határidő</w:t>
      </w:r>
      <w:r>
        <w:t xml:space="preserve">: </w:t>
      </w:r>
      <w:proofErr w:type="gramStart"/>
      <w:r>
        <w:t>esedékességkor</w:t>
      </w:r>
      <w:r>
        <w:tab/>
        <w:t xml:space="preserve">                                </w:t>
      </w:r>
      <w:r w:rsidRPr="00400B4A">
        <w:rPr>
          <w:b/>
        </w:rPr>
        <w:t>Felelős</w:t>
      </w:r>
      <w:proofErr w:type="gramEnd"/>
      <w:r>
        <w:t xml:space="preserve">: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ügyvezető</w:t>
      </w:r>
    </w:p>
    <w:p w:rsidR="005E2554" w:rsidRDefault="005E2554" w:rsidP="005E2554">
      <w:pPr>
        <w:pStyle w:val="Listaszerbekezds"/>
        <w:ind w:left="0"/>
      </w:pPr>
    </w:p>
    <w:p w:rsidR="005E2554" w:rsidRDefault="005E2554" w:rsidP="005E2554">
      <w:pPr>
        <w:pStyle w:val="Listaszerbekezds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Felkéri az ügyvezetőt, hogy a pályázat eredményéről számoljon be a Képviselő-testület részére.</w:t>
      </w:r>
    </w:p>
    <w:p w:rsidR="005E2554" w:rsidRDefault="005E2554" w:rsidP="005E2554">
      <w:pPr>
        <w:pStyle w:val="Listaszerbekezds"/>
        <w:ind w:left="0"/>
        <w:rPr>
          <w:szCs w:val="24"/>
        </w:rPr>
      </w:pPr>
    </w:p>
    <w:p w:rsidR="005E2554" w:rsidRPr="00400B4A" w:rsidRDefault="005E2554" w:rsidP="005E2554">
      <w:pPr>
        <w:pStyle w:val="Listaszerbekezds"/>
        <w:ind w:left="0"/>
        <w:rPr>
          <w:szCs w:val="24"/>
        </w:rPr>
      </w:pPr>
      <w:r w:rsidRPr="00400B4A">
        <w:rPr>
          <w:b/>
        </w:rPr>
        <w:t>Határidő</w:t>
      </w:r>
      <w:r>
        <w:t xml:space="preserve">: </w:t>
      </w:r>
      <w:proofErr w:type="gramStart"/>
      <w:r>
        <w:t>esedékességkor</w:t>
      </w:r>
      <w:r>
        <w:tab/>
        <w:t xml:space="preserve">                                </w:t>
      </w:r>
      <w:r w:rsidRPr="00400B4A">
        <w:rPr>
          <w:b/>
        </w:rPr>
        <w:t>Felelős</w:t>
      </w:r>
      <w:proofErr w:type="gramEnd"/>
      <w:r>
        <w:t xml:space="preserve">: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ügyvezető</w:t>
      </w:r>
    </w:p>
    <w:p w:rsidR="005E2554" w:rsidRDefault="005E2554" w:rsidP="005E2554"/>
    <w:p w:rsidR="005E2554" w:rsidRDefault="005E2554" w:rsidP="005E2554"/>
    <w:p w:rsidR="005E2554" w:rsidRPr="00271C35" w:rsidRDefault="005E2554" w:rsidP="005E2554">
      <w:pPr>
        <w:pStyle w:val="Listaszerbekezds"/>
        <w:numPr>
          <w:ilvl w:val="0"/>
          <w:numId w:val="1"/>
        </w:numPr>
        <w:ind w:left="0" w:firstLine="0"/>
        <w:rPr>
          <w:szCs w:val="24"/>
        </w:rPr>
      </w:pPr>
      <w:r>
        <w:t>Felkéri a polgármestert, hogy a döntésről tájékoztassa a Kft ügyvezetőjét.</w:t>
      </w:r>
      <w:r w:rsidRPr="00271C35">
        <w:rPr>
          <w:szCs w:val="24"/>
        </w:rPr>
        <w:t xml:space="preserve"> A 2013. évi V. tv. (Ptk.) 3:109 § (4) </w:t>
      </w:r>
      <w:proofErr w:type="spellStart"/>
      <w:r w:rsidRPr="00271C35">
        <w:rPr>
          <w:szCs w:val="24"/>
        </w:rPr>
        <w:t>bek</w:t>
      </w:r>
      <w:proofErr w:type="spellEnd"/>
      <w:r w:rsidRPr="00271C35">
        <w:rPr>
          <w:szCs w:val="24"/>
        </w:rPr>
        <w:t>. alapján az egyszemélyes társaság legfőbb szerv hatáskörébe tartozó kérdésekben az alapító döntése az ügyvezetéssel való közléssel válik hatályossá.</w:t>
      </w:r>
    </w:p>
    <w:p w:rsidR="005E2554" w:rsidRDefault="005E2554" w:rsidP="005E2554">
      <w:pPr>
        <w:rPr>
          <w:b/>
        </w:rPr>
      </w:pPr>
    </w:p>
    <w:p w:rsidR="005E2554" w:rsidRDefault="005E2554" w:rsidP="005E2554">
      <w:pPr>
        <w:rPr>
          <w:b/>
        </w:rPr>
      </w:pPr>
    </w:p>
    <w:p w:rsidR="005E2554" w:rsidRDefault="005E2554" w:rsidP="005E2554">
      <w:pPr>
        <w:rPr>
          <w:b/>
        </w:rPr>
      </w:pPr>
    </w:p>
    <w:p w:rsidR="005E2554" w:rsidRDefault="005E2554" w:rsidP="005E2554"/>
    <w:p w:rsidR="00FE1286" w:rsidRDefault="00FE1286" w:rsidP="005E2554"/>
    <w:p w:rsidR="00FE1286" w:rsidRDefault="00FE1286" w:rsidP="005E2554"/>
    <w:p w:rsidR="005E2554" w:rsidRPr="001A08A8" w:rsidRDefault="005E2554" w:rsidP="005E2554">
      <w:pPr>
        <w:ind w:right="72" w:firstLine="360"/>
        <w:rPr>
          <w:b/>
        </w:rPr>
      </w:pPr>
      <w:r w:rsidRPr="001A08A8">
        <w:rPr>
          <w:b/>
        </w:rPr>
        <w:t xml:space="preserve">Dr. Fülöp Erik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Badics Ildikó</w:t>
      </w:r>
    </w:p>
    <w:p w:rsidR="005E2554" w:rsidRPr="001A08A8" w:rsidRDefault="005E2554" w:rsidP="005E2554">
      <w:pPr>
        <w:ind w:right="72"/>
        <w:rPr>
          <w:b/>
        </w:rPr>
      </w:pPr>
      <w:r w:rsidRPr="001A08A8">
        <w:rPr>
          <w:b/>
        </w:rPr>
        <w:t xml:space="preserve">       </w:t>
      </w:r>
      <w:proofErr w:type="gramStart"/>
      <w:r w:rsidRPr="001A08A8"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jegyző</w:t>
      </w:r>
    </w:p>
    <w:p w:rsidR="005E2554" w:rsidRDefault="005E2554" w:rsidP="005E2554"/>
    <w:p w:rsidR="00412F2B" w:rsidRDefault="00412F2B"/>
    <w:sectPr w:rsidR="00412F2B" w:rsidSect="0041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67DA"/>
    <w:multiLevelType w:val="hybridMultilevel"/>
    <w:tmpl w:val="86C83D6E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554"/>
    <w:rsid w:val="001930AF"/>
    <w:rsid w:val="0021435F"/>
    <w:rsid w:val="00412F2B"/>
    <w:rsid w:val="005E2554"/>
    <w:rsid w:val="00C74F12"/>
    <w:rsid w:val="00F01E7C"/>
    <w:rsid w:val="00FE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554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1930AF"/>
    <w:pPr>
      <w:keepNext/>
      <w:jc w:val="center"/>
      <w:outlineLvl w:val="0"/>
    </w:pPr>
    <w:rPr>
      <w:b/>
      <w:sz w:val="26"/>
    </w:rPr>
  </w:style>
  <w:style w:type="paragraph" w:styleId="Cmsor2">
    <w:name w:val="heading 2"/>
    <w:basedOn w:val="Norml"/>
    <w:next w:val="Norml"/>
    <w:link w:val="Cmsor2Char"/>
    <w:qFormat/>
    <w:rsid w:val="001930AF"/>
    <w:pPr>
      <w:keepNext/>
      <w:pBdr>
        <w:bottom w:val="double" w:sz="6" w:space="1" w:color="auto"/>
      </w:pBdr>
      <w:tabs>
        <w:tab w:val="left" w:pos="4962"/>
      </w:tabs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1930AF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1930AF"/>
    <w:pPr>
      <w:keepNext/>
      <w:pBdr>
        <w:bottom w:val="double" w:sz="6" w:space="1" w:color="auto"/>
      </w:pBdr>
      <w:tabs>
        <w:tab w:val="left" w:pos="4962"/>
      </w:tabs>
      <w:outlineLvl w:val="3"/>
    </w:pPr>
  </w:style>
  <w:style w:type="paragraph" w:styleId="Cmsor5">
    <w:name w:val="heading 5"/>
    <w:basedOn w:val="Norml"/>
    <w:next w:val="Norml"/>
    <w:link w:val="Cmsor5Char"/>
    <w:qFormat/>
    <w:rsid w:val="001930AF"/>
    <w:pPr>
      <w:keepNext/>
      <w:jc w:val="center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qFormat/>
    <w:rsid w:val="001930AF"/>
    <w:pPr>
      <w:keepNext/>
      <w:outlineLvl w:val="5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30AF"/>
    <w:rPr>
      <w:b/>
      <w:sz w:val="26"/>
    </w:rPr>
  </w:style>
  <w:style w:type="character" w:customStyle="1" w:styleId="Cmsor2Char">
    <w:name w:val="Címsor 2 Char"/>
    <w:basedOn w:val="Bekezdsalapbettpusa"/>
    <w:link w:val="Cmsor2"/>
    <w:rsid w:val="001930AF"/>
    <w:rPr>
      <w:b/>
      <w:sz w:val="24"/>
    </w:rPr>
  </w:style>
  <w:style w:type="character" w:customStyle="1" w:styleId="Cmsor3Char">
    <w:name w:val="Címsor 3 Char"/>
    <w:basedOn w:val="Bekezdsalapbettpusa"/>
    <w:link w:val="Cmsor3"/>
    <w:rsid w:val="001930AF"/>
    <w:rPr>
      <w:b/>
      <w:sz w:val="28"/>
    </w:rPr>
  </w:style>
  <w:style w:type="character" w:customStyle="1" w:styleId="Cmsor4Char">
    <w:name w:val="Címsor 4 Char"/>
    <w:basedOn w:val="Bekezdsalapbettpusa"/>
    <w:link w:val="Cmsor4"/>
    <w:rsid w:val="001930AF"/>
    <w:rPr>
      <w:sz w:val="24"/>
    </w:rPr>
  </w:style>
  <w:style w:type="character" w:customStyle="1" w:styleId="Cmsor5Char">
    <w:name w:val="Címsor 5 Char"/>
    <w:basedOn w:val="Bekezdsalapbettpusa"/>
    <w:link w:val="Cmsor5"/>
    <w:rsid w:val="001930AF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1930AF"/>
    <w:rPr>
      <w:sz w:val="24"/>
      <w:u w:val="single"/>
    </w:rPr>
  </w:style>
  <w:style w:type="paragraph" w:styleId="Cm">
    <w:name w:val="Title"/>
    <w:basedOn w:val="Norml"/>
    <w:link w:val="CmChar"/>
    <w:qFormat/>
    <w:rsid w:val="001930AF"/>
    <w:pPr>
      <w:jc w:val="center"/>
    </w:pPr>
    <w:rPr>
      <w:b/>
      <w:sz w:val="32"/>
      <w:u w:val="single"/>
    </w:rPr>
  </w:style>
  <w:style w:type="character" w:customStyle="1" w:styleId="CmChar">
    <w:name w:val="Cím Char"/>
    <w:basedOn w:val="Bekezdsalapbettpusa"/>
    <w:link w:val="Cm"/>
    <w:rsid w:val="001930AF"/>
    <w:rPr>
      <w:b/>
      <w:sz w:val="32"/>
      <w:u w:val="single"/>
    </w:rPr>
  </w:style>
  <w:style w:type="paragraph" w:styleId="Alcm">
    <w:name w:val="Subtitle"/>
    <w:basedOn w:val="Norml"/>
    <w:next w:val="Norml"/>
    <w:link w:val="AlcmChar"/>
    <w:qFormat/>
    <w:rsid w:val="001930AF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cmChar">
    <w:name w:val="Alcím Char"/>
    <w:basedOn w:val="Bekezdsalapbettpusa"/>
    <w:link w:val="Alcm"/>
    <w:rsid w:val="001930AF"/>
    <w:rPr>
      <w:rFonts w:asciiTheme="majorHAnsi" w:eastAsiaTheme="majorEastAsia" w:hAnsiTheme="majorHAnsi" w:cstheme="majorBid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E2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2016-08-04T10:01:00Z</dcterms:created>
  <dcterms:modified xsi:type="dcterms:W3CDTF">2016-08-16T06:50:00Z</dcterms:modified>
</cp:coreProperties>
</file>