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2A" w:rsidRPr="00DB3C32" w:rsidRDefault="00BB222A" w:rsidP="00623737">
      <w:pPr>
        <w:pStyle w:val="Default"/>
        <w:tabs>
          <w:tab w:val="left" w:pos="804"/>
          <w:tab w:val="center" w:pos="5188"/>
        </w:tabs>
        <w:jc w:val="center"/>
        <w:rPr>
          <w:rFonts w:ascii="Times New Roman félkövér" w:hAnsi="Times New Roman félkövér" w:cs="Times New Roman félkövér"/>
          <w:b/>
          <w:bCs/>
          <w:smallCaps/>
        </w:rPr>
      </w:pPr>
      <w:r w:rsidRPr="00DB3C32">
        <w:rPr>
          <w:rFonts w:ascii="Times New Roman félkövér" w:hAnsi="Times New Roman félkövér" w:cs="Times New Roman félkövér"/>
          <w:b/>
          <w:bCs/>
          <w:smallCaps/>
        </w:rPr>
        <w:t>Jogszabályi keretek összefoglalása</w:t>
      </w:r>
    </w:p>
    <w:p w:rsidR="00BB222A" w:rsidRPr="0027274E" w:rsidRDefault="00BB222A" w:rsidP="00623737">
      <w:pPr>
        <w:pStyle w:val="Default"/>
        <w:tabs>
          <w:tab w:val="left" w:pos="804"/>
          <w:tab w:val="center" w:pos="5188"/>
        </w:tabs>
        <w:jc w:val="center"/>
      </w:pPr>
    </w:p>
    <w:p w:rsidR="00BB222A" w:rsidRPr="00DB3C32" w:rsidRDefault="00BB222A" w:rsidP="00B91942">
      <w:pPr>
        <w:jc w:val="center"/>
        <w:rPr>
          <w:rFonts w:ascii="Times New Roman félkövér" w:hAnsi="Times New Roman félkövér" w:cs="Times New Roman félkövér"/>
          <w:b/>
          <w:bCs/>
          <w:smallCaps/>
          <w:sz w:val="24"/>
          <w:szCs w:val="24"/>
        </w:rPr>
      </w:pPr>
      <w:r w:rsidRPr="0027274E">
        <w:rPr>
          <w:rFonts w:ascii="Times New Roman" w:hAnsi="Times New Roman" w:cs="Times New Roman"/>
          <w:b/>
          <w:bCs/>
          <w:sz w:val="24"/>
          <w:szCs w:val="24"/>
        </w:rPr>
        <w:t xml:space="preserve"> </w:t>
      </w:r>
      <w:r w:rsidRPr="00DB3C32">
        <w:rPr>
          <w:rFonts w:ascii="Times New Roman félkövér" w:hAnsi="Times New Roman félkövér" w:cs="Times New Roman félkövér"/>
          <w:b/>
          <w:bCs/>
          <w:smallCaps/>
          <w:sz w:val="24"/>
          <w:szCs w:val="24"/>
        </w:rPr>
        <w:t>az ÁROP-1.A.5-2013-2013-</w:t>
      </w:r>
      <w:r>
        <w:rPr>
          <w:rFonts w:ascii="Times New Roman félkövér" w:hAnsi="Times New Roman félkövér" w:cs="Times New Roman félkövér"/>
          <w:b/>
          <w:bCs/>
          <w:smallCaps/>
          <w:sz w:val="24"/>
          <w:szCs w:val="24"/>
        </w:rPr>
        <w:t>0015</w:t>
      </w:r>
      <w:r w:rsidRPr="00DB3C32">
        <w:rPr>
          <w:rFonts w:ascii="Times New Roman félkövér" w:hAnsi="Times New Roman félkövér" w:cs="Times New Roman félkövér"/>
          <w:b/>
          <w:bCs/>
          <w:smallCaps/>
          <w:sz w:val="24"/>
          <w:szCs w:val="24"/>
        </w:rPr>
        <w:t xml:space="preserve"> azonosítószámú </w:t>
      </w:r>
    </w:p>
    <w:p w:rsidR="00BB222A" w:rsidRPr="00DB3C32" w:rsidRDefault="00BB222A" w:rsidP="00B91942">
      <w:pPr>
        <w:jc w:val="center"/>
        <w:rPr>
          <w:rFonts w:ascii="Times New Roman félkövér" w:hAnsi="Times New Roman félkövér" w:cs="Times New Roman félkövér"/>
          <w:b/>
          <w:bCs/>
          <w:smallCaps/>
          <w:sz w:val="24"/>
          <w:szCs w:val="24"/>
        </w:rPr>
      </w:pPr>
      <w:r w:rsidRPr="00DB3C32">
        <w:rPr>
          <w:rFonts w:ascii="Times New Roman félkövér" w:hAnsi="Times New Roman félkövér" w:cs="Times New Roman félkövér"/>
          <w:b/>
          <w:bCs/>
          <w:smallCaps/>
          <w:sz w:val="24"/>
          <w:szCs w:val="24"/>
        </w:rPr>
        <w:t xml:space="preserve"> „</w:t>
      </w:r>
      <w:r>
        <w:rPr>
          <w:rFonts w:ascii="Times New Roman félkövér" w:hAnsi="Times New Roman félkövér" w:cs="Times New Roman félkövér"/>
          <w:b/>
          <w:bCs/>
          <w:smallCaps/>
          <w:sz w:val="24"/>
          <w:szCs w:val="24"/>
        </w:rPr>
        <w:t>Tiszavasvári</w:t>
      </w:r>
      <w:r w:rsidRPr="00DB3C32">
        <w:rPr>
          <w:rFonts w:ascii="Times New Roman félkövér" w:hAnsi="Times New Roman félkövér" w:cs="Times New Roman félkövér"/>
          <w:b/>
          <w:bCs/>
          <w:smallCaps/>
          <w:sz w:val="24"/>
          <w:szCs w:val="24"/>
        </w:rPr>
        <w:t xml:space="preserve"> Város Önkormányzatának szervezetfejlesztése” című </w:t>
      </w:r>
    </w:p>
    <w:p w:rsidR="00BB222A" w:rsidRPr="00DB3C32" w:rsidRDefault="00BB222A" w:rsidP="00B91942">
      <w:pPr>
        <w:jc w:val="center"/>
        <w:rPr>
          <w:rFonts w:ascii="Times New Roman félkövér" w:hAnsi="Times New Roman félkövér" w:cs="Times New Roman félkövér"/>
          <w:b/>
          <w:bCs/>
          <w:smallCaps/>
          <w:sz w:val="24"/>
          <w:szCs w:val="24"/>
        </w:rPr>
      </w:pPr>
      <w:r w:rsidRPr="00DB3C32">
        <w:rPr>
          <w:rFonts w:ascii="Times New Roman félkövér" w:hAnsi="Times New Roman félkövér" w:cs="Times New Roman félkövér"/>
          <w:b/>
          <w:bCs/>
          <w:smallCaps/>
          <w:sz w:val="24"/>
          <w:szCs w:val="24"/>
        </w:rPr>
        <w:t xml:space="preserve">projekt társadalmi fenntarthatósági vállalásának </w:t>
      </w:r>
    </w:p>
    <w:p w:rsidR="00BB222A" w:rsidRPr="00DB3C32" w:rsidRDefault="00BB222A" w:rsidP="00B91942">
      <w:pPr>
        <w:jc w:val="center"/>
        <w:rPr>
          <w:rFonts w:ascii="Times New Roman félkövér" w:hAnsi="Times New Roman félkövér" w:cs="Times New Roman félkövér"/>
          <w:b/>
          <w:bCs/>
          <w:smallCaps/>
          <w:sz w:val="24"/>
          <w:szCs w:val="24"/>
        </w:rPr>
      </w:pPr>
      <w:r w:rsidRPr="00DB3C32">
        <w:rPr>
          <w:rFonts w:ascii="Times New Roman félkövér" w:hAnsi="Times New Roman félkövér" w:cs="Times New Roman félkövér"/>
          <w:b/>
          <w:bCs/>
          <w:smallCaps/>
          <w:sz w:val="24"/>
          <w:szCs w:val="24"/>
        </w:rPr>
        <w:t>teljesítéséhez kapcsolódóan</w:t>
      </w:r>
    </w:p>
    <w:p w:rsidR="00BB222A" w:rsidRPr="00DB3C32" w:rsidRDefault="00BB222A" w:rsidP="00B91942">
      <w:pPr>
        <w:jc w:val="center"/>
        <w:rPr>
          <w:rFonts w:ascii="Times New Roman félkövér" w:hAnsi="Times New Roman félkövér" w:cs="Times New Roman félkövér"/>
          <w:b/>
          <w:bCs/>
          <w:smallCaps/>
          <w:sz w:val="24"/>
          <w:szCs w:val="24"/>
        </w:rPr>
      </w:pPr>
      <w:r w:rsidRPr="00DB3C32">
        <w:rPr>
          <w:rFonts w:ascii="Times New Roman félkövér" w:hAnsi="Times New Roman félkövér" w:cs="Times New Roman félkövér"/>
          <w:b/>
          <w:bCs/>
          <w:smallCaps/>
          <w:sz w:val="24"/>
          <w:szCs w:val="24"/>
        </w:rPr>
        <w:t>2014. december 31.</w:t>
      </w:r>
    </w:p>
    <w:p w:rsidR="00BB222A" w:rsidRPr="0027274E" w:rsidRDefault="00BB222A" w:rsidP="00B91942">
      <w:pPr>
        <w:jc w:val="center"/>
        <w:rPr>
          <w:rFonts w:ascii="Times New Roman" w:hAnsi="Times New Roman" w:cs="Times New Roman"/>
          <w:b/>
          <w:bCs/>
          <w:sz w:val="24"/>
          <w:szCs w:val="24"/>
        </w:rPr>
      </w:pPr>
    </w:p>
    <w:p w:rsidR="00BB222A" w:rsidRDefault="00BB222A" w:rsidP="007050C2">
      <w:pPr>
        <w:spacing w:after="0" w:line="240" w:lineRule="auto"/>
        <w:jc w:val="both"/>
        <w:rPr>
          <w:rFonts w:ascii="Times New Roman" w:hAnsi="Times New Roman" w:cs="Times New Roman"/>
          <w:sz w:val="24"/>
          <w:szCs w:val="24"/>
          <w:lang w:eastAsia="hu-HU"/>
        </w:rPr>
      </w:pPr>
      <w:r w:rsidRPr="007050C2">
        <w:rPr>
          <w:rFonts w:ascii="Times New Roman" w:hAnsi="Times New Roman" w:cs="Times New Roman"/>
          <w:sz w:val="24"/>
          <w:szCs w:val="24"/>
          <w:lang w:eastAsia="hu-HU"/>
        </w:rPr>
        <w:t>Jelen dokumentum célja, hogy ismertesse és bemutassa a "</w:t>
      </w:r>
      <w:r>
        <w:rPr>
          <w:rFonts w:ascii="Times New Roman" w:hAnsi="Times New Roman" w:cs="Times New Roman"/>
          <w:sz w:val="24"/>
          <w:szCs w:val="24"/>
          <w:lang w:eastAsia="hu-HU"/>
        </w:rPr>
        <w:t>Tiszavasvári Város Önkormányzatának szervezetfejlesztése</w:t>
      </w:r>
      <w:r w:rsidRPr="007050C2">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című,</w:t>
      </w:r>
      <w:r w:rsidRPr="007050C2">
        <w:rPr>
          <w:rFonts w:ascii="Times New Roman" w:hAnsi="Times New Roman" w:cs="Times New Roman"/>
          <w:sz w:val="24"/>
          <w:szCs w:val="24"/>
          <w:lang w:eastAsia="hu-HU"/>
        </w:rPr>
        <w:t xml:space="preserve"> ÁROP-1.A.5-2013-2013-</w:t>
      </w:r>
      <w:r>
        <w:rPr>
          <w:rFonts w:ascii="Times New Roman" w:hAnsi="Times New Roman" w:cs="Times New Roman"/>
          <w:sz w:val="24"/>
          <w:szCs w:val="24"/>
          <w:lang w:eastAsia="hu-HU"/>
        </w:rPr>
        <w:t>0015</w:t>
      </w:r>
      <w:r w:rsidRPr="007050C2">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azonosító</w:t>
      </w:r>
      <w:r w:rsidRPr="007050C2">
        <w:rPr>
          <w:rFonts w:ascii="Times New Roman" w:hAnsi="Times New Roman" w:cs="Times New Roman"/>
          <w:sz w:val="24"/>
          <w:szCs w:val="24"/>
          <w:lang w:eastAsia="hu-HU"/>
        </w:rPr>
        <w:t>számú projekt</w:t>
      </w:r>
      <w:r>
        <w:rPr>
          <w:rFonts w:ascii="Times New Roman" w:hAnsi="Times New Roman" w:cs="Times New Roman"/>
          <w:sz w:val="24"/>
          <w:szCs w:val="24"/>
          <w:lang w:eastAsia="hu-HU"/>
        </w:rPr>
        <w:t>jé</w:t>
      </w:r>
      <w:r w:rsidRPr="007050C2">
        <w:rPr>
          <w:rFonts w:ascii="Times New Roman" w:hAnsi="Times New Roman" w:cs="Times New Roman"/>
          <w:sz w:val="24"/>
          <w:szCs w:val="24"/>
          <w:lang w:eastAsia="hu-HU"/>
        </w:rPr>
        <w:t xml:space="preserve">t érintő jogszabályi kereteket, a projektben vállalt társadalmi fenntarthatósági szempont teljesítése </w:t>
      </w:r>
      <w:r>
        <w:rPr>
          <w:rFonts w:ascii="Times New Roman" w:hAnsi="Times New Roman" w:cs="Times New Roman"/>
          <w:sz w:val="24"/>
          <w:szCs w:val="24"/>
          <w:lang w:eastAsia="hu-HU"/>
        </w:rPr>
        <w:t>ér</w:t>
      </w:r>
      <w:r w:rsidRPr="007050C2">
        <w:rPr>
          <w:rFonts w:ascii="Times New Roman" w:hAnsi="Times New Roman" w:cs="Times New Roman"/>
          <w:sz w:val="24"/>
          <w:szCs w:val="24"/>
          <w:lang w:eastAsia="hu-HU"/>
        </w:rPr>
        <w:t>dekében</w:t>
      </w:r>
      <w:r w:rsidRPr="007050C2">
        <w:rPr>
          <w:rFonts w:ascii="Arial" w:hAnsi="Arial" w:cs="Arial"/>
          <w:sz w:val="30"/>
          <w:szCs w:val="30"/>
          <w:lang w:eastAsia="hu-HU"/>
        </w:rPr>
        <w:t>.</w:t>
      </w:r>
      <w:r>
        <w:rPr>
          <w:rFonts w:ascii="Arial" w:hAnsi="Arial" w:cs="Arial"/>
          <w:sz w:val="30"/>
          <w:szCs w:val="30"/>
          <w:lang w:eastAsia="hu-HU"/>
        </w:rPr>
        <w:t xml:space="preserve"> </w:t>
      </w:r>
      <w:r w:rsidRPr="007050C2">
        <w:rPr>
          <w:rFonts w:ascii="Times New Roman" w:hAnsi="Times New Roman" w:cs="Times New Roman"/>
          <w:sz w:val="24"/>
          <w:szCs w:val="24"/>
          <w:lang w:eastAsia="hu-HU"/>
        </w:rPr>
        <w:t>Az önkormányzatok egyik legalapvetőbb elvárása ugyanis saját tevékenységével,</w:t>
      </w:r>
      <w:r>
        <w:rPr>
          <w:rFonts w:ascii="Times New Roman" w:hAnsi="Times New Roman" w:cs="Times New Roman"/>
          <w:sz w:val="24"/>
          <w:szCs w:val="24"/>
          <w:lang w:eastAsia="hu-HU"/>
        </w:rPr>
        <w:t xml:space="preserve"> m</w:t>
      </w:r>
      <w:r w:rsidRPr="007050C2">
        <w:rPr>
          <w:rFonts w:ascii="Times New Roman" w:hAnsi="Times New Roman" w:cs="Times New Roman"/>
          <w:sz w:val="24"/>
          <w:szCs w:val="24"/>
          <w:lang w:eastAsia="hu-HU"/>
        </w:rPr>
        <w:t>űködésével szemben, hogy betöltse azt a</w:t>
      </w:r>
      <w:r>
        <w:rPr>
          <w:rFonts w:ascii="Times New Roman" w:hAnsi="Times New Roman" w:cs="Times New Roman"/>
          <w:sz w:val="24"/>
          <w:szCs w:val="24"/>
          <w:lang w:eastAsia="hu-HU"/>
        </w:rPr>
        <w:t xml:space="preserve"> </w:t>
      </w:r>
      <w:r w:rsidRPr="007050C2">
        <w:rPr>
          <w:rFonts w:ascii="Times New Roman" w:hAnsi="Times New Roman" w:cs="Times New Roman"/>
          <w:sz w:val="24"/>
          <w:szCs w:val="24"/>
          <w:lang w:eastAsia="hu-HU"/>
        </w:rPr>
        <w:t>szerepet, amelyért létrehozták, vagyis a lehető leghatékonyabban szolgálja az állampolgárokat. Ebbe beletartozik, hogy az ügyfelek érthető és teljes körű tájékoztatást kapjanak az őket érintő ügyekben, az önkormányzat által biztosított szolgáltatások igénybevétele során. Fontos feladatunk ezért a főbb jogi rendelkezések ügyfélbarát, azaz közérthető módon történő összefoglalása</w:t>
      </w:r>
      <w:r>
        <w:rPr>
          <w:rFonts w:ascii="Times New Roman" w:hAnsi="Times New Roman" w:cs="Times New Roman"/>
          <w:sz w:val="24"/>
          <w:szCs w:val="24"/>
          <w:lang w:eastAsia="hu-HU"/>
        </w:rPr>
        <w:t xml:space="preserve">. </w:t>
      </w:r>
    </w:p>
    <w:p w:rsidR="00BB222A" w:rsidRDefault="00BB222A" w:rsidP="007050C2">
      <w:pPr>
        <w:spacing w:after="0" w:line="240" w:lineRule="auto"/>
        <w:jc w:val="both"/>
        <w:rPr>
          <w:rFonts w:ascii="Times New Roman" w:hAnsi="Times New Roman" w:cs="Times New Roman"/>
          <w:sz w:val="24"/>
          <w:szCs w:val="24"/>
          <w:lang w:eastAsia="hu-HU"/>
        </w:rPr>
      </w:pPr>
    </w:p>
    <w:p w:rsidR="00BB222A" w:rsidRDefault="00BB222A" w:rsidP="007050C2">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tájékoztatóban szereplő jogszabályok normaszövege </w:t>
      </w:r>
      <w:r w:rsidRPr="00FE083C">
        <w:rPr>
          <w:rFonts w:ascii="Times New Roman" w:hAnsi="Times New Roman" w:cs="Times New Roman"/>
          <w:b/>
          <w:bCs/>
          <w:sz w:val="24"/>
          <w:szCs w:val="24"/>
          <w:lang w:eastAsia="hu-HU"/>
        </w:rPr>
        <w:t>elérhető a</w:t>
      </w:r>
      <w:r>
        <w:rPr>
          <w:rFonts w:ascii="Times New Roman" w:hAnsi="Times New Roman" w:cs="Times New Roman"/>
          <w:sz w:val="24"/>
          <w:szCs w:val="24"/>
          <w:lang w:eastAsia="hu-HU"/>
        </w:rPr>
        <w:t xml:space="preserve"> </w:t>
      </w:r>
      <w:hyperlink r:id="rId7" w:history="1">
        <w:r w:rsidRPr="00396BAC">
          <w:rPr>
            <w:rStyle w:val="Hyperlink"/>
            <w:rFonts w:ascii="Times New Roman" w:hAnsi="Times New Roman" w:cs="Times New Roman"/>
            <w:sz w:val="24"/>
            <w:szCs w:val="24"/>
            <w:lang w:eastAsia="hu-HU"/>
          </w:rPr>
          <w:t>www.tiszavasvari.hu</w:t>
        </w:r>
      </w:hyperlink>
      <w:r>
        <w:rPr>
          <w:rFonts w:ascii="Times New Roman" w:hAnsi="Times New Roman" w:cs="Times New Roman"/>
          <w:sz w:val="24"/>
          <w:szCs w:val="24"/>
          <w:lang w:eastAsia="hu-HU"/>
        </w:rPr>
        <w:t xml:space="preserve"> </w:t>
      </w:r>
      <w:r w:rsidRPr="00FE083C">
        <w:rPr>
          <w:rFonts w:ascii="Times New Roman" w:hAnsi="Times New Roman" w:cs="Times New Roman"/>
          <w:b/>
          <w:bCs/>
          <w:sz w:val="24"/>
          <w:szCs w:val="24"/>
          <w:lang w:eastAsia="hu-HU"/>
        </w:rPr>
        <w:t>honlapon</w:t>
      </w:r>
      <w:r>
        <w:rPr>
          <w:rFonts w:ascii="Times New Roman" w:hAnsi="Times New Roman" w:cs="Times New Roman"/>
          <w:sz w:val="24"/>
          <w:szCs w:val="24"/>
          <w:lang w:eastAsia="hu-HU"/>
        </w:rPr>
        <w:t xml:space="preserve">, illetve a </w:t>
      </w:r>
      <w:hyperlink r:id="rId8" w:history="1">
        <w:r w:rsidRPr="00AE4787">
          <w:rPr>
            <w:rStyle w:val="Hyperlink"/>
            <w:rFonts w:ascii="Times New Roman" w:hAnsi="Times New Roman" w:cs="Times New Roman"/>
            <w:sz w:val="24"/>
            <w:szCs w:val="24"/>
            <w:lang w:eastAsia="hu-HU"/>
          </w:rPr>
          <w:t>https://kereses.magyarorszag.hu/jogszabalykereso</w:t>
        </w:r>
      </w:hyperlink>
      <w:r>
        <w:rPr>
          <w:rFonts w:ascii="Times New Roman" w:hAnsi="Times New Roman" w:cs="Times New Roman"/>
          <w:sz w:val="24"/>
          <w:szCs w:val="24"/>
          <w:lang w:eastAsia="hu-HU"/>
        </w:rPr>
        <w:t xml:space="preserve"> oldalon. </w:t>
      </w:r>
    </w:p>
    <w:p w:rsidR="00BB222A" w:rsidRDefault="00BB222A" w:rsidP="007050C2">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BB222A" w:rsidRDefault="00BB222A" w:rsidP="005F0661">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w:t>
      </w:r>
      <w:r w:rsidRPr="005F0661">
        <w:rPr>
          <w:rFonts w:ascii="Times New Roman" w:hAnsi="Times New Roman" w:cs="Times New Roman"/>
          <w:sz w:val="24"/>
          <w:szCs w:val="24"/>
          <w:lang w:eastAsia="hu-HU"/>
        </w:rPr>
        <w:t xml:space="preserve"> ügyfeleket, és az önkormányzati</w:t>
      </w:r>
      <w:r>
        <w:rPr>
          <w:rFonts w:ascii="Times New Roman" w:hAnsi="Times New Roman" w:cs="Times New Roman"/>
          <w:sz w:val="24"/>
          <w:szCs w:val="24"/>
          <w:lang w:eastAsia="hu-HU"/>
        </w:rPr>
        <w:t xml:space="preserve"> </w:t>
      </w:r>
      <w:r w:rsidRPr="005F0661">
        <w:rPr>
          <w:rFonts w:ascii="Times New Roman" w:hAnsi="Times New Roman" w:cs="Times New Roman"/>
          <w:sz w:val="24"/>
          <w:szCs w:val="24"/>
          <w:lang w:eastAsia="hu-HU"/>
        </w:rPr>
        <w:t>alkalmazottakat</w:t>
      </w:r>
      <w:r>
        <w:rPr>
          <w:rFonts w:ascii="Times New Roman" w:hAnsi="Times New Roman" w:cs="Times New Roman"/>
          <w:sz w:val="24"/>
          <w:szCs w:val="24"/>
          <w:lang w:eastAsia="hu-HU"/>
        </w:rPr>
        <w:t xml:space="preserve"> </w:t>
      </w:r>
      <w:r w:rsidRPr="005F0661">
        <w:rPr>
          <w:rFonts w:ascii="Times New Roman" w:hAnsi="Times New Roman" w:cs="Times New Roman"/>
          <w:sz w:val="24"/>
          <w:szCs w:val="24"/>
          <w:lang w:eastAsia="hu-HU"/>
        </w:rPr>
        <w:t xml:space="preserve">leginkább jellemzően érintő </w:t>
      </w:r>
      <w:r>
        <w:rPr>
          <w:rFonts w:ascii="Times New Roman" w:hAnsi="Times New Roman" w:cs="Times New Roman"/>
          <w:sz w:val="24"/>
          <w:szCs w:val="24"/>
          <w:lang w:eastAsia="hu-HU"/>
        </w:rPr>
        <w:t xml:space="preserve">néhány </w:t>
      </w:r>
      <w:r w:rsidRPr="005F0661">
        <w:rPr>
          <w:rFonts w:ascii="Times New Roman" w:hAnsi="Times New Roman" w:cs="Times New Roman"/>
          <w:sz w:val="24"/>
          <w:szCs w:val="24"/>
          <w:lang w:eastAsia="hu-HU"/>
        </w:rPr>
        <w:t>jogszabály</w:t>
      </w:r>
      <w:r>
        <w:rPr>
          <w:rFonts w:ascii="Times New Roman" w:hAnsi="Times New Roman" w:cs="Times New Roman"/>
          <w:sz w:val="24"/>
          <w:szCs w:val="24"/>
          <w:lang w:eastAsia="hu-HU"/>
        </w:rPr>
        <w:t>t</w:t>
      </w:r>
      <w:r w:rsidRPr="005F0661">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részletesebben is</w:t>
      </w:r>
      <w:r w:rsidRPr="005F0661">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be</w:t>
      </w:r>
      <w:r w:rsidRPr="005F0661">
        <w:rPr>
          <w:rFonts w:ascii="Times New Roman" w:hAnsi="Times New Roman" w:cs="Times New Roman"/>
          <w:sz w:val="24"/>
          <w:szCs w:val="24"/>
          <w:lang w:eastAsia="hu-HU"/>
        </w:rPr>
        <w:t>mutatjuk</w:t>
      </w:r>
      <w:r>
        <w:rPr>
          <w:rFonts w:ascii="Times New Roman" w:hAnsi="Times New Roman" w:cs="Times New Roman"/>
          <w:sz w:val="24"/>
          <w:szCs w:val="24"/>
          <w:lang w:eastAsia="hu-HU"/>
        </w:rPr>
        <w:t>.</w:t>
      </w:r>
    </w:p>
    <w:p w:rsidR="00BB222A" w:rsidRDefault="00BB222A" w:rsidP="00980C9D">
      <w:pPr>
        <w:spacing w:after="0" w:line="240" w:lineRule="auto"/>
        <w:jc w:val="center"/>
        <w:rPr>
          <w:rFonts w:ascii="Times New Roman" w:hAnsi="Times New Roman" w:cs="Times New Roman"/>
          <w:b/>
          <w:bCs/>
          <w:sz w:val="24"/>
          <w:szCs w:val="24"/>
          <w:lang w:eastAsia="hu-HU"/>
        </w:rPr>
      </w:pPr>
    </w:p>
    <w:p w:rsidR="00BB222A" w:rsidRDefault="00BB222A" w:rsidP="00980C9D">
      <w:pPr>
        <w:spacing w:after="0" w:line="240" w:lineRule="auto"/>
        <w:jc w:val="center"/>
        <w:rPr>
          <w:rFonts w:ascii="Times New Roman" w:hAnsi="Times New Roman" w:cs="Times New Roman"/>
          <w:b/>
          <w:bCs/>
          <w:sz w:val="24"/>
          <w:szCs w:val="24"/>
          <w:lang w:eastAsia="hu-HU"/>
        </w:rPr>
      </w:pPr>
    </w:p>
    <w:p w:rsidR="00BB222A" w:rsidRDefault="00BB222A" w:rsidP="00980C9D">
      <w:pPr>
        <w:spacing w:after="0" w:line="240" w:lineRule="auto"/>
        <w:jc w:val="center"/>
        <w:rPr>
          <w:rFonts w:ascii="Times New Roman félkövér" w:hAnsi="Times New Roman félkövér" w:cs="Times New Roman félkövér"/>
          <w:b/>
          <w:bCs/>
          <w:smallCaps/>
          <w:sz w:val="24"/>
          <w:szCs w:val="24"/>
          <w:u w:val="single"/>
          <w:lang w:eastAsia="hu-HU"/>
        </w:rPr>
      </w:pPr>
      <w:r w:rsidRPr="00DB3C32">
        <w:rPr>
          <w:rFonts w:ascii="Times New Roman félkövér" w:hAnsi="Times New Roman félkövér" w:cs="Times New Roman félkövér"/>
          <w:b/>
          <w:bCs/>
          <w:smallCaps/>
          <w:sz w:val="24"/>
          <w:szCs w:val="24"/>
          <w:u w:val="single"/>
          <w:lang w:eastAsia="hu-HU"/>
        </w:rPr>
        <w:t xml:space="preserve">I. Alapvető, országos szintű jogszabályok – </w:t>
      </w:r>
    </w:p>
    <w:p w:rsidR="00BB222A" w:rsidRPr="00DB3C32" w:rsidRDefault="00BB222A" w:rsidP="00980C9D">
      <w:pPr>
        <w:spacing w:after="0" w:line="240" w:lineRule="auto"/>
        <w:jc w:val="center"/>
        <w:rPr>
          <w:rFonts w:ascii="Times New Roman félkövér" w:hAnsi="Times New Roman félkövér" w:cs="Times New Roman félkövér"/>
          <w:b/>
          <w:bCs/>
          <w:smallCaps/>
          <w:sz w:val="24"/>
          <w:szCs w:val="24"/>
          <w:u w:val="single"/>
          <w:lang w:eastAsia="hu-HU"/>
        </w:rPr>
      </w:pPr>
      <w:r w:rsidRPr="00DB3C32">
        <w:rPr>
          <w:rFonts w:ascii="Times New Roman félkövér" w:hAnsi="Times New Roman félkövér" w:cs="Times New Roman félkövér"/>
          <w:b/>
          <w:bCs/>
          <w:smallCaps/>
          <w:sz w:val="24"/>
          <w:szCs w:val="24"/>
          <w:u w:val="single"/>
          <w:lang w:eastAsia="hu-HU"/>
        </w:rPr>
        <w:t>azaz a törvények, kormányrendeletek, egyéb jogszabályok</w:t>
      </w:r>
    </w:p>
    <w:p w:rsidR="00BB222A" w:rsidRDefault="00BB222A" w:rsidP="00630A96">
      <w:pPr>
        <w:spacing w:after="0" w:line="240" w:lineRule="auto"/>
        <w:jc w:val="both"/>
        <w:rPr>
          <w:rFonts w:ascii="Times New Roman" w:hAnsi="Times New Roman" w:cs="Times New Roman"/>
          <w:b/>
          <w:bCs/>
          <w:sz w:val="24"/>
          <w:szCs w:val="24"/>
          <w:lang w:eastAsia="hu-HU"/>
        </w:rPr>
      </w:pPr>
    </w:p>
    <w:p w:rsidR="00BB222A" w:rsidRDefault="00BB222A" w:rsidP="00630A96">
      <w:pPr>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1. Alapvető, meghatározó törvények</w:t>
      </w:r>
    </w:p>
    <w:p w:rsidR="00BB222A" w:rsidRDefault="00BB222A" w:rsidP="00630A96">
      <w:pPr>
        <w:spacing w:after="0" w:line="240" w:lineRule="auto"/>
        <w:jc w:val="both"/>
        <w:rPr>
          <w:rFonts w:ascii="Times New Roman" w:hAnsi="Times New Roman" w:cs="Times New Roman"/>
          <w:b/>
          <w:bCs/>
          <w:sz w:val="24"/>
          <w:szCs w:val="24"/>
          <w:lang w:eastAsia="hu-HU"/>
        </w:rPr>
      </w:pPr>
    </w:p>
    <w:p w:rsidR="00BB222A" w:rsidRDefault="00BB222A" w:rsidP="00C94F35">
      <w:pPr>
        <w:pStyle w:val="ListParagraph"/>
        <w:numPr>
          <w:ilvl w:val="0"/>
          <w:numId w:val="5"/>
        </w:numPr>
        <w:spacing w:after="0" w:line="240" w:lineRule="auto"/>
        <w:jc w:val="both"/>
        <w:rPr>
          <w:rFonts w:ascii="Times New Roman" w:hAnsi="Times New Roman" w:cs="Times New Roman"/>
          <w:sz w:val="24"/>
          <w:szCs w:val="24"/>
          <w:lang w:eastAsia="hu-HU"/>
        </w:rPr>
      </w:pPr>
      <w:r w:rsidRPr="00717588">
        <w:rPr>
          <w:rFonts w:ascii="Times New Roman" w:hAnsi="Times New Roman" w:cs="Times New Roman"/>
          <w:sz w:val="24"/>
          <w:szCs w:val="24"/>
          <w:lang w:eastAsia="hu-HU"/>
        </w:rPr>
        <w:t>Magyarország Alaptörvénye</w:t>
      </w:r>
    </w:p>
    <w:p w:rsidR="00BB222A" w:rsidRDefault="00BB222A" w:rsidP="00A459AF">
      <w:pPr>
        <w:pStyle w:val="ListParagraph"/>
        <w:spacing w:after="0" w:line="240" w:lineRule="auto"/>
        <w:jc w:val="both"/>
        <w:rPr>
          <w:rFonts w:ascii="Times New Roman" w:hAnsi="Times New Roman" w:cs="Times New Roman"/>
          <w:sz w:val="24"/>
          <w:szCs w:val="24"/>
          <w:lang w:eastAsia="hu-HU"/>
        </w:rPr>
      </w:pPr>
    </w:p>
    <w:p w:rsidR="00BB222A" w:rsidRPr="00A459AF" w:rsidRDefault="00BB222A" w:rsidP="00905991">
      <w:pPr>
        <w:pStyle w:val="ListParagraph"/>
        <w:spacing w:after="0" w:line="240" w:lineRule="auto"/>
        <w:ind w:left="567" w:right="1134"/>
        <w:jc w:val="both"/>
        <w:rPr>
          <w:rFonts w:ascii="Times New Roman" w:hAnsi="Times New Roman" w:cs="Times New Roman"/>
          <w:i/>
          <w:iCs/>
          <w:sz w:val="24"/>
          <w:szCs w:val="24"/>
          <w:lang w:eastAsia="hu-HU"/>
        </w:rPr>
      </w:pPr>
      <w:r w:rsidRPr="00A459AF">
        <w:rPr>
          <w:rFonts w:ascii="Times New Roman" w:hAnsi="Times New Roman" w:cs="Times New Roman"/>
          <w:i/>
          <w:iCs/>
          <w:sz w:val="24"/>
          <w:szCs w:val="24"/>
          <w:lang w:eastAsia="hu-HU"/>
        </w:rPr>
        <w:t>Magyarország Alaptörvénye (korábban Alkotmánya) a magyar jogi hierarchiában a legfelsőbb jogszabály, amely 2012. január 1-jén lépett hatályba. Az Országgyűlés az Alaptörvényben szabályozza kötelezettségeit, meghatározza az államszervezetre vonatkozó alapvető szabályokat. Mivel az Alaptörvény az állam legmagasabb szintű törvénye, egyetlen más jogszabály sem lehet ellentétes vele.</w:t>
      </w:r>
    </w:p>
    <w:p w:rsidR="00BB222A" w:rsidRDefault="00BB222A" w:rsidP="00A459AF">
      <w:pPr>
        <w:spacing w:after="0" w:line="240" w:lineRule="auto"/>
        <w:ind w:left="1134" w:right="1134"/>
        <w:jc w:val="both"/>
        <w:rPr>
          <w:rFonts w:ascii="Times New Roman" w:hAnsi="Times New Roman" w:cs="Times New Roman"/>
          <w:sz w:val="24"/>
          <w:szCs w:val="24"/>
          <w:lang w:eastAsia="hu-HU"/>
        </w:rPr>
      </w:pPr>
    </w:p>
    <w:p w:rsidR="00BB222A" w:rsidRDefault="00BB222A" w:rsidP="00C94F35">
      <w:pPr>
        <w:pStyle w:val="ListParagraph"/>
        <w:numPr>
          <w:ilvl w:val="0"/>
          <w:numId w:val="5"/>
        </w:numPr>
        <w:spacing w:after="0" w:line="240" w:lineRule="auto"/>
        <w:jc w:val="both"/>
        <w:rPr>
          <w:rFonts w:ascii="Times New Roman" w:hAnsi="Times New Roman" w:cs="Times New Roman"/>
          <w:sz w:val="24"/>
          <w:szCs w:val="24"/>
          <w:lang w:eastAsia="hu-HU"/>
        </w:rPr>
      </w:pPr>
      <w:r w:rsidRPr="00717588">
        <w:rPr>
          <w:rFonts w:ascii="Times New Roman" w:hAnsi="Times New Roman" w:cs="Times New Roman"/>
          <w:sz w:val="24"/>
          <w:szCs w:val="24"/>
          <w:lang w:eastAsia="hu-HU"/>
        </w:rPr>
        <w:t>2011. évi CLXXXIX. törvény Magyarország helyi önkormányzatairól (Mötv.)</w:t>
      </w:r>
    </w:p>
    <w:p w:rsidR="00BB222A" w:rsidRPr="00905991" w:rsidRDefault="00BB222A" w:rsidP="00905991">
      <w:pPr>
        <w:pStyle w:val="ListParagraph"/>
        <w:spacing w:after="0" w:line="240" w:lineRule="auto"/>
        <w:ind w:left="1134" w:right="1134"/>
        <w:jc w:val="both"/>
        <w:rPr>
          <w:rFonts w:ascii="Times New Roman" w:hAnsi="Times New Roman" w:cs="Times New Roman"/>
          <w:i/>
          <w:iCs/>
          <w:sz w:val="24"/>
          <w:szCs w:val="24"/>
          <w:lang w:eastAsia="hu-HU"/>
        </w:rPr>
      </w:pPr>
      <w:r w:rsidRPr="00905991">
        <w:rPr>
          <w:rFonts w:ascii="Times New Roman" w:hAnsi="Times New Roman" w:cs="Times New Roman"/>
          <w:i/>
          <w:iCs/>
          <w:sz w:val="24"/>
          <w:szCs w:val="24"/>
          <w:lang w:eastAsia="hu-HU"/>
        </w:rPr>
        <w:t xml:space="preserve">Az új önkormányzati törvény megalkotásával a jogalkotó célja a helyi önkormányzás jogának változatlan tartalommal történő biztosítása mellett az önkormányzati autonómia szigorúbb, felügyeleti elemeket alkalmazó érvényesítése. A törvény rendelkezéseinek döntő része által kialakított kereteket, az állam és az önkormányzatok közötti feladat- és hatáskörmegosztást, továbbá az ellátandó önkormányzati feladatok finanszírozásának módját alakította át. </w:t>
      </w:r>
    </w:p>
    <w:p w:rsidR="00BB222A" w:rsidRDefault="00BB222A" w:rsidP="00905991">
      <w:pPr>
        <w:spacing w:after="0" w:line="240" w:lineRule="auto"/>
        <w:ind w:left="1134" w:right="1134"/>
        <w:jc w:val="both"/>
        <w:rPr>
          <w:rFonts w:ascii="Times New Roman" w:hAnsi="Times New Roman" w:cs="Times New Roman"/>
          <w:sz w:val="24"/>
          <w:szCs w:val="24"/>
          <w:lang w:eastAsia="hu-HU"/>
        </w:rPr>
      </w:pPr>
    </w:p>
    <w:p w:rsidR="00BB222A" w:rsidRPr="00905991" w:rsidRDefault="00BB222A" w:rsidP="00905991">
      <w:pPr>
        <w:spacing w:after="0" w:line="240" w:lineRule="auto"/>
        <w:ind w:left="1134" w:right="1134"/>
        <w:jc w:val="both"/>
        <w:rPr>
          <w:rFonts w:ascii="Times New Roman" w:hAnsi="Times New Roman" w:cs="Times New Roman"/>
          <w:sz w:val="24"/>
          <w:szCs w:val="24"/>
          <w:lang w:eastAsia="hu-HU"/>
        </w:rPr>
      </w:pPr>
    </w:p>
    <w:p w:rsidR="00BB222A" w:rsidRDefault="00BB222A" w:rsidP="00C94F35">
      <w:pPr>
        <w:pStyle w:val="ListParagraph"/>
        <w:numPr>
          <w:ilvl w:val="0"/>
          <w:numId w:val="5"/>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2010. évi CXXX. törvény a jogalkotásról (Jat.)</w:t>
      </w:r>
    </w:p>
    <w:p w:rsidR="00BB222A" w:rsidRPr="00101E3C" w:rsidRDefault="00BB222A" w:rsidP="00AD004B">
      <w:pPr>
        <w:spacing w:after="0" w:line="240" w:lineRule="auto"/>
        <w:ind w:left="1134" w:right="1134"/>
        <w:jc w:val="both"/>
        <w:rPr>
          <w:rFonts w:ascii="Times New Roman" w:hAnsi="Times New Roman" w:cs="Times New Roman"/>
          <w:i/>
          <w:iCs/>
          <w:sz w:val="24"/>
          <w:szCs w:val="24"/>
          <w:lang w:eastAsia="hu-HU"/>
        </w:rPr>
      </w:pPr>
      <w:r>
        <w:rPr>
          <w:rFonts w:ascii="Times New Roman" w:hAnsi="Times New Roman" w:cs="Times New Roman"/>
          <w:i/>
          <w:iCs/>
          <w:sz w:val="24"/>
          <w:szCs w:val="24"/>
          <w:lang w:eastAsia="hu-HU"/>
        </w:rPr>
        <w:t xml:space="preserve">Alapvető törvény, melyben az egyes jogi normák egymáshoz való viszonyát, valamint megalkotásuk módját szabályozzák. </w:t>
      </w:r>
    </w:p>
    <w:p w:rsidR="00BB222A" w:rsidRDefault="00BB222A" w:rsidP="00717588">
      <w:pPr>
        <w:spacing w:after="0" w:line="240" w:lineRule="auto"/>
        <w:jc w:val="both"/>
        <w:rPr>
          <w:rFonts w:ascii="Times New Roman" w:hAnsi="Times New Roman" w:cs="Times New Roman"/>
          <w:sz w:val="24"/>
          <w:szCs w:val="24"/>
          <w:lang w:eastAsia="hu-HU"/>
        </w:rPr>
      </w:pPr>
    </w:p>
    <w:p w:rsidR="00BB222A" w:rsidRDefault="00BB222A" w:rsidP="00717588">
      <w:pPr>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2. További törvények</w:t>
      </w:r>
    </w:p>
    <w:p w:rsidR="00BB222A" w:rsidRPr="00133A10" w:rsidRDefault="00BB222A" w:rsidP="00133A10">
      <w:pPr>
        <w:spacing w:after="0" w:line="240" w:lineRule="auto"/>
        <w:jc w:val="both"/>
        <w:rPr>
          <w:rFonts w:ascii="Times New Roman" w:hAnsi="Times New Roman" w:cs="Times New Roman"/>
          <w:b/>
          <w:bCs/>
          <w:sz w:val="24"/>
          <w:szCs w:val="24"/>
        </w:rPr>
      </w:pP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1990. évi XCIII. törvény az illetékekről (Itv.)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sidRPr="00133A10">
        <w:rPr>
          <w:rFonts w:ascii="Times New Roman" w:hAnsi="Times New Roman" w:cs="Times New Roman"/>
          <w:sz w:val="24"/>
          <w:szCs w:val="24"/>
          <w:lang w:eastAsia="hu-HU"/>
        </w:rPr>
        <w:t>1991. évi XX. törvény a helyi önkormányzatok és szerveik, a köztársasági megbízottak, valamint egyes centrális alárendeltségű szervek feladat- és hatásköreiről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1993. évi III. törvény a szociális igazgatásról és ellátásról (Szt.)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1993. évi LXXVIII. törvény a lakások és helyiségek bérletére, valamint az elidegenítésükre vonatkozó egyes szabályokról (Lakástv.)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sidRPr="00133A10">
        <w:rPr>
          <w:rFonts w:ascii="Times New Roman" w:hAnsi="Times New Roman" w:cs="Times New Roman"/>
          <w:sz w:val="24"/>
          <w:szCs w:val="24"/>
          <w:lang w:eastAsia="hu-HU"/>
        </w:rPr>
        <w:t>1994. évi LXIV. törvény a polgármesteri tisztség ellátásának egyes kérdéseiről és az önkormányzati képviselők tiszteletdíjáról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1997. évi XXXI. törvény a gyermekek védelméről és a gyámügyi igazgatásról (Gytv.)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1997. évi CXL. törvény a muzeális intézményekről, a nyilvános könyvtári ellátásról és a közművelődésről (Kult. 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2000. évi C. törvény a számvitelről (Számviteli 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sidRPr="00E901CE">
        <w:rPr>
          <w:rFonts w:ascii="Times New Roman" w:hAnsi="Times New Roman" w:cs="Times New Roman"/>
          <w:sz w:val="24"/>
          <w:szCs w:val="24"/>
          <w:lang w:eastAsia="hu-HU"/>
        </w:rPr>
        <w:t>2000. évi XCVI. törvény a helyi önkormányzati képviselők jogállásának egyes kérdéseiről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sidRPr="00E901CE">
        <w:rPr>
          <w:rFonts w:ascii="Times New Roman" w:hAnsi="Times New Roman" w:cs="Times New Roman"/>
          <w:sz w:val="24"/>
          <w:szCs w:val="24"/>
          <w:lang w:eastAsia="hu-HU"/>
        </w:rPr>
        <w:t>2004. évi CXL. törvény a közigazgatási hatósági eljárás és szolgáltatás általános szabályairól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2007. évi CLXXXI. törvény a közpénzekből nyújtott támogatások átláthatóságáról  (Knyt.)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2010. évi I. törvény az anyakönyvi eljárásról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CVIII. törvény a közbeszerzésekről (Kbt.)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2011. évi CXII. törvény az információs önrendelkezési jogról és az információszabadságról (Info 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CLXXV. törvény az egyesülési jogról, a közhasznú jogállásról, valamint a civil szervezetek működéséről és támogatásáról (Et.)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CXC. törvény a nemzeti köznevelésről (Köznev. 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CXCV. törvény az államháztartásról (Áht.)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CXCVI. törvény a nemzeti vagyonról (Nvt.)</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2011. évi CXCIX. törvény a közszolgálati tisztviselőkről (Kttv.)</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2013. évi CCXXX. törvény Magyarország 2014. évi központi költségvetéséről</w:t>
      </w:r>
    </w:p>
    <w:p w:rsidR="00BB222A" w:rsidRDefault="00BB222A" w:rsidP="00C94F35">
      <w:pPr>
        <w:pStyle w:val="ListParagraph"/>
        <w:numPr>
          <w:ilvl w:val="0"/>
          <w:numId w:val="6"/>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2013. évi V. törvény a Polgári Törvénykönyvről (új Ptk.)</w:t>
      </w:r>
    </w:p>
    <w:p w:rsidR="00BB222A" w:rsidRDefault="00BB222A" w:rsidP="00577318">
      <w:pPr>
        <w:pStyle w:val="ListParagraph"/>
        <w:spacing w:after="0" w:line="240" w:lineRule="auto"/>
        <w:jc w:val="both"/>
        <w:rPr>
          <w:rFonts w:ascii="Times New Roman" w:hAnsi="Times New Roman" w:cs="Times New Roman"/>
          <w:sz w:val="24"/>
          <w:szCs w:val="24"/>
          <w:lang w:eastAsia="hu-HU"/>
        </w:rPr>
      </w:pPr>
    </w:p>
    <w:p w:rsidR="00BB222A" w:rsidRDefault="00BB222A" w:rsidP="00A1499F">
      <w:pPr>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3. Kormányrendeletek</w:t>
      </w:r>
    </w:p>
    <w:p w:rsidR="00BB222A" w:rsidRDefault="00BB222A" w:rsidP="00A1499F">
      <w:pPr>
        <w:spacing w:after="0" w:line="240" w:lineRule="auto"/>
        <w:jc w:val="both"/>
        <w:rPr>
          <w:rFonts w:ascii="Times New Roman" w:hAnsi="Times New Roman" w:cs="Times New Roman"/>
          <w:b/>
          <w:bCs/>
          <w:sz w:val="24"/>
          <w:szCs w:val="24"/>
          <w:lang w:eastAsia="hu-HU"/>
        </w:rPr>
      </w:pPr>
    </w:p>
    <w:p w:rsidR="00BB222A" w:rsidRDefault="00BB222A" w:rsidP="00C94F35">
      <w:pPr>
        <w:pStyle w:val="ListParagraph"/>
        <w:numPr>
          <w:ilvl w:val="0"/>
          <w:numId w:val="7"/>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4/2011. (I.28.) Korm. rendelet a 2007-2013 programozási időszakban az Európai Regionális Fejlesztési Alapból, az Európai Szociális Alapból és a Kohéziós Alapból származó támogatások felhasználásának rendjéről</w:t>
      </w:r>
    </w:p>
    <w:p w:rsidR="00BB222A" w:rsidRDefault="00BB222A" w:rsidP="00C94F35">
      <w:pPr>
        <w:pStyle w:val="ListParagraph"/>
        <w:numPr>
          <w:ilvl w:val="0"/>
          <w:numId w:val="7"/>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368/2011. (XII.31.) Korm. rendelet az államháztartásról szóló törvény végrehajtásáról</w:t>
      </w:r>
    </w:p>
    <w:p w:rsidR="00BB222A" w:rsidRDefault="00BB222A" w:rsidP="00C94F35">
      <w:pPr>
        <w:pStyle w:val="ListParagraph"/>
        <w:numPr>
          <w:ilvl w:val="0"/>
          <w:numId w:val="7"/>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4/2013. (I.11.) Korm. rendelet az államháztartás számviteléről</w:t>
      </w:r>
    </w:p>
    <w:p w:rsidR="00BB222A" w:rsidRDefault="00BB222A" w:rsidP="008445E9">
      <w:pPr>
        <w:spacing w:after="0" w:line="240" w:lineRule="auto"/>
        <w:jc w:val="both"/>
        <w:rPr>
          <w:rFonts w:ascii="Times New Roman" w:hAnsi="Times New Roman" w:cs="Times New Roman"/>
          <w:sz w:val="24"/>
          <w:szCs w:val="24"/>
          <w:lang w:eastAsia="hu-HU"/>
        </w:rPr>
      </w:pPr>
    </w:p>
    <w:p w:rsidR="00BB222A" w:rsidRDefault="00BB222A" w:rsidP="008445E9">
      <w:pPr>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4. Miniszteri rendelet</w:t>
      </w:r>
    </w:p>
    <w:p w:rsidR="00BB222A" w:rsidRDefault="00BB222A" w:rsidP="008445E9">
      <w:pPr>
        <w:spacing w:after="0" w:line="240" w:lineRule="auto"/>
        <w:jc w:val="both"/>
        <w:rPr>
          <w:rFonts w:ascii="Times New Roman" w:hAnsi="Times New Roman" w:cs="Times New Roman"/>
          <w:b/>
          <w:bCs/>
          <w:sz w:val="24"/>
          <w:szCs w:val="24"/>
          <w:lang w:eastAsia="hu-HU"/>
        </w:rPr>
      </w:pPr>
    </w:p>
    <w:p w:rsidR="00BB222A" w:rsidRDefault="00BB222A" w:rsidP="008445E9">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38/2013. (IX.19.) az államháztartásban felmerülő egyes gyakoribb gazdasági események kötelező elszámolási módjáról</w:t>
      </w:r>
    </w:p>
    <w:p w:rsidR="00BB222A" w:rsidRDefault="00BB222A" w:rsidP="008445E9">
      <w:pPr>
        <w:spacing w:after="0" w:line="240" w:lineRule="auto"/>
        <w:jc w:val="both"/>
        <w:rPr>
          <w:rFonts w:ascii="Times New Roman" w:hAnsi="Times New Roman" w:cs="Times New Roman"/>
          <w:sz w:val="24"/>
          <w:szCs w:val="24"/>
          <w:lang w:eastAsia="hu-HU"/>
        </w:rPr>
      </w:pPr>
    </w:p>
    <w:p w:rsidR="00BB222A" w:rsidRDefault="00BB222A" w:rsidP="008445E9">
      <w:pPr>
        <w:spacing w:after="0" w:line="240" w:lineRule="auto"/>
        <w:jc w:val="both"/>
        <w:rPr>
          <w:rFonts w:ascii="Times New Roman" w:hAnsi="Times New Roman" w:cs="Times New Roman"/>
          <w:sz w:val="24"/>
          <w:szCs w:val="24"/>
          <w:lang w:eastAsia="hu-HU"/>
        </w:rPr>
      </w:pPr>
    </w:p>
    <w:p w:rsidR="00BB222A" w:rsidRPr="00DB3C32" w:rsidRDefault="00BB222A" w:rsidP="00980C9D">
      <w:pPr>
        <w:spacing w:after="0" w:line="240" w:lineRule="auto"/>
        <w:jc w:val="center"/>
        <w:rPr>
          <w:rFonts w:ascii="Times New Roman félkövér" w:hAnsi="Times New Roman félkövér" w:cs="Times New Roman félkövér"/>
          <w:b/>
          <w:bCs/>
          <w:smallCaps/>
          <w:sz w:val="24"/>
          <w:szCs w:val="24"/>
          <w:u w:val="single"/>
          <w:lang w:eastAsia="hu-HU"/>
        </w:rPr>
      </w:pPr>
      <w:r w:rsidRPr="00DB3C32">
        <w:rPr>
          <w:rFonts w:ascii="Times New Roman félkövér" w:hAnsi="Times New Roman félkövér" w:cs="Times New Roman félkövér"/>
          <w:b/>
          <w:bCs/>
          <w:smallCaps/>
          <w:sz w:val="24"/>
          <w:szCs w:val="24"/>
          <w:u w:val="single"/>
          <w:lang w:eastAsia="hu-HU"/>
        </w:rPr>
        <w:t>II. Helyi szintű jogszabályok – önkormányzati rendeletek</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086592" w:rsidRDefault="00BB222A" w:rsidP="00EF7AEE">
      <w:pPr>
        <w:spacing w:after="0" w:line="240" w:lineRule="auto"/>
        <w:jc w:val="both"/>
        <w:rPr>
          <w:rFonts w:ascii="Times New Roman félkövér" w:hAnsi="Times New Roman félkövér" w:cs="Times New Roman félkövér"/>
          <w:b/>
          <w:bCs/>
          <w:smallCaps/>
          <w:sz w:val="24"/>
          <w:szCs w:val="24"/>
          <w:lang w:eastAsia="hu-HU"/>
        </w:rPr>
      </w:pPr>
      <w:r w:rsidRPr="00086592">
        <w:rPr>
          <w:rFonts w:ascii="Times New Roman félkövér" w:hAnsi="Times New Roman félkövér" w:cs="Times New Roman félkövér"/>
          <w:b/>
          <w:bCs/>
          <w:smallCaps/>
          <w:sz w:val="24"/>
          <w:szCs w:val="24"/>
          <w:lang w:eastAsia="hu-HU"/>
        </w:rPr>
        <w:t>1. A helyi önkormányzati szervezetrendszert érintő, jogállással kapcsolatos, működésre vonatkozó jogszabályok</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651D04" w:rsidRDefault="00BB222A" w:rsidP="00AF67C5">
      <w:pPr>
        <w:numPr>
          <w:ilvl w:val="0"/>
          <w:numId w:val="12"/>
        </w:numPr>
        <w:spacing w:after="0" w:line="240" w:lineRule="auto"/>
        <w:jc w:val="both"/>
        <w:rPr>
          <w:rFonts w:ascii="Times New Roman" w:hAnsi="Times New Roman" w:cs="Times New Roman"/>
          <w:sz w:val="24"/>
          <w:szCs w:val="24"/>
        </w:rPr>
      </w:pPr>
      <w:r w:rsidRPr="00651D04">
        <w:rPr>
          <w:rFonts w:ascii="Times New Roman" w:hAnsi="Times New Roman" w:cs="Times New Roman"/>
          <w:sz w:val="24"/>
          <w:szCs w:val="24"/>
        </w:rPr>
        <w:t>Tiszavasvári Város Önkormányzata Képviselő-testületének 34/2010. (XII.17.) számú önkormányzati rendelete az önkormányzat által adományozható kitüntetésekről és díjakról, valamint az önkormányzat címerének és zászlajának használatáról</w:t>
      </w:r>
    </w:p>
    <w:p w:rsidR="00BB222A" w:rsidRPr="00651D04" w:rsidRDefault="00BB222A" w:rsidP="00AF67C5">
      <w:pPr>
        <w:spacing w:after="0" w:line="240" w:lineRule="auto"/>
        <w:ind w:left="708"/>
        <w:jc w:val="both"/>
        <w:rPr>
          <w:rFonts w:ascii="Times New Roman" w:hAnsi="Times New Roman" w:cs="Times New Roman"/>
          <w:color w:val="000000"/>
          <w:sz w:val="24"/>
          <w:szCs w:val="24"/>
        </w:rPr>
      </w:pPr>
      <w:r w:rsidRPr="00651D04">
        <w:rPr>
          <w:rFonts w:ascii="Times New Roman" w:hAnsi="Times New Roman" w:cs="Times New Roman"/>
          <w:i/>
          <w:iCs/>
          <w:sz w:val="24"/>
          <w:szCs w:val="24"/>
        </w:rPr>
        <w:t>Ebben a rendeletben kerül szabályozásra a különböző elismerések adományozásának rendje.</w:t>
      </w:r>
    </w:p>
    <w:p w:rsidR="00BB222A" w:rsidRPr="00651D04" w:rsidRDefault="00BB222A" w:rsidP="00651D04">
      <w:pPr>
        <w:spacing w:after="0" w:line="240" w:lineRule="auto"/>
        <w:jc w:val="both"/>
        <w:rPr>
          <w:rFonts w:ascii="Times New Roman" w:hAnsi="Times New Roman" w:cs="Times New Roman"/>
          <w:smallCaps/>
          <w:sz w:val="24"/>
          <w:szCs w:val="24"/>
          <w:lang w:eastAsia="hu-HU"/>
        </w:rPr>
      </w:pPr>
    </w:p>
    <w:p w:rsidR="00BB222A" w:rsidRPr="00651D04" w:rsidRDefault="00BB222A" w:rsidP="00AF67C5">
      <w:pPr>
        <w:numPr>
          <w:ilvl w:val="0"/>
          <w:numId w:val="12"/>
        </w:numPr>
        <w:spacing w:after="0" w:line="240" w:lineRule="auto"/>
        <w:jc w:val="both"/>
        <w:rPr>
          <w:rFonts w:ascii="Times New Roman" w:hAnsi="Times New Roman" w:cs="Times New Roman"/>
          <w:sz w:val="24"/>
          <w:szCs w:val="24"/>
        </w:rPr>
      </w:pPr>
      <w:r w:rsidRPr="00651D04">
        <w:rPr>
          <w:rFonts w:ascii="Times New Roman" w:hAnsi="Times New Roman" w:cs="Times New Roman"/>
          <w:sz w:val="24"/>
          <w:szCs w:val="24"/>
        </w:rPr>
        <w:t>Tiszavasvári Város Önkormányzata Képviselő-testületének 35/2014. (XI.28.) számú önkormányzati rendelete Tiszavasvári Város Önkormányzata Képviselő-testülete Szervezeti és Működési Szabályzatának megalkotásáról</w:t>
      </w:r>
    </w:p>
    <w:p w:rsidR="00BB222A" w:rsidRPr="00651D04" w:rsidRDefault="00BB222A" w:rsidP="00AF67C5">
      <w:pPr>
        <w:spacing w:after="0" w:line="240" w:lineRule="auto"/>
        <w:ind w:left="708"/>
        <w:jc w:val="both"/>
        <w:rPr>
          <w:rFonts w:ascii="Times New Roman" w:hAnsi="Times New Roman" w:cs="Times New Roman"/>
          <w:i/>
          <w:iCs/>
          <w:sz w:val="24"/>
          <w:szCs w:val="24"/>
        </w:rPr>
      </w:pPr>
      <w:r w:rsidRPr="00651D04">
        <w:rPr>
          <w:rFonts w:ascii="Times New Roman" w:hAnsi="Times New Roman" w:cs="Times New Roman"/>
          <w:i/>
          <w:iCs/>
          <w:sz w:val="24"/>
          <w:szCs w:val="24"/>
        </w:rPr>
        <w:t>Jelen jogszabály az önkormányzat működését szabályozza, pontosítja a helyi viszonyoknak megfelelően. A rendelet tartalmazza az önkormányzat, illetve annak szervei adatait, a hivatalos eljárásrendeket működésével kapcsolatban.</w:t>
      </w:r>
    </w:p>
    <w:p w:rsidR="00BB222A" w:rsidRDefault="00BB222A" w:rsidP="007D52E0">
      <w:pPr>
        <w:spacing w:after="0" w:line="240" w:lineRule="auto"/>
        <w:jc w:val="both"/>
        <w:rPr>
          <w:rFonts w:ascii="Times New Roman félkövér" w:hAnsi="Times New Roman félkövér" w:cs="Times New Roman félkövér"/>
          <w:smallCaps/>
          <w:sz w:val="24"/>
          <w:szCs w:val="24"/>
          <w:lang w:eastAsia="hu-HU"/>
        </w:rPr>
      </w:pPr>
    </w:p>
    <w:p w:rsidR="00BB222A" w:rsidRPr="00086592" w:rsidRDefault="00BB222A" w:rsidP="00EF7AEE">
      <w:pPr>
        <w:spacing w:after="0" w:line="240" w:lineRule="auto"/>
        <w:jc w:val="both"/>
        <w:rPr>
          <w:rFonts w:ascii="Times New Roman félkövér" w:hAnsi="Times New Roman félkövér" w:cs="Times New Roman félkövér"/>
          <w:b/>
          <w:bCs/>
          <w:smallCaps/>
          <w:sz w:val="24"/>
          <w:szCs w:val="24"/>
          <w:lang w:eastAsia="hu-HU"/>
        </w:rPr>
      </w:pPr>
      <w:r w:rsidRPr="00086592">
        <w:rPr>
          <w:rFonts w:ascii="Times New Roman félkövér" w:hAnsi="Times New Roman félkövér" w:cs="Times New Roman félkövér"/>
          <w:b/>
          <w:bCs/>
          <w:smallCaps/>
          <w:sz w:val="24"/>
          <w:szCs w:val="24"/>
          <w:lang w:eastAsia="hu-HU"/>
        </w:rPr>
        <w:t>2. Gazdasági vonatkozású helyi szabályok</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663AB1" w:rsidRDefault="00BB222A" w:rsidP="00AF67C5">
      <w:pPr>
        <w:numPr>
          <w:ilvl w:val="0"/>
          <w:numId w:val="13"/>
        </w:numPr>
        <w:spacing w:after="0" w:line="240" w:lineRule="auto"/>
        <w:jc w:val="both"/>
        <w:rPr>
          <w:rFonts w:ascii="Times New Roman" w:hAnsi="Times New Roman" w:cs="Times New Roman"/>
          <w:color w:val="000000"/>
          <w:sz w:val="24"/>
          <w:szCs w:val="24"/>
        </w:rPr>
      </w:pPr>
      <w:r w:rsidRPr="00663AB1">
        <w:rPr>
          <w:rFonts w:ascii="Times New Roman" w:hAnsi="Times New Roman" w:cs="Times New Roman"/>
          <w:sz w:val="24"/>
          <w:szCs w:val="24"/>
        </w:rPr>
        <w:t>Tiszavasvári Város Önkormányzata Képviselő-testületének 16/2009 (IV.27.) számú önkormányzati rendelete</w:t>
      </w:r>
      <w:r w:rsidRPr="00663AB1">
        <w:rPr>
          <w:rFonts w:ascii="Times New Roman" w:hAnsi="Times New Roman" w:cs="Times New Roman"/>
          <w:sz w:val="24"/>
          <w:szCs w:val="24"/>
          <w:lang w:eastAsia="ar-SA"/>
        </w:rPr>
        <w:t xml:space="preserve"> a lakások és nem lakás célú helyiségek bérletéről és elidegenítéséről, valamint a lakáscélú önkormányzati támogatásról</w:t>
      </w:r>
    </w:p>
    <w:p w:rsidR="00BB222A" w:rsidRPr="00663AB1" w:rsidRDefault="00BB222A" w:rsidP="00AF67C5">
      <w:pPr>
        <w:spacing w:after="0" w:line="240" w:lineRule="auto"/>
        <w:ind w:left="708"/>
        <w:jc w:val="both"/>
        <w:rPr>
          <w:rFonts w:ascii="Times New Roman" w:hAnsi="Times New Roman" w:cs="Times New Roman"/>
          <w:i/>
          <w:iCs/>
          <w:color w:val="000000"/>
          <w:sz w:val="24"/>
          <w:szCs w:val="24"/>
        </w:rPr>
      </w:pPr>
      <w:r w:rsidRPr="00663AB1">
        <w:rPr>
          <w:rFonts w:ascii="Times New Roman" w:hAnsi="Times New Roman" w:cs="Times New Roman"/>
          <w:i/>
          <w:iCs/>
          <w:color w:val="000000"/>
          <w:sz w:val="24"/>
          <w:szCs w:val="24"/>
        </w:rPr>
        <w:t xml:space="preserve">Jelen rendelet az Önkormányzat tulajdonában lévő lakások és nem lakás célú helyiségek bérbeadásának feltételeit, a lakásbérlet szabályait, a lakbér mértékét és a lakások elidegenítésének feltételeit szabályozza. Kiterjed a </w:t>
      </w:r>
      <w:r w:rsidRPr="00663AB1">
        <w:rPr>
          <w:rFonts w:ascii="Times New Roman" w:hAnsi="Times New Roman" w:cs="Times New Roman"/>
          <w:i/>
          <w:iCs/>
          <w:sz w:val="24"/>
          <w:szCs w:val="24"/>
          <w:lang w:eastAsia="ar-SA"/>
        </w:rPr>
        <w:t>lakóépületek elidegenítéséből származó bevételek felhasználására is.</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F93D86" w:rsidRDefault="00BB222A" w:rsidP="00AF67C5">
      <w:pPr>
        <w:numPr>
          <w:ilvl w:val="0"/>
          <w:numId w:val="13"/>
        </w:numPr>
        <w:spacing w:after="0" w:line="240" w:lineRule="auto"/>
        <w:jc w:val="both"/>
        <w:rPr>
          <w:rFonts w:ascii="Times New Roman" w:hAnsi="Times New Roman" w:cs="Times New Roman"/>
          <w:color w:val="000000"/>
          <w:sz w:val="24"/>
          <w:szCs w:val="24"/>
        </w:rPr>
      </w:pPr>
      <w:r w:rsidRPr="00F93D86">
        <w:rPr>
          <w:rFonts w:ascii="Times New Roman" w:hAnsi="Times New Roman" w:cs="Times New Roman"/>
          <w:sz w:val="24"/>
          <w:szCs w:val="24"/>
        </w:rPr>
        <w:t>Tiszavasvári Város Önkormányzata Képviselő-testületének 32/2010 (XII.16.) számú önkormányzati rendelete a helyi iparűzési adóról</w:t>
      </w:r>
    </w:p>
    <w:p w:rsidR="00BB222A" w:rsidRPr="00F93D86" w:rsidRDefault="00BB222A" w:rsidP="00AF67C5">
      <w:pPr>
        <w:spacing w:after="0" w:line="240" w:lineRule="auto"/>
        <w:ind w:firstLine="708"/>
        <w:rPr>
          <w:rFonts w:ascii="Times New Roman" w:hAnsi="Times New Roman" w:cs="Times New Roman"/>
          <w:b/>
          <w:bCs/>
          <w:smallCaps/>
          <w:sz w:val="24"/>
          <w:szCs w:val="24"/>
          <w:lang w:eastAsia="hu-HU"/>
        </w:rPr>
      </w:pPr>
      <w:r w:rsidRPr="00F93D86">
        <w:rPr>
          <w:rFonts w:ascii="Times New Roman" w:hAnsi="Times New Roman" w:cs="Times New Roman"/>
          <w:i/>
          <w:iCs/>
          <w:color w:val="000000"/>
          <w:sz w:val="24"/>
          <w:szCs w:val="24"/>
        </w:rPr>
        <w:t>A rendelet a helyi iparűzési adó mértékét szabályozza.</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F93D86" w:rsidRDefault="00BB222A" w:rsidP="00AF67C5">
      <w:pPr>
        <w:numPr>
          <w:ilvl w:val="0"/>
          <w:numId w:val="13"/>
        </w:numPr>
        <w:spacing w:after="0" w:line="240" w:lineRule="auto"/>
        <w:jc w:val="both"/>
        <w:rPr>
          <w:rFonts w:ascii="Times New Roman" w:hAnsi="Times New Roman" w:cs="Times New Roman"/>
          <w:sz w:val="24"/>
          <w:szCs w:val="24"/>
        </w:rPr>
      </w:pPr>
      <w:r w:rsidRPr="00F93D86">
        <w:rPr>
          <w:rFonts w:ascii="Times New Roman" w:hAnsi="Times New Roman" w:cs="Times New Roman"/>
          <w:sz w:val="24"/>
          <w:szCs w:val="24"/>
        </w:rPr>
        <w:t>Tiszavasvári Város Önkormányzata Képviselő-testületének 29/2011 (VIII.31.) számú önkormányzati rendelete az építményadóról</w:t>
      </w:r>
    </w:p>
    <w:p w:rsidR="00BB222A" w:rsidRPr="00F93D86" w:rsidRDefault="00BB222A" w:rsidP="00AF67C5">
      <w:pPr>
        <w:spacing w:after="0" w:line="240" w:lineRule="auto"/>
        <w:ind w:left="708"/>
        <w:jc w:val="both"/>
        <w:rPr>
          <w:rFonts w:ascii="Times New Roman" w:hAnsi="Times New Roman" w:cs="Times New Roman"/>
          <w:i/>
          <w:iCs/>
          <w:color w:val="000000"/>
          <w:sz w:val="24"/>
          <w:szCs w:val="24"/>
        </w:rPr>
      </w:pPr>
      <w:r w:rsidRPr="00F93D86">
        <w:rPr>
          <w:rFonts w:ascii="Times New Roman" w:hAnsi="Times New Roman" w:cs="Times New Roman"/>
          <w:i/>
          <w:iCs/>
          <w:color w:val="000000"/>
          <w:sz w:val="24"/>
          <w:szCs w:val="24"/>
        </w:rPr>
        <w:t>A rendelet az építményadó alapját és mértékét, valamint az adómentesség feltételeit szabályozza.</w:t>
      </w:r>
    </w:p>
    <w:p w:rsidR="00BB222A" w:rsidRPr="00F93D86" w:rsidRDefault="00BB222A" w:rsidP="00F93D86">
      <w:pPr>
        <w:spacing w:after="0" w:line="240" w:lineRule="auto"/>
        <w:jc w:val="both"/>
        <w:rPr>
          <w:rFonts w:ascii="Times New Roman" w:hAnsi="Times New Roman" w:cs="Times New Roman"/>
          <w:color w:val="000000"/>
          <w:sz w:val="24"/>
          <w:szCs w:val="24"/>
        </w:rPr>
      </w:pPr>
    </w:p>
    <w:p w:rsidR="00BB222A" w:rsidRPr="00F93D86" w:rsidRDefault="00BB222A" w:rsidP="001F1A7A">
      <w:pPr>
        <w:numPr>
          <w:ilvl w:val="0"/>
          <w:numId w:val="13"/>
        </w:numPr>
        <w:spacing w:after="0" w:line="240" w:lineRule="auto"/>
        <w:jc w:val="both"/>
        <w:rPr>
          <w:rFonts w:ascii="Times New Roman" w:hAnsi="Times New Roman" w:cs="Times New Roman"/>
          <w:sz w:val="24"/>
          <w:szCs w:val="24"/>
        </w:rPr>
      </w:pPr>
      <w:r w:rsidRPr="00F93D86">
        <w:rPr>
          <w:rFonts w:ascii="Times New Roman" w:hAnsi="Times New Roman" w:cs="Times New Roman"/>
          <w:sz w:val="24"/>
          <w:szCs w:val="24"/>
        </w:rPr>
        <w:t>Tiszavasvári Város Önkormányzata Képviselő-testületének 30/2011 (VIII.31.) számú önkormányzati rendelete a magánszemélyek kommunális adójáról</w:t>
      </w:r>
    </w:p>
    <w:p w:rsidR="00BB222A" w:rsidRPr="00F93D86" w:rsidRDefault="00BB222A" w:rsidP="001F1A7A">
      <w:pPr>
        <w:spacing w:after="0" w:line="240" w:lineRule="auto"/>
        <w:ind w:firstLine="708"/>
        <w:jc w:val="both"/>
        <w:rPr>
          <w:rFonts w:ascii="Times New Roman" w:hAnsi="Times New Roman" w:cs="Times New Roman"/>
          <w:i/>
          <w:iCs/>
          <w:color w:val="000000"/>
          <w:sz w:val="24"/>
          <w:szCs w:val="24"/>
        </w:rPr>
      </w:pPr>
      <w:r w:rsidRPr="00F93D86">
        <w:rPr>
          <w:rFonts w:ascii="Times New Roman" w:hAnsi="Times New Roman" w:cs="Times New Roman"/>
          <w:i/>
          <w:iCs/>
          <w:color w:val="000000"/>
          <w:sz w:val="24"/>
          <w:szCs w:val="24"/>
        </w:rPr>
        <w:t>A rendelet a magánszemélyek kommunális adójának mértékét szabályozza.</w:t>
      </w:r>
    </w:p>
    <w:p w:rsidR="00BB222A" w:rsidRPr="00F93D86" w:rsidRDefault="00BB222A" w:rsidP="00F93D86">
      <w:pPr>
        <w:spacing w:after="0" w:line="240" w:lineRule="auto"/>
        <w:jc w:val="both"/>
        <w:rPr>
          <w:rFonts w:ascii="Times New Roman" w:hAnsi="Times New Roman" w:cs="Times New Roman"/>
          <w:color w:val="000000"/>
          <w:sz w:val="24"/>
          <w:szCs w:val="24"/>
        </w:rPr>
      </w:pPr>
    </w:p>
    <w:p w:rsidR="00BB222A" w:rsidRPr="00663AB1" w:rsidRDefault="00BB222A" w:rsidP="001F1A7A">
      <w:pPr>
        <w:numPr>
          <w:ilvl w:val="0"/>
          <w:numId w:val="13"/>
        </w:numPr>
        <w:spacing w:after="0" w:line="240" w:lineRule="auto"/>
        <w:jc w:val="both"/>
        <w:rPr>
          <w:rFonts w:ascii="Times New Roman" w:hAnsi="Times New Roman" w:cs="Times New Roman"/>
          <w:sz w:val="24"/>
          <w:szCs w:val="24"/>
        </w:rPr>
      </w:pPr>
      <w:r w:rsidRPr="00663AB1">
        <w:rPr>
          <w:rFonts w:ascii="Times New Roman" w:hAnsi="Times New Roman" w:cs="Times New Roman"/>
          <w:sz w:val="24"/>
          <w:szCs w:val="24"/>
        </w:rPr>
        <w:t>Tiszavasvári Város Önkormányzata Képviselő-testületének 31/2013 (X.25.) számú önkormányzati rendelete az önkormányzat vagyonáról és a vagyongazdálkodás szabályairól</w:t>
      </w:r>
    </w:p>
    <w:p w:rsidR="00BB222A" w:rsidRPr="00663AB1" w:rsidRDefault="00BB222A" w:rsidP="001F1A7A">
      <w:pPr>
        <w:spacing w:after="0" w:line="240" w:lineRule="auto"/>
        <w:ind w:left="708"/>
        <w:jc w:val="both"/>
        <w:rPr>
          <w:rFonts w:ascii="Times New Roman" w:hAnsi="Times New Roman" w:cs="Times New Roman"/>
          <w:i/>
          <w:iCs/>
          <w:sz w:val="24"/>
          <w:szCs w:val="24"/>
        </w:rPr>
      </w:pPr>
      <w:r w:rsidRPr="00663AB1">
        <w:rPr>
          <w:rFonts w:ascii="Times New Roman" w:hAnsi="Times New Roman" w:cs="Times New Roman"/>
          <w:i/>
          <w:iCs/>
          <w:sz w:val="24"/>
          <w:szCs w:val="24"/>
        </w:rPr>
        <w:t>A rendelet meghatározza az önkormányzat vagyonába tartozó elemek körét. Ezt követően az önkormányzati vagyon feletti rendelkezési jog gyakorlásának közös szabályait részletezi az alábbi témakörökben:</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 tulajdonosi jogok gyakorlása, az önkormányzati vagyon értékének meghatározása</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Követelésről lemondás</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Rendelkezés az önkormányzati vagyonnal</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Az önkormányzati vagyon átruházásának szabályai</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Az önkormányzati vagyon hasznosításának szabályai</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Mezőgazdasági rendeltetésű földterületek hasznosítása</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 korlátozottan forgalomképes vagyon feletti rendelkezési jog gyakorlása</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Vagyonkezelési jog létesítése és átengedése, gyakorlásának szabályai</w:t>
      </w:r>
    </w:p>
    <w:p w:rsidR="00BB222A"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 vagyonkezelői jog ellenértéke, ingyenes átengedése és azok részletszabályai</w:t>
      </w:r>
    </w:p>
    <w:p w:rsidR="00BB222A" w:rsidRPr="00663AB1" w:rsidRDefault="00BB222A" w:rsidP="00663AB1">
      <w:pPr>
        <w:numPr>
          <w:ilvl w:val="0"/>
          <w:numId w:val="9"/>
        </w:numPr>
        <w:spacing w:after="0" w:line="240" w:lineRule="auto"/>
        <w:jc w:val="both"/>
        <w:rPr>
          <w:rFonts w:ascii="Times New Roman" w:hAnsi="Times New Roman" w:cs="Times New Roman"/>
          <w:i/>
          <w:iCs/>
          <w:sz w:val="24"/>
          <w:szCs w:val="24"/>
        </w:rPr>
      </w:pPr>
      <w:r w:rsidRPr="00663AB1">
        <w:rPr>
          <w:rFonts w:ascii="Times New Roman" w:hAnsi="Times New Roman" w:cs="Times New Roman"/>
          <w:i/>
          <w:iCs/>
          <w:sz w:val="24"/>
          <w:szCs w:val="24"/>
        </w:rPr>
        <w:t>A vagyonkezelés ellenőrzése</w:t>
      </w:r>
    </w:p>
    <w:p w:rsidR="00BB222A" w:rsidRPr="00086592" w:rsidRDefault="00BB222A" w:rsidP="002A0A89">
      <w:pPr>
        <w:spacing w:after="0" w:line="240" w:lineRule="auto"/>
        <w:rPr>
          <w:rFonts w:ascii="Times New Roman félkövér" w:hAnsi="Times New Roman félkövér" w:cs="Times New Roman félkövér"/>
          <w:b/>
          <w:bCs/>
          <w:smallCaps/>
          <w:sz w:val="24"/>
          <w:szCs w:val="24"/>
          <w:lang w:eastAsia="hu-HU"/>
        </w:rPr>
      </w:pPr>
    </w:p>
    <w:p w:rsidR="00BB222A" w:rsidRPr="00FD589A" w:rsidRDefault="00BB222A" w:rsidP="002A0A89">
      <w:pPr>
        <w:spacing w:after="0" w:line="240" w:lineRule="auto"/>
        <w:jc w:val="both"/>
        <w:rPr>
          <w:rFonts w:ascii="Times New Roman félkövér" w:hAnsi="Times New Roman félkövér" w:cs="Times New Roman félkövér"/>
          <w:b/>
          <w:bCs/>
          <w:sz w:val="24"/>
          <w:szCs w:val="24"/>
          <w:lang w:eastAsia="hu-HU"/>
        </w:rPr>
      </w:pPr>
      <w:r w:rsidRPr="00086592">
        <w:rPr>
          <w:rFonts w:ascii="Times New Roman félkövér" w:hAnsi="Times New Roman félkövér" w:cs="Times New Roman félkövér"/>
          <w:b/>
          <w:bCs/>
          <w:smallCaps/>
          <w:sz w:val="24"/>
          <w:szCs w:val="24"/>
          <w:lang w:eastAsia="hu-HU"/>
        </w:rPr>
        <w:t>3. Közszolgáltatásokkal kapcsolatos helyi, hatósági szabályok</w:t>
      </w:r>
      <w:r>
        <w:rPr>
          <w:rFonts w:ascii="Times New Roman félkövér" w:hAnsi="Times New Roman félkövér" w:cs="Times New Roman félkövér"/>
          <w:b/>
          <w:bCs/>
          <w:smallCaps/>
          <w:sz w:val="24"/>
          <w:szCs w:val="24"/>
          <w:lang w:eastAsia="hu-HU"/>
        </w:rPr>
        <w:t xml:space="preserve"> </w:t>
      </w:r>
    </w:p>
    <w:p w:rsidR="00BB222A" w:rsidRDefault="00BB222A" w:rsidP="00EF7AEE">
      <w:pPr>
        <w:spacing w:after="0" w:line="240" w:lineRule="auto"/>
        <w:jc w:val="both"/>
        <w:rPr>
          <w:rFonts w:ascii="Times New Roman" w:hAnsi="Times New Roman" w:cs="Times New Roman"/>
          <w:sz w:val="24"/>
          <w:szCs w:val="24"/>
          <w:lang w:eastAsia="hu-HU"/>
        </w:rPr>
      </w:pPr>
    </w:p>
    <w:p w:rsidR="00BB222A" w:rsidRPr="007B5F27" w:rsidRDefault="00BB222A" w:rsidP="001F1A7A">
      <w:pPr>
        <w:numPr>
          <w:ilvl w:val="0"/>
          <w:numId w:val="14"/>
        </w:numPr>
        <w:spacing w:after="0" w:line="240" w:lineRule="auto"/>
        <w:jc w:val="both"/>
        <w:rPr>
          <w:rFonts w:ascii="Times New Roman" w:hAnsi="Times New Roman" w:cs="Times New Roman"/>
          <w:color w:val="000000"/>
          <w:sz w:val="24"/>
          <w:szCs w:val="24"/>
        </w:rPr>
      </w:pPr>
      <w:r w:rsidRPr="007B5F27">
        <w:rPr>
          <w:rFonts w:ascii="Times New Roman" w:hAnsi="Times New Roman" w:cs="Times New Roman"/>
          <w:sz w:val="24"/>
          <w:szCs w:val="24"/>
        </w:rPr>
        <w:t>Tiszavasvári Város Önkormányzata Képviselő-testületének 7/2014. (II.21.) számú önkormányzati rendelete az egyes helyi közszolgáltatások kötelező igénybevételéről</w:t>
      </w:r>
    </w:p>
    <w:p w:rsidR="00BB222A" w:rsidRPr="007B5F27" w:rsidRDefault="00BB222A" w:rsidP="001F1A7A">
      <w:pPr>
        <w:spacing w:after="0" w:line="240" w:lineRule="auto"/>
        <w:ind w:left="708"/>
        <w:rPr>
          <w:rFonts w:ascii="Times New Roman" w:hAnsi="Times New Roman" w:cs="Times New Roman"/>
          <w:b/>
          <w:bCs/>
          <w:smallCaps/>
          <w:sz w:val="24"/>
          <w:szCs w:val="24"/>
          <w:lang w:eastAsia="hu-HU"/>
        </w:rPr>
      </w:pPr>
      <w:r w:rsidRPr="007B5F27">
        <w:rPr>
          <w:rFonts w:ascii="Times New Roman" w:hAnsi="Times New Roman" w:cs="Times New Roman"/>
          <w:i/>
          <w:iCs/>
          <w:sz w:val="24"/>
          <w:szCs w:val="24"/>
        </w:rPr>
        <w:t>Jelen jogszabály a települési szilárd hulladék és a nem közműves háztartási szennyvíz összegyűjtésével, elszállításával, ártalommentes elhelyezésével kapcsolatos közszolgáltatás igénybevételeit szabályozza.</w:t>
      </w:r>
    </w:p>
    <w:p w:rsidR="00BB222A" w:rsidRDefault="00BB222A" w:rsidP="00EF7AEE">
      <w:pPr>
        <w:spacing w:after="0" w:line="240" w:lineRule="auto"/>
        <w:jc w:val="both"/>
        <w:rPr>
          <w:rFonts w:ascii="Times New Roman" w:hAnsi="Times New Roman" w:cs="Times New Roman"/>
          <w:sz w:val="24"/>
          <w:szCs w:val="24"/>
          <w:lang w:eastAsia="hu-HU"/>
        </w:rPr>
      </w:pPr>
    </w:p>
    <w:p w:rsidR="00BB222A" w:rsidRPr="007B5F27" w:rsidRDefault="00BB222A" w:rsidP="001F1A7A">
      <w:pPr>
        <w:numPr>
          <w:ilvl w:val="0"/>
          <w:numId w:val="14"/>
        </w:numPr>
        <w:spacing w:after="0" w:line="240" w:lineRule="auto"/>
        <w:jc w:val="both"/>
        <w:rPr>
          <w:rFonts w:ascii="Times New Roman" w:hAnsi="Times New Roman" w:cs="Times New Roman"/>
          <w:color w:val="000000"/>
          <w:sz w:val="24"/>
          <w:szCs w:val="24"/>
        </w:rPr>
      </w:pPr>
      <w:r w:rsidRPr="007B5F27">
        <w:rPr>
          <w:rFonts w:ascii="Times New Roman" w:hAnsi="Times New Roman" w:cs="Times New Roman"/>
          <w:sz w:val="24"/>
          <w:szCs w:val="24"/>
        </w:rPr>
        <w:t>Tiszavasvári Város Önkormányzata Képviselő-testületének 9/2014. (IV.25.) számú önkormányzati rendelete a vásárokról és piacokról</w:t>
      </w:r>
    </w:p>
    <w:p w:rsidR="00BB222A" w:rsidRPr="007B5F27" w:rsidRDefault="00BB222A" w:rsidP="001F1A7A">
      <w:pPr>
        <w:spacing w:after="0" w:line="240" w:lineRule="auto"/>
        <w:ind w:left="708"/>
        <w:jc w:val="both"/>
        <w:rPr>
          <w:rFonts w:ascii="Times New Roman" w:hAnsi="Times New Roman" w:cs="Times New Roman"/>
          <w:sz w:val="24"/>
          <w:szCs w:val="24"/>
          <w:lang w:eastAsia="hu-HU"/>
        </w:rPr>
      </w:pPr>
      <w:r w:rsidRPr="007B5F27">
        <w:rPr>
          <w:rFonts w:ascii="Times New Roman" w:hAnsi="Times New Roman" w:cs="Times New Roman"/>
          <w:i/>
          <w:iCs/>
          <w:color w:val="000000"/>
          <w:sz w:val="24"/>
          <w:szCs w:val="24"/>
        </w:rPr>
        <w:t>A rendelet az önkormányzat tulajdonában lévő piac üzemeltetésének feltételeit és díjait szabályozza.</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3A2BD5" w:rsidRDefault="00BB222A" w:rsidP="001F1A7A">
      <w:pPr>
        <w:numPr>
          <w:ilvl w:val="0"/>
          <w:numId w:val="14"/>
        </w:numPr>
        <w:spacing w:after="0" w:line="240" w:lineRule="auto"/>
        <w:jc w:val="both"/>
        <w:rPr>
          <w:rFonts w:ascii="Times New Roman" w:hAnsi="Times New Roman" w:cs="Times New Roman"/>
          <w:color w:val="000000"/>
          <w:sz w:val="24"/>
          <w:szCs w:val="24"/>
        </w:rPr>
      </w:pPr>
      <w:r w:rsidRPr="003A2BD5">
        <w:rPr>
          <w:rFonts w:ascii="Times New Roman" w:hAnsi="Times New Roman" w:cs="Times New Roman"/>
          <w:sz w:val="24"/>
          <w:szCs w:val="24"/>
        </w:rPr>
        <w:t xml:space="preserve">Tiszavasvári Város Önkormányzata Képviselő-testületének 18/2014. (V.30.) számú önkormányzati rendelete </w:t>
      </w:r>
      <w:hyperlink r:id="rId9" w:tgtFrame="_blank" w:history="1">
        <w:r w:rsidRPr="003A2BD5">
          <w:rPr>
            <w:rStyle w:val="Hyperlink"/>
            <w:rFonts w:ascii="Times New Roman" w:hAnsi="Times New Roman" w:cs="Times New Roman"/>
            <w:color w:val="000000"/>
            <w:sz w:val="24"/>
            <w:szCs w:val="24"/>
            <w:u w:val="none"/>
          </w:rPr>
          <w:t>a szociális igazgatásról és szociális ellátásokról, valamint a személyes gondoskodást nyújtó ellátások igénybevételéről, a fizetendő térítési díjakról</w:t>
        </w:r>
      </w:hyperlink>
    </w:p>
    <w:p w:rsidR="00BB222A" w:rsidRPr="003A2BD5" w:rsidRDefault="00BB222A" w:rsidP="001F1A7A">
      <w:pPr>
        <w:spacing w:after="0" w:line="240" w:lineRule="auto"/>
        <w:ind w:left="708"/>
        <w:jc w:val="both"/>
        <w:rPr>
          <w:rFonts w:ascii="Times New Roman" w:hAnsi="Times New Roman" w:cs="Times New Roman"/>
          <w:b/>
          <w:bCs/>
          <w:sz w:val="24"/>
          <w:szCs w:val="24"/>
          <w:lang w:eastAsia="hu-HU"/>
        </w:rPr>
      </w:pPr>
      <w:r w:rsidRPr="003A2BD5">
        <w:rPr>
          <w:rFonts w:ascii="Times New Roman" w:hAnsi="Times New Roman" w:cs="Times New Roman"/>
          <w:i/>
          <w:iCs/>
          <w:color w:val="000000"/>
          <w:sz w:val="24"/>
          <w:szCs w:val="24"/>
        </w:rPr>
        <w:t>A rendelet a szociális ellátásra való jogosultság elbírálásának menetét, a pénzbeli ellátások kifizetésének, folyósításának szabályai, valamint a természetben nyújtott ellátások igénybevételének feltételeit tartalmazza</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3A2BD5" w:rsidRDefault="00BB222A" w:rsidP="001F1A7A">
      <w:pPr>
        <w:numPr>
          <w:ilvl w:val="0"/>
          <w:numId w:val="14"/>
        </w:numPr>
        <w:spacing w:after="0" w:line="240" w:lineRule="auto"/>
        <w:jc w:val="both"/>
        <w:rPr>
          <w:rFonts w:ascii="Times New Roman" w:hAnsi="Times New Roman" w:cs="Times New Roman"/>
          <w:color w:val="000000"/>
          <w:sz w:val="24"/>
          <w:szCs w:val="24"/>
        </w:rPr>
      </w:pPr>
      <w:r w:rsidRPr="003A2BD5">
        <w:rPr>
          <w:rFonts w:ascii="Times New Roman" w:hAnsi="Times New Roman" w:cs="Times New Roman"/>
          <w:sz w:val="24"/>
          <w:szCs w:val="24"/>
        </w:rPr>
        <w:t>Tiszavasvári Város Önkormányzata Képviselő-testületének 19/2014. (VI.27.) számú önkormányzati rendelete a hulladékgazdálkodási közszolgáltatás ellátásáról</w:t>
      </w:r>
    </w:p>
    <w:p w:rsidR="00BB222A" w:rsidRPr="003A2BD5" w:rsidRDefault="00BB222A" w:rsidP="001F1A7A">
      <w:pPr>
        <w:spacing w:after="0" w:line="240" w:lineRule="auto"/>
        <w:ind w:left="708"/>
        <w:jc w:val="both"/>
        <w:rPr>
          <w:rFonts w:ascii="Times New Roman" w:hAnsi="Times New Roman" w:cs="Times New Roman"/>
          <w:b/>
          <w:bCs/>
          <w:sz w:val="24"/>
          <w:szCs w:val="24"/>
          <w:lang w:eastAsia="hu-HU"/>
        </w:rPr>
      </w:pPr>
      <w:r w:rsidRPr="003A2BD5">
        <w:rPr>
          <w:rFonts w:ascii="Times New Roman" w:hAnsi="Times New Roman" w:cs="Times New Roman"/>
          <w:i/>
          <w:iCs/>
          <w:color w:val="000000"/>
          <w:sz w:val="24"/>
          <w:szCs w:val="24"/>
        </w:rPr>
        <w:t>Az Önkormányzat a hulladékgazdálkodási közszolgáltatás megszervezésével kapcsolatos egyes feladat- és hatásköreit a Szabolcs-Szatmár-Bereg Megyei Szilárdhulladék-gazdálkodási Társulás útján gyakorolja. Jelen rendelet ennek részletes feltételeit tartalmazza.</w:t>
      </w:r>
    </w:p>
    <w:p w:rsidR="00BB222A" w:rsidRPr="003A2BD5" w:rsidRDefault="00BB222A" w:rsidP="003A2BD5">
      <w:pPr>
        <w:spacing w:after="0" w:line="240" w:lineRule="auto"/>
        <w:jc w:val="both"/>
        <w:rPr>
          <w:rFonts w:ascii="Times New Roman" w:hAnsi="Times New Roman" w:cs="Times New Roman"/>
          <w:b/>
          <w:bCs/>
          <w:sz w:val="24"/>
          <w:szCs w:val="24"/>
          <w:lang w:eastAsia="hu-HU"/>
        </w:rPr>
      </w:pPr>
    </w:p>
    <w:p w:rsidR="00BB222A" w:rsidRPr="00086592" w:rsidRDefault="00BB222A" w:rsidP="00EF7AEE">
      <w:pPr>
        <w:spacing w:after="0" w:line="240" w:lineRule="auto"/>
        <w:jc w:val="both"/>
        <w:rPr>
          <w:rFonts w:ascii="Times New Roman félkövér" w:hAnsi="Times New Roman félkövér" w:cs="Times New Roman félkövér"/>
          <w:b/>
          <w:bCs/>
          <w:smallCaps/>
          <w:sz w:val="24"/>
          <w:szCs w:val="24"/>
          <w:lang w:eastAsia="hu-HU"/>
        </w:rPr>
      </w:pPr>
      <w:r w:rsidRPr="00086592">
        <w:rPr>
          <w:rFonts w:ascii="Times New Roman félkövér" w:hAnsi="Times New Roman félkövér" w:cs="Times New Roman félkövér"/>
          <w:b/>
          <w:bCs/>
          <w:smallCaps/>
          <w:sz w:val="24"/>
          <w:szCs w:val="24"/>
          <w:lang w:eastAsia="hu-HU"/>
        </w:rPr>
        <w:t>4. A település és környezetével kapcsolatos helyi szabályok</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663AB1" w:rsidRDefault="00BB222A" w:rsidP="001F1A7A">
      <w:pPr>
        <w:numPr>
          <w:ilvl w:val="0"/>
          <w:numId w:val="15"/>
        </w:numPr>
        <w:spacing w:after="0" w:line="240" w:lineRule="auto"/>
        <w:jc w:val="both"/>
        <w:rPr>
          <w:rFonts w:ascii="Times New Roman" w:hAnsi="Times New Roman" w:cs="Times New Roman"/>
          <w:color w:val="000000"/>
          <w:sz w:val="24"/>
          <w:szCs w:val="24"/>
        </w:rPr>
      </w:pPr>
      <w:r w:rsidRPr="00663AB1">
        <w:rPr>
          <w:rFonts w:ascii="Times New Roman" w:hAnsi="Times New Roman" w:cs="Times New Roman"/>
          <w:sz w:val="24"/>
          <w:szCs w:val="24"/>
        </w:rPr>
        <w:t>Tiszavasvári Város Önkormányzata Képviselő-testületének 32/2004 (XII.01.) számú önkormányzati rendelete a sportról</w:t>
      </w:r>
    </w:p>
    <w:p w:rsidR="00BB222A" w:rsidRPr="00663AB1" w:rsidRDefault="00BB222A" w:rsidP="001F1A7A">
      <w:pPr>
        <w:spacing w:after="0" w:line="240" w:lineRule="auto"/>
        <w:ind w:left="708"/>
        <w:jc w:val="both"/>
        <w:rPr>
          <w:rFonts w:ascii="Times New Roman" w:hAnsi="Times New Roman" w:cs="Times New Roman"/>
          <w:b/>
          <w:bCs/>
          <w:sz w:val="24"/>
          <w:szCs w:val="24"/>
          <w:lang w:eastAsia="hu-HU"/>
        </w:rPr>
      </w:pPr>
      <w:r w:rsidRPr="00663AB1">
        <w:rPr>
          <w:rFonts w:ascii="Times New Roman" w:hAnsi="Times New Roman" w:cs="Times New Roman"/>
          <w:i/>
          <w:iCs/>
          <w:sz w:val="24"/>
          <w:szCs w:val="24"/>
        </w:rPr>
        <w:t>A jogszabály célja, hogy megalapozza és létrehozza Tiszavasvári Város Önkormányzata sportkoncepciójának megvalósításához szükséges feltételrendszert, s meghatározza a helyi sporttevékenység finanszírozásának módját.</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2A0A89" w:rsidRDefault="00BB222A" w:rsidP="001F1A7A">
      <w:pPr>
        <w:numPr>
          <w:ilvl w:val="0"/>
          <w:numId w:val="15"/>
        </w:numPr>
        <w:spacing w:after="0" w:line="240" w:lineRule="auto"/>
        <w:jc w:val="both"/>
        <w:rPr>
          <w:rFonts w:ascii="Times New Roman" w:hAnsi="Times New Roman" w:cs="Times New Roman"/>
          <w:color w:val="000000"/>
          <w:sz w:val="24"/>
          <w:szCs w:val="24"/>
        </w:rPr>
      </w:pPr>
      <w:r w:rsidRPr="002A0A89">
        <w:rPr>
          <w:rFonts w:ascii="Times New Roman" w:hAnsi="Times New Roman" w:cs="Times New Roman"/>
          <w:sz w:val="24"/>
          <w:szCs w:val="24"/>
        </w:rPr>
        <w:t>Tiszavasvári Város Önkormányzata Képviselő-testületének 5/2014. (II.21.) számú önkormányzati rendelete</w:t>
      </w:r>
      <w:r w:rsidRPr="002A0A89">
        <w:rPr>
          <w:rFonts w:ascii="Times New Roman" w:hAnsi="Times New Roman" w:cs="Times New Roman"/>
          <w:color w:val="000000"/>
          <w:sz w:val="24"/>
          <w:szCs w:val="24"/>
        </w:rPr>
        <w:t xml:space="preserve"> </w:t>
      </w:r>
      <w:hyperlink r:id="rId10" w:tgtFrame="_blank" w:history="1">
        <w:r w:rsidRPr="002A0A89">
          <w:rPr>
            <w:rStyle w:val="Hyperlink"/>
            <w:rFonts w:ascii="Times New Roman" w:hAnsi="Times New Roman" w:cs="Times New Roman"/>
            <w:color w:val="000000"/>
            <w:sz w:val="24"/>
            <w:szCs w:val="24"/>
            <w:u w:val="none"/>
          </w:rPr>
          <w:t>a közterületek elnevezésének, valamint az elnevezésük megváltoztatására irányuló kezdeményezésről és házszám-megállapítás szabályairól szóló rendelet megalkotásáról</w:t>
        </w:r>
      </w:hyperlink>
    </w:p>
    <w:p w:rsidR="00BB222A" w:rsidRPr="002A0A89" w:rsidRDefault="00BB222A" w:rsidP="001F1A7A">
      <w:pPr>
        <w:spacing w:after="0" w:line="240" w:lineRule="auto"/>
        <w:ind w:left="708"/>
        <w:jc w:val="both"/>
        <w:rPr>
          <w:rFonts w:ascii="Times New Roman" w:hAnsi="Times New Roman" w:cs="Times New Roman"/>
          <w:b/>
          <w:bCs/>
          <w:sz w:val="24"/>
          <w:szCs w:val="24"/>
          <w:lang w:eastAsia="hu-HU"/>
        </w:rPr>
      </w:pPr>
      <w:r w:rsidRPr="002A0A89">
        <w:rPr>
          <w:rFonts w:ascii="Times New Roman" w:hAnsi="Times New Roman" w:cs="Times New Roman"/>
          <w:i/>
          <w:iCs/>
          <w:color w:val="000000"/>
          <w:sz w:val="24"/>
          <w:szCs w:val="24"/>
        </w:rPr>
        <w:t>A jogszabály a közterületek elnevezésének általános és eljárási szabályairól, valamint a névtáblák és házszámtáblák elhelyezésének szabályairól rendelkezik</w:t>
      </w:r>
    </w:p>
    <w:p w:rsidR="00BB222A" w:rsidRPr="007B5F27" w:rsidRDefault="00BB222A" w:rsidP="007B5F27">
      <w:pPr>
        <w:spacing w:after="0" w:line="240" w:lineRule="auto"/>
        <w:jc w:val="both"/>
        <w:rPr>
          <w:rFonts w:ascii="Times New Roman" w:hAnsi="Times New Roman" w:cs="Times New Roman"/>
          <w:b/>
          <w:bCs/>
          <w:sz w:val="24"/>
          <w:szCs w:val="24"/>
          <w:lang w:eastAsia="hu-HU"/>
        </w:rPr>
      </w:pPr>
    </w:p>
    <w:p w:rsidR="00BB222A" w:rsidRPr="007B5F27" w:rsidRDefault="00BB222A" w:rsidP="001F1A7A">
      <w:pPr>
        <w:numPr>
          <w:ilvl w:val="0"/>
          <w:numId w:val="15"/>
        </w:numPr>
        <w:spacing w:after="0" w:line="240" w:lineRule="auto"/>
        <w:jc w:val="both"/>
        <w:rPr>
          <w:rFonts w:ascii="Times New Roman" w:hAnsi="Times New Roman" w:cs="Times New Roman"/>
          <w:color w:val="000000"/>
          <w:sz w:val="24"/>
          <w:szCs w:val="24"/>
        </w:rPr>
      </w:pPr>
      <w:r w:rsidRPr="007B5F27">
        <w:rPr>
          <w:rFonts w:ascii="Times New Roman" w:hAnsi="Times New Roman" w:cs="Times New Roman"/>
          <w:sz w:val="24"/>
          <w:szCs w:val="24"/>
        </w:rPr>
        <w:t xml:space="preserve">Tiszavasvári Város Önkormányzata Képviselő-testületének 6/2014. (II.21.) számú önkormányzati rendelete </w:t>
      </w:r>
      <w:hyperlink r:id="rId11" w:tgtFrame="_blank" w:history="1">
        <w:r w:rsidRPr="007B5F27">
          <w:rPr>
            <w:rStyle w:val="Hyperlink"/>
            <w:rFonts w:ascii="Times New Roman" w:hAnsi="Times New Roman" w:cs="Times New Roman"/>
            <w:color w:val="000000"/>
            <w:sz w:val="24"/>
            <w:szCs w:val="24"/>
            <w:u w:val="none"/>
          </w:rPr>
          <w:t>a hirdetmények és plakátok közterületen történő elhelyezéséről szóló önkormányzati rendelet megalkotásáról</w:t>
        </w:r>
      </w:hyperlink>
    </w:p>
    <w:p w:rsidR="00BB222A" w:rsidRPr="007B5F27" w:rsidRDefault="00BB222A" w:rsidP="001F1A7A">
      <w:pPr>
        <w:spacing w:after="0" w:line="240" w:lineRule="auto"/>
        <w:ind w:left="708"/>
        <w:jc w:val="both"/>
        <w:rPr>
          <w:rFonts w:ascii="Times New Roman" w:hAnsi="Times New Roman" w:cs="Times New Roman"/>
          <w:b/>
          <w:bCs/>
          <w:sz w:val="24"/>
          <w:szCs w:val="24"/>
          <w:lang w:eastAsia="hu-HU"/>
        </w:rPr>
      </w:pPr>
      <w:r w:rsidRPr="007B5F27">
        <w:rPr>
          <w:rFonts w:ascii="Times New Roman" w:hAnsi="Times New Roman" w:cs="Times New Roman"/>
          <w:i/>
          <w:iCs/>
          <w:sz w:val="24"/>
          <w:szCs w:val="24"/>
        </w:rPr>
        <w:t>A rendelet célja a városkép megóvása érdekében a plakátok elhelyezésének ésszerű korlátok közé szorítása, egységes szabályozás megalkotása</w:t>
      </w:r>
    </w:p>
    <w:p w:rsidR="00BB222A" w:rsidRDefault="00BB222A" w:rsidP="00EF7AEE">
      <w:pPr>
        <w:spacing w:after="0" w:line="240" w:lineRule="auto"/>
        <w:jc w:val="both"/>
        <w:rPr>
          <w:rFonts w:ascii="Times New Roman" w:hAnsi="Times New Roman" w:cs="Times New Roman"/>
          <w:b/>
          <w:bCs/>
          <w:sz w:val="24"/>
          <w:szCs w:val="24"/>
          <w:lang w:eastAsia="hu-HU"/>
        </w:rPr>
      </w:pPr>
    </w:p>
    <w:p w:rsidR="00BB222A" w:rsidRPr="007B5F27" w:rsidRDefault="00BB222A" w:rsidP="001F1A7A">
      <w:pPr>
        <w:numPr>
          <w:ilvl w:val="0"/>
          <w:numId w:val="15"/>
        </w:numPr>
        <w:spacing w:after="0" w:line="240" w:lineRule="auto"/>
        <w:jc w:val="both"/>
        <w:rPr>
          <w:rFonts w:ascii="Times New Roman" w:hAnsi="Times New Roman" w:cs="Times New Roman"/>
          <w:color w:val="000000"/>
          <w:sz w:val="24"/>
          <w:szCs w:val="24"/>
        </w:rPr>
      </w:pPr>
      <w:r w:rsidRPr="007B5F27">
        <w:rPr>
          <w:rFonts w:ascii="Times New Roman" w:hAnsi="Times New Roman" w:cs="Times New Roman"/>
          <w:sz w:val="24"/>
          <w:szCs w:val="24"/>
        </w:rPr>
        <w:t>Tiszavasvári Város Önkormányzata Képviselő-testületének 14/2014. (V.16.) számú önkormányzati rendelete a Helyi Értékvédelemről</w:t>
      </w:r>
    </w:p>
    <w:p w:rsidR="00BB222A" w:rsidRPr="007B5F27" w:rsidRDefault="00BB222A" w:rsidP="001F1A7A">
      <w:pPr>
        <w:spacing w:after="0" w:line="240" w:lineRule="auto"/>
        <w:ind w:left="708"/>
        <w:jc w:val="both"/>
        <w:rPr>
          <w:rFonts w:ascii="Times New Roman" w:hAnsi="Times New Roman" w:cs="Times New Roman"/>
          <w:b/>
          <w:bCs/>
          <w:sz w:val="24"/>
          <w:szCs w:val="24"/>
          <w:lang w:eastAsia="hu-HU"/>
        </w:rPr>
      </w:pPr>
      <w:r w:rsidRPr="007B5F27">
        <w:rPr>
          <w:rFonts w:ascii="Times New Roman" w:hAnsi="Times New Roman" w:cs="Times New Roman"/>
          <w:i/>
          <w:iCs/>
          <w:sz w:val="24"/>
          <w:szCs w:val="24"/>
        </w:rPr>
        <w:t>A rendelet célja Tiszavasvári Város településképi védelme, ennek érdekében építészeti, városképi, illetve természeti értékeinek védelme. Célja továbbá az építésügyi hatósági engedélyhez kötött és az építésügyi hatósági engedélyhez nem kötött építési munkákkal kapcsolatban - a helyi adottságok figyelembevételével - a városépítészeti illeszkedéssel és a településfejlesztési célokkal összefüggő követelmények kiegyensúlyozott érvényre juttatása, az épített környezet esztétikus kialakítása, a városkép megőrzésére és formálásra vonatkozó szempontok meghatározása, az építési tevékenységgel összefüggő szabályok előzetes tisztázása és az eljárási szabályok rögzítése.</w:t>
      </w:r>
    </w:p>
    <w:p w:rsidR="00BB222A" w:rsidRPr="007B5F27" w:rsidRDefault="00BB222A" w:rsidP="007B5F27">
      <w:pPr>
        <w:spacing w:after="0" w:line="240" w:lineRule="auto"/>
        <w:jc w:val="both"/>
        <w:rPr>
          <w:rFonts w:ascii="Times New Roman" w:hAnsi="Times New Roman" w:cs="Times New Roman"/>
          <w:b/>
          <w:bCs/>
          <w:sz w:val="24"/>
          <w:szCs w:val="24"/>
          <w:lang w:eastAsia="hu-HU"/>
        </w:rPr>
      </w:pPr>
    </w:p>
    <w:p w:rsidR="00BB222A" w:rsidRPr="003A2BD5" w:rsidRDefault="00BB222A" w:rsidP="001F1A7A">
      <w:pPr>
        <w:numPr>
          <w:ilvl w:val="0"/>
          <w:numId w:val="15"/>
        </w:numPr>
        <w:spacing w:after="0" w:line="240" w:lineRule="auto"/>
        <w:jc w:val="both"/>
        <w:rPr>
          <w:rFonts w:ascii="Times New Roman" w:hAnsi="Times New Roman" w:cs="Times New Roman"/>
          <w:color w:val="000000"/>
          <w:sz w:val="24"/>
          <w:szCs w:val="24"/>
        </w:rPr>
      </w:pPr>
      <w:r w:rsidRPr="003A2BD5">
        <w:rPr>
          <w:rFonts w:ascii="Times New Roman" w:hAnsi="Times New Roman" w:cs="Times New Roman"/>
          <w:sz w:val="24"/>
          <w:szCs w:val="24"/>
        </w:rPr>
        <w:t xml:space="preserve">Tiszavasvári Város Önkormányzata Képviselő-testületének </w:t>
      </w:r>
      <w:r w:rsidRPr="003A2BD5">
        <w:rPr>
          <w:rFonts w:ascii="Times New Roman" w:hAnsi="Times New Roman" w:cs="Times New Roman"/>
          <w:color w:val="000000"/>
          <w:sz w:val="24"/>
          <w:szCs w:val="24"/>
        </w:rPr>
        <w:t>37/2014. (XI.28.)</w:t>
      </w:r>
      <w:r w:rsidRPr="003A2BD5">
        <w:rPr>
          <w:rFonts w:ascii="Times New Roman" w:hAnsi="Times New Roman" w:cs="Times New Roman"/>
          <w:sz w:val="24"/>
          <w:szCs w:val="24"/>
        </w:rPr>
        <w:t xml:space="preserve"> számú önkormányzati rendelete</w:t>
      </w:r>
      <w:r w:rsidRPr="003A2BD5">
        <w:rPr>
          <w:rFonts w:ascii="Times New Roman" w:hAnsi="Times New Roman" w:cs="Times New Roman"/>
          <w:color w:val="000000"/>
          <w:sz w:val="24"/>
          <w:szCs w:val="24"/>
        </w:rPr>
        <w:t xml:space="preserve"> a közösségi együttélés alapvető szabályairól és ezek megszegésének következményeiről</w:t>
      </w:r>
    </w:p>
    <w:p w:rsidR="00BB222A" w:rsidRPr="003A2BD5" w:rsidRDefault="00BB222A" w:rsidP="001F1A7A">
      <w:pPr>
        <w:spacing w:after="0" w:line="240" w:lineRule="auto"/>
        <w:ind w:firstLine="708"/>
        <w:jc w:val="both"/>
        <w:rPr>
          <w:rFonts w:ascii="Times New Roman" w:hAnsi="Times New Roman" w:cs="Times New Roman"/>
          <w:i/>
          <w:iCs/>
          <w:color w:val="000000"/>
          <w:sz w:val="24"/>
          <w:szCs w:val="24"/>
        </w:rPr>
      </w:pPr>
      <w:r w:rsidRPr="003A2BD5">
        <w:rPr>
          <w:rFonts w:ascii="Times New Roman" w:hAnsi="Times New Roman" w:cs="Times New Roman"/>
          <w:i/>
          <w:iCs/>
          <w:color w:val="000000"/>
          <w:sz w:val="24"/>
          <w:szCs w:val="24"/>
        </w:rPr>
        <w:t>A rendelet a közösségi együttélés alapvető szabályait definiálja az alábbi területeken:</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color w:val="000000"/>
          <w:sz w:val="24"/>
          <w:szCs w:val="24"/>
        </w:rPr>
        <w:t>A közterületek rendjének, tisztaságának fenntartása és rendeltetésszerű használata</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Plakátok, hirdetmények elhelyezésének rendje</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Kereskedelmi és vendéglátási tevékenység</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A köztisztaság fenntartása</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color w:val="000000"/>
          <w:sz w:val="24"/>
          <w:szCs w:val="24"/>
        </w:rPr>
        <w:t>Állattartás</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Egyes helyi közszolgáltatások kötelező igénybevétele</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Környezetünk védelme, zajvédelem</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Az egyes területek helyi jelentőségű védett természeti területté nyilvánítása</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Temető rendje</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Házszámtábla elhelyezése</w:t>
      </w:r>
    </w:p>
    <w:p w:rsidR="00BB222A" w:rsidRPr="003A2BD5" w:rsidRDefault="00BB222A" w:rsidP="003A2BD5">
      <w:pPr>
        <w:numPr>
          <w:ilvl w:val="0"/>
          <w:numId w:val="8"/>
        </w:numPr>
        <w:spacing w:after="0" w:line="240" w:lineRule="auto"/>
        <w:jc w:val="both"/>
        <w:rPr>
          <w:rFonts w:ascii="Times New Roman" w:hAnsi="Times New Roman" w:cs="Times New Roman"/>
          <w:i/>
          <w:iCs/>
          <w:color w:val="000000"/>
          <w:sz w:val="24"/>
          <w:szCs w:val="24"/>
        </w:rPr>
      </w:pPr>
      <w:r w:rsidRPr="003A2BD5">
        <w:rPr>
          <w:rFonts w:ascii="Times New Roman" w:hAnsi="Times New Roman" w:cs="Times New Roman"/>
          <w:i/>
          <w:iCs/>
          <w:sz w:val="24"/>
          <w:szCs w:val="24"/>
        </w:rPr>
        <w:t>Szeszesital árusításával vagy közterületen fogyasztással kapcsolatos szabályok</w:t>
      </w:r>
    </w:p>
    <w:p w:rsidR="00BB222A" w:rsidRPr="003A2BD5" w:rsidRDefault="00BB222A" w:rsidP="00201E97">
      <w:pPr>
        <w:spacing w:after="0" w:line="240" w:lineRule="auto"/>
        <w:ind w:left="708"/>
        <w:jc w:val="both"/>
        <w:rPr>
          <w:rFonts w:ascii="Times New Roman" w:hAnsi="Times New Roman" w:cs="Times New Roman"/>
          <w:b/>
          <w:bCs/>
          <w:sz w:val="24"/>
          <w:szCs w:val="24"/>
          <w:lang w:eastAsia="hu-HU"/>
        </w:rPr>
      </w:pPr>
      <w:r w:rsidRPr="003A2BD5">
        <w:rPr>
          <w:rFonts w:ascii="Times New Roman" w:hAnsi="Times New Roman" w:cs="Times New Roman"/>
          <w:i/>
          <w:iCs/>
          <w:sz w:val="24"/>
          <w:szCs w:val="24"/>
        </w:rPr>
        <w:t>A rendelet tartalmazza a közösségi együttélés alapvető szabályainak megszegése miatt alkalmazható jogkövetkezmények és eljárási szabályokat is.</w:t>
      </w:r>
    </w:p>
    <w:sectPr w:rsidR="00BB222A" w:rsidRPr="003A2BD5" w:rsidSect="00323BFD">
      <w:footerReference w:type="default" r:id="rId12"/>
      <w:headerReference w:type="first" r:id="rId13"/>
      <w:footerReference w:type="first" r:id="rId14"/>
      <w:pgSz w:w="11906" w:h="16838"/>
      <w:pgMar w:top="1417" w:right="1417" w:bottom="1417" w:left="1417" w:header="680" w:footer="62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2A" w:rsidRDefault="00BB222A" w:rsidP="00E90110">
      <w:pPr>
        <w:spacing w:after="0" w:line="240" w:lineRule="auto"/>
      </w:pPr>
      <w:r>
        <w:separator/>
      </w:r>
    </w:p>
  </w:endnote>
  <w:endnote w:type="continuationSeparator" w:id="0">
    <w:p w:rsidR="00BB222A" w:rsidRDefault="00BB222A" w:rsidP="00E90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PMingLiU">
    <w:altName w:val="ˇPs?Ocu?e"/>
    <w:panose1 w:val="02010601000101010101"/>
    <w:charset w:val="88"/>
    <w:family w:val="auto"/>
    <w:notTrueType/>
    <w:pitch w:val="variable"/>
    <w:sig w:usb0="00000001" w:usb1="08080000" w:usb2="00000010" w:usb3="00000000" w:csb0="00100000" w:csb1="00000000"/>
  </w:font>
  <w:font w:name="Times New Roman félkövé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2A" w:rsidRDefault="00BB222A">
    <w:pPr>
      <w:pStyle w:val="Footer"/>
      <w:jc w:val="center"/>
    </w:pPr>
    <w:fldSimple w:instr=" PAGE   \* MERGEFORMAT ">
      <w:r>
        <w:rPr>
          <w:noProof/>
        </w:rPr>
        <w:t>3</w:t>
      </w:r>
    </w:fldSimple>
  </w:p>
  <w:p w:rsidR="00BB222A" w:rsidRDefault="00BB22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2A" w:rsidRDefault="00BB222A">
    <w:pPr>
      <w:pStyle w:val="Foot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s2049" type="#_x0000_t75" style="position:absolute;margin-left:278.85pt;margin-top:622.5pt;width:315.35pt;height:217.9pt;z-index:-251656192;visibility:visible;mso-position-horizontal-relative:page;mso-position-vertical-relative:page" wrapcoords="14657 1633 13783 1707 10903 2598 10337 3118 9103 3934 7766 5196 6686 6384 5040 8759 3857 11134 2983 13509 2366 15885 2160 17072 1851 19447 1800 21526 21600 21526 21600 3414 21497 3266 20674 2598 17794 1707 16869 1633 14657 1633">
          <v:imagedata r:id="rId1" o:title=""/>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2A" w:rsidRDefault="00BB222A" w:rsidP="00E90110">
      <w:pPr>
        <w:spacing w:after="0" w:line="240" w:lineRule="auto"/>
      </w:pPr>
      <w:r>
        <w:separator/>
      </w:r>
    </w:p>
  </w:footnote>
  <w:footnote w:type="continuationSeparator" w:id="0">
    <w:p w:rsidR="00BB222A" w:rsidRDefault="00BB222A" w:rsidP="00E90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2A" w:rsidRDefault="00BB222A" w:rsidP="001F3993">
    <w:pPr>
      <w:pStyle w:val="Header"/>
      <w:tabs>
        <w:tab w:val="clear" w:pos="4536"/>
        <w:tab w:val="clear" w:pos="9072"/>
        <w:tab w:val="left" w:pos="971"/>
      </w:tabs>
      <w:jc w:val="both"/>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i1026" type="#_x0000_t75" style="width:204pt;height:98.25pt;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B5"/>
    <w:multiLevelType w:val="multilevel"/>
    <w:tmpl w:val="7ED88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95F29"/>
    <w:multiLevelType w:val="hybridMultilevel"/>
    <w:tmpl w:val="63A04910"/>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2">
    <w:nsid w:val="06E24D09"/>
    <w:multiLevelType w:val="hybridMultilevel"/>
    <w:tmpl w:val="0EAE8E76"/>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3">
    <w:nsid w:val="0A423FE0"/>
    <w:multiLevelType w:val="hybridMultilevel"/>
    <w:tmpl w:val="DAF6942E"/>
    <w:lvl w:ilvl="0" w:tplc="11AE84FC">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159F18E1"/>
    <w:multiLevelType w:val="hybridMultilevel"/>
    <w:tmpl w:val="53788136"/>
    <w:lvl w:ilvl="0" w:tplc="5540FC8C">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260E1805"/>
    <w:multiLevelType w:val="hybridMultilevel"/>
    <w:tmpl w:val="67E07DD4"/>
    <w:lvl w:ilvl="0" w:tplc="040E0011">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29E16AB2"/>
    <w:multiLevelType w:val="hybridMultilevel"/>
    <w:tmpl w:val="F308125A"/>
    <w:lvl w:ilvl="0" w:tplc="87ECCC68">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3107058E"/>
    <w:multiLevelType w:val="hybridMultilevel"/>
    <w:tmpl w:val="AC581E7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393F679A"/>
    <w:multiLevelType w:val="hybridMultilevel"/>
    <w:tmpl w:val="7340C6AE"/>
    <w:lvl w:ilvl="0" w:tplc="040E0011">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nsid w:val="3A325B3C"/>
    <w:multiLevelType w:val="hybridMultilevel"/>
    <w:tmpl w:val="4C909936"/>
    <w:lvl w:ilvl="0" w:tplc="040E0011">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nsid w:val="49DB0A21"/>
    <w:multiLevelType w:val="hybridMultilevel"/>
    <w:tmpl w:val="7ED88E9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nsid w:val="4B4E255C"/>
    <w:multiLevelType w:val="hybridMultilevel"/>
    <w:tmpl w:val="E150349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56EE36B0"/>
    <w:multiLevelType w:val="hybridMultilevel"/>
    <w:tmpl w:val="3CEECC28"/>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66ED5B68"/>
    <w:multiLevelType w:val="hybridMultilevel"/>
    <w:tmpl w:val="0D2231C4"/>
    <w:lvl w:ilvl="0" w:tplc="040E0011">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nsid w:val="792D79AC"/>
    <w:multiLevelType w:val="hybridMultilevel"/>
    <w:tmpl w:val="F948C78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2"/>
  </w:num>
  <w:num w:numId="2">
    <w:abstractNumId w:val="6"/>
  </w:num>
  <w:num w:numId="3">
    <w:abstractNumId w:val="4"/>
  </w:num>
  <w:num w:numId="4">
    <w:abstractNumId w:val="3"/>
  </w:num>
  <w:num w:numId="5">
    <w:abstractNumId w:val="11"/>
  </w:num>
  <w:num w:numId="6">
    <w:abstractNumId w:val="14"/>
  </w:num>
  <w:num w:numId="7">
    <w:abstractNumId w:val="7"/>
  </w:num>
  <w:num w:numId="8">
    <w:abstractNumId w:val="1"/>
  </w:num>
  <w:num w:numId="9">
    <w:abstractNumId w:val="2"/>
  </w:num>
  <w:num w:numId="10">
    <w:abstractNumId w:val="10"/>
  </w:num>
  <w:num w:numId="11">
    <w:abstractNumId w:val="0"/>
  </w:num>
  <w:num w:numId="12">
    <w:abstractNumId w:val="13"/>
  </w:num>
  <w:num w:numId="13">
    <w:abstractNumId w:val="8"/>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74"/>
  <w:drawingGridVerticalSpacing w:val="109"/>
  <w:displayHorizontalDrawingGridEvery w:val="0"/>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C65"/>
    <w:rsid w:val="000135BC"/>
    <w:rsid w:val="00023195"/>
    <w:rsid w:val="000361FA"/>
    <w:rsid w:val="000372D6"/>
    <w:rsid w:val="000432A5"/>
    <w:rsid w:val="00047536"/>
    <w:rsid w:val="00054376"/>
    <w:rsid w:val="00056ECF"/>
    <w:rsid w:val="00062D56"/>
    <w:rsid w:val="00062E12"/>
    <w:rsid w:val="000655F9"/>
    <w:rsid w:val="00074D5A"/>
    <w:rsid w:val="00086592"/>
    <w:rsid w:val="00086C5D"/>
    <w:rsid w:val="00094F99"/>
    <w:rsid w:val="000A3F3D"/>
    <w:rsid w:val="000B06AC"/>
    <w:rsid w:val="000B25FE"/>
    <w:rsid w:val="000B4B9A"/>
    <w:rsid w:val="000B577E"/>
    <w:rsid w:val="000C12C2"/>
    <w:rsid w:val="000C56DB"/>
    <w:rsid w:val="000E1536"/>
    <w:rsid w:val="000E6B21"/>
    <w:rsid w:val="000F7E43"/>
    <w:rsid w:val="00101E3C"/>
    <w:rsid w:val="00105BED"/>
    <w:rsid w:val="00107E78"/>
    <w:rsid w:val="00114F2C"/>
    <w:rsid w:val="00120575"/>
    <w:rsid w:val="00120B4A"/>
    <w:rsid w:val="00122FF0"/>
    <w:rsid w:val="00133A10"/>
    <w:rsid w:val="00136E1B"/>
    <w:rsid w:val="001378BB"/>
    <w:rsid w:val="00142532"/>
    <w:rsid w:val="001436A1"/>
    <w:rsid w:val="00152CD6"/>
    <w:rsid w:val="0015341A"/>
    <w:rsid w:val="00153EDD"/>
    <w:rsid w:val="0015438F"/>
    <w:rsid w:val="00167136"/>
    <w:rsid w:val="001747FB"/>
    <w:rsid w:val="001754E2"/>
    <w:rsid w:val="001817ED"/>
    <w:rsid w:val="00184138"/>
    <w:rsid w:val="001849B2"/>
    <w:rsid w:val="00194181"/>
    <w:rsid w:val="001A03C8"/>
    <w:rsid w:val="001A15CB"/>
    <w:rsid w:val="001A4B69"/>
    <w:rsid w:val="001B6F55"/>
    <w:rsid w:val="001C2432"/>
    <w:rsid w:val="001E0657"/>
    <w:rsid w:val="001F1A7A"/>
    <w:rsid w:val="001F1FA1"/>
    <w:rsid w:val="001F3993"/>
    <w:rsid w:val="00201E97"/>
    <w:rsid w:val="00204801"/>
    <w:rsid w:val="00206D0B"/>
    <w:rsid w:val="002167B3"/>
    <w:rsid w:val="00221231"/>
    <w:rsid w:val="00224E79"/>
    <w:rsid w:val="0023262D"/>
    <w:rsid w:val="0023744E"/>
    <w:rsid w:val="002470ED"/>
    <w:rsid w:val="00253A49"/>
    <w:rsid w:val="00256AFC"/>
    <w:rsid w:val="00265785"/>
    <w:rsid w:val="00271E22"/>
    <w:rsid w:val="0027274E"/>
    <w:rsid w:val="00273A3D"/>
    <w:rsid w:val="00281609"/>
    <w:rsid w:val="00281B4B"/>
    <w:rsid w:val="002A0A89"/>
    <w:rsid w:val="002B02DE"/>
    <w:rsid w:val="002B51AB"/>
    <w:rsid w:val="002B56FD"/>
    <w:rsid w:val="002C2364"/>
    <w:rsid w:val="002C3AB5"/>
    <w:rsid w:val="002D750D"/>
    <w:rsid w:val="002E6168"/>
    <w:rsid w:val="002F306A"/>
    <w:rsid w:val="00300803"/>
    <w:rsid w:val="003030D3"/>
    <w:rsid w:val="00305C73"/>
    <w:rsid w:val="00306838"/>
    <w:rsid w:val="00315BED"/>
    <w:rsid w:val="00320589"/>
    <w:rsid w:val="003227B3"/>
    <w:rsid w:val="003236D6"/>
    <w:rsid w:val="00323BFD"/>
    <w:rsid w:val="00345D4B"/>
    <w:rsid w:val="00357DDC"/>
    <w:rsid w:val="003616EC"/>
    <w:rsid w:val="0037372D"/>
    <w:rsid w:val="0037733F"/>
    <w:rsid w:val="003773C2"/>
    <w:rsid w:val="00394A49"/>
    <w:rsid w:val="00396BAC"/>
    <w:rsid w:val="003A2BD5"/>
    <w:rsid w:val="003A51E3"/>
    <w:rsid w:val="003A5E55"/>
    <w:rsid w:val="003B5D0E"/>
    <w:rsid w:val="003C32DF"/>
    <w:rsid w:val="003C7AF5"/>
    <w:rsid w:val="003D2EB5"/>
    <w:rsid w:val="003D6CE0"/>
    <w:rsid w:val="003D7F71"/>
    <w:rsid w:val="003E1EA5"/>
    <w:rsid w:val="003E4D4B"/>
    <w:rsid w:val="00401F60"/>
    <w:rsid w:val="00402EB2"/>
    <w:rsid w:val="00425E21"/>
    <w:rsid w:val="00437CF1"/>
    <w:rsid w:val="00440583"/>
    <w:rsid w:val="00442D37"/>
    <w:rsid w:val="00446EE9"/>
    <w:rsid w:val="004614A5"/>
    <w:rsid w:val="0047157E"/>
    <w:rsid w:val="00472C77"/>
    <w:rsid w:val="00474BF4"/>
    <w:rsid w:val="00482461"/>
    <w:rsid w:val="004846EE"/>
    <w:rsid w:val="00492CD0"/>
    <w:rsid w:val="004A4517"/>
    <w:rsid w:val="004A6F1E"/>
    <w:rsid w:val="004B105D"/>
    <w:rsid w:val="004C0FC3"/>
    <w:rsid w:val="004C2CD3"/>
    <w:rsid w:val="004D145E"/>
    <w:rsid w:val="004D42FE"/>
    <w:rsid w:val="004E10C1"/>
    <w:rsid w:val="004E4580"/>
    <w:rsid w:val="004F0700"/>
    <w:rsid w:val="00502662"/>
    <w:rsid w:val="00505AE5"/>
    <w:rsid w:val="00511148"/>
    <w:rsid w:val="005127F9"/>
    <w:rsid w:val="00513821"/>
    <w:rsid w:val="00520AA4"/>
    <w:rsid w:val="00543FDE"/>
    <w:rsid w:val="00545C8A"/>
    <w:rsid w:val="005555A0"/>
    <w:rsid w:val="005737B0"/>
    <w:rsid w:val="00577318"/>
    <w:rsid w:val="00593DE6"/>
    <w:rsid w:val="005941E1"/>
    <w:rsid w:val="00597CEE"/>
    <w:rsid w:val="005C094D"/>
    <w:rsid w:val="005C331B"/>
    <w:rsid w:val="005D6A84"/>
    <w:rsid w:val="005E05A0"/>
    <w:rsid w:val="005E7127"/>
    <w:rsid w:val="005F0661"/>
    <w:rsid w:val="005F64E8"/>
    <w:rsid w:val="005F65B8"/>
    <w:rsid w:val="00603F82"/>
    <w:rsid w:val="00605A19"/>
    <w:rsid w:val="00612F3E"/>
    <w:rsid w:val="00623737"/>
    <w:rsid w:val="00624CD4"/>
    <w:rsid w:val="00630A96"/>
    <w:rsid w:val="00630BC8"/>
    <w:rsid w:val="00630E1E"/>
    <w:rsid w:val="006323B5"/>
    <w:rsid w:val="006333E5"/>
    <w:rsid w:val="006363EA"/>
    <w:rsid w:val="006370D9"/>
    <w:rsid w:val="00637FF2"/>
    <w:rsid w:val="00647235"/>
    <w:rsid w:val="00651D04"/>
    <w:rsid w:val="00663AB1"/>
    <w:rsid w:val="00665F03"/>
    <w:rsid w:val="0067196C"/>
    <w:rsid w:val="00676F1F"/>
    <w:rsid w:val="00682A2B"/>
    <w:rsid w:val="00692981"/>
    <w:rsid w:val="00695000"/>
    <w:rsid w:val="00697B50"/>
    <w:rsid w:val="006A49BF"/>
    <w:rsid w:val="006B4BEF"/>
    <w:rsid w:val="006B5D7E"/>
    <w:rsid w:val="006C3FE5"/>
    <w:rsid w:val="006D1B5E"/>
    <w:rsid w:val="006E1269"/>
    <w:rsid w:val="007050C2"/>
    <w:rsid w:val="00706122"/>
    <w:rsid w:val="00706D18"/>
    <w:rsid w:val="007120CF"/>
    <w:rsid w:val="00717588"/>
    <w:rsid w:val="00730EC9"/>
    <w:rsid w:val="007335DB"/>
    <w:rsid w:val="007446E9"/>
    <w:rsid w:val="00745AF7"/>
    <w:rsid w:val="00751A91"/>
    <w:rsid w:val="00751BFB"/>
    <w:rsid w:val="00756EB5"/>
    <w:rsid w:val="00781C07"/>
    <w:rsid w:val="00786BCA"/>
    <w:rsid w:val="00787871"/>
    <w:rsid w:val="00793802"/>
    <w:rsid w:val="007A3A7D"/>
    <w:rsid w:val="007B4632"/>
    <w:rsid w:val="007B5F27"/>
    <w:rsid w:val="007C1FD3"/>
    <w:rsid w:val="007C5073"/>
    <w:rsid w:val="007D2766"/>
    <w:rsid w:val="007D46A6"/>
    <w:rsid w:val="007D50EA"/>
    <w:rsid w:val="007D52E0"/>
    <w:rsid w:val="007F62AD"/>
    <w:rsid w:val="007F7432"/>
    <w:rsid w:val="00804D4D"/>
    <w:rsid w:val="00807E93"/>
    <w:rsid w:val="00811FDF"/>
    <w:rsid w:val="00825011"/>
    <w:rsid w:val="00832B9C"/>
    <w:rsid w:val="008445E9"/>
    <w:rsid w:val="00847053"/>
    <w:rsid w:val="00867FBB"/>
    <w:rsid w:val="008805FA"/>
    <w:rsid w:val="00882B34"/>
    <w:rsid w:val="0088371D"/>
    <w:rsid w:val="00896F0C"/>
    <w:rsid w:val="008A2E96"/>
    <w:rsid w:val="008B2189"/>
    <w:rsid w:val="008C3A72"/>
    <w:rsid w:val="008C5CAD"/>
    <w:rsid w:val="008C7C4F"/>
    <w:rsid w:val="008E5DFD"/>
    <w:rsid w:val="008F1995"/>
    <w:rsid w:val="008F473E"/>
    <w:rsid w:val="008F5B77"/>
    <w:rsid w:val="00900A9E"/>
    <w:rsid w:val="00905991"/>
    <w:rsid w:val="00923F8B"/>
    <w:rsid w:val="00924D5C"/>
    <w:rsid w:val="0092541C"/>
    <w:rsid w:val="0092770B"/>
    <w:rsid w:val="00927F09"/>
    <w:rsid w:val="0093360B"/>
    <w:rsid w:val="00934B89"/>
    <w:rsid w:val="00954A16"/>
    <w:rsid w:val="009623CC"/>
    <w:rsid w:val="00966166"/>
    <w:rsid w:val="0097027D"/>
    <w:rsid w:val="00973ABD"/>
    <w:rsid w:val="00980C9D"/>
    <w:rsid w:val="00982215"/>
    <w:rsid w:val="00984175"/>
    <w:rsid w:val="009848E2"/>
    <w:rsid w:val="00991445"/>
    <w:rsid w:val="00992585"/>
    <w:rsid w:val="009B1C80"/>
    <w:rsid w:val="009C2FA6"/>
    <w:rsid w:val="009C377B"/>
    <w:rsid w:val="009C609C"/>
    <w:rsid w:val="009D0C1C"/>
    <w:rsid w:val="009D414E"/>
    <w:rsid w:val="009E1A8A"/>
    <w:rsid w:val="00A1499F"/>
    <w:rsid w:val="00A1532E"/>
    <w:rsid w:val="00A360FB"/>
    <w:rsid w:val="00A379B2"/>
    <w:rsid w:val="00A40E6B"/>
    <w:rsid w:val="00A441D6"/>
    <w:rsid w:val="00A459AF"/>
    <w:rsid w:val="00A546CC"/>
    <w:rsid w:val="00A60E41"/>
    <w:rsid w:val="00A62FA3"/>
    <w:rsid w:val="00A77C03"/>
    <w:rsid w:val="00A833E7"/>
    <w:rsid w:val="00A83D09"/>
    <w:rsid w:val="00A95659"/>
    <w:rsid w:val="00AA2FDA"/>
    <w:rsid w:val="00AB0164"/>
    <w:rsid w:val="00AB54F3"/>
    <w:rsid w:val="00AC66B1"/>
    <w:rsid w:val="00AC73E4"/>
    <w:rsid w:val="00AD004B"/>
    <w:rsid w:val="00AD1152"/>
    <w:rsid w:val="00AE4787"/>
    <w:rsid w:val="00AF5B09"/>
    <w:rsid w:val="00AF67C5"/>
    <w:rsid w:val="00B1109E"/>
    <w:rsid w:val="00B11111"/>
    <w:rsid w:val="00B133FA"/>
    <w:rsid w:val="00B15402"/>
    <w:rsid w:val="00B36A82"/>
    <w:rsid w:val="00B56169"/>
    <w:rsid w:val="00B714C4"/>
    <w:rsid w:val="00B816F0"/>
    <w:rsid w:val="00B85E2E"/>
    <w:rsid w:val="00B91942"/>
    <w:rsid w:val="00B929C4"/>
    <w:rsid w:val="00B94BD3"/>
    <w:rsid w:val="00B952D1"/>
    <w:rsid w:val="00B95A94"/>
    <w:rsid w:val="00BA30F8"/>
    <w:rsid w:val="00BA5E70"/>
    <w:rsid w:val="00BB222A"/>
    <w:rsid w:val="00BC18DC"/>
    <w:rsid w:val="00BC2692"/>
    <w:rsid w:val="00BD619E"/>
    <w:rsid w:val="00BD63FE"/>
    <w:rsid w:val="00C05C37"/>
    <w:rsid w:val="00C14064"/>
    <w:rsid w:val="00C16CC9"/>
    <w:rsid w:val="00C3427B"/>
    <w:rsid w:val="00C42262"/>
    <w:rsid w:val="00C43480"/>
    <w:rsid w:val="00C5425F"/>
    <w:rsid w:val="00C54C7C"/>
    <w:rsid w:val="00C62D8E"/>
    <w:rsid w:val="00C754A1"/>
    <w:rsid w:val="00C77FC3"/>
    <w:rsid w:val="00C83C3F"/>
    <w:rsid w:val="00C84953"/>
    <w:rsid w:val="00C86752"/>
    <w:rsid w:val="00C94F35"/>
    <w:rsid w:val="00CA17F6"/>
    <w:rsid w:val="00CA6B9F"/>
    <w:rsid w:val="00CB3406"/>
    <w:rsid w:val="00CB4587"/>
    <w:rsid w:val="00CD5746"/>
    <w:rsid w:val="00CD581E"/>
    <w:rsid w:val="00CE0A38"/>
    <w:rsid w:val="00CE0C2A"/>
    <w:rsid w:val="00CF15A7"/>
    <w:rsid w:val="00CF22A1"/>
    <w:rsid w:val="00D06A2C"/>
    <w:rsid w:val="00D147BA"/>
    <w:rsid w:val="00D23D08"/>
    <w:rsid w:val="00D25BF1"/>
    <w:rsid w:val="00D3237D"/>
    <w:rsid w:val="00D377C5"/>
    <w:rsid w:val="00D406C8"/>
    <w:rsid w:val="00D43DF5"/>
    <w:rsid w:val="00D64862"/>
    <w:rsid w:val="00DA62DF"/>
    <w:rsid w:val="00DA7E15"/>
    <w:rsid w:val="00DB2D32"/>
    <w:rsid w:val="00DB3C32"/>
    <w:rsid w:val="00DD0108"/>
    <w:rsid w:val="00DE2248"/>
    <w:rsid w:val="00DE6F0E"/>
    <w:rsid w:val="00DF2F9E"/>
    <w:rsid w:val="00E30F01"/>
    <w:rsid w:val="00E603DE"/>
    <w:rsid w:val="00E679D4"/>
    <w:rsid w:val="00E773CA"/>
    <w:rsid w:val="00E85E18"/>
    <w:rsid w:val="00E9000A"/>
    <w:rsid w:val="00E90110"/>
    <w:rsid w:val="00E901CE"/>
    <w:rsid w:val="00E938D7"/>
    <w:rsid w:val="00E93EA5"/>
    <w:rsid w:val="00EB2D4F"/>
    <w:rsid w:val="00EB6597"/>
    <w:rsid w:val="00EC0848"/>
    <w:rsid w:val="00ED4CEE"/>
    <w:rsid w:val="00EE4679"/>
    <w:rsid w:val="00EE484C"/>
    <w:rsid w:val="00EE555A"/>
    <w:rsid w:val="00EF13F3"/>
    <w:rsid w:val="00EF6499"/>
    <w:rsid w:val="00EF7AEE"/>
    <w:rsid w:val="00F15BF4"/>
    <w:rsid w:val="00F265DD"/>
    <w:rsid w:val="00F55CC9"/>
    <w:rsid w:val="00F752F4"/>
    <w:rsid w:val="00F76E12"/>
    <w:rsid w:val="00F93D86"/>
    <w:rsid w:val="00F9693F"/>
    <w:rsid w:val="00FB1064"/>
    <w:rsid w:val="00FB7E38"/>
    <w:rsid w:val="00FC7EA4"/>
    <w:rsid w:val="00FD5346"/>
    <w:rsid w:val="00FD589A"/>
    <w:rsid w:val="00FE083C"/>
    <w:rsid w:val="00FE6C65"/>
    <w:rsid w:val="00FF697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C4"/>
    <w:pPr>
      <w:spacing w:after="200" w:line="276" w:lineRule="auto"/>
    </w:pPr>
    <w:rPr>
      <w:rFonts w:cs="Calibri"/>
      <w:lang w:eastAsia="en-US"/>
    </w:rPr>
  </w:style>
  <w:style w:type="paragraph" w:styleId="Heading1">
    <w:name w:val="heading 1"/>
    <w:basedOn w:val="Normal"/>
    <w:next w:val="Normal"/>
    <w:link w:val="Heading1Char"/>
    <w:uiPriority w:val="99"/>
    <w:qFormat/>
    <w:rsid w:val="00545C8A"/>
    <w:pPr>
      <w:keepNext/>
      <w:keepLines/>
      <w:widowControl w:val="0"/>
      <w:suppressAutoHyphens/>
      <w:spacing w:before="480" w:after="0" w:line="240" w:lineRule="auto"/>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545C8A"/>
    <w:pPr>
      <w:keepNext/>
      <w:widowControl w:val="0"/>
      <w:suppressAutoHyphens/>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236D6"/>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link w:val="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5C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45C8A"/>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3236D6"/>
    <w:rPr>
      <w:rFonts w:ascii="Cambria" w:hAnsi="Cambria" w:cs="Cambria"/>
      <w:b/>
      <w:bCs/>
      <w:color w:val="4F81BD"/>
    </w:rPr>
  </w:style>
  <w:style w:type="paragraph" w:customStyle="1" w:styleId="Default">
    <w:name w:val="Default"/>
    <w:uiPriority w:val="99"/>
    <w:rsid w:val="00FE6C65"/>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FE6C65"/>
    <w:pPr>
      <w:ind w:left="720"/>
    </w:pPr>
  </w:style>
  <w:style w:type="paragraph" w:styleId="Header">
    <w:name w:val="header"/>
    <w:basedOn w:val="Normal"/>
    <w:link w:val="HeaderChar"/>
    <w:uiPriority w:val="99"/>
    <w:rsid w:val="00E9011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0110"/>
  </w:style>
  <w:style w:type="paragraph" w:styleId="Footer">
    <w:name w:val="footer"/>
    <w:basedOn w:val="Normal"/>
    <w:link w:val="FooterChar"/>
    <w:uiPriority w:val="99"/>
    <w:rsid w:val="00E9011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90110"/>
  </w:style>
  <w:style w:type="paragraph" w:styleId="BalloonText">
    <w:name w:val="Balloon Text"/>
    <w:basedOn w:val="Normal"/>
    <w:link w:val="BalloonTextChar"/>
    <w:uiPriority w:val="99"/>
    <w:semiHidden/>
    <w:rsid w:val="00E9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110"/>
    <w:rPr>
      <w:rFonts w:ascii="Tahoma" w:hAnsi="Tahoma" w:cs="Tahoma"/>
      <w:sz w:val="16"/>
      <w:szCs w:val="16"/>
    </w:rPr>
  </w:style>
  <w:style w:type="paragraph" w:styleId="BodyText">
    <w:name w:val="Body Text"/>
    <w:basedOn w:val="Normal"/>
    <w:link w:val="BodyTextChar"/>
    <w:uiPriority w:val="99"/>
    <w:semiHidden/>
    <w:rsid w:val="00545C8A"/>
    <w:pPr>
      <w:widowControl w:val="0"/>
      <w:suppressAutoHyphens/>
      <w:spacing w:after="120" w:line="240" w:lineRule="auto"/>
    </w:pPr>
    <w:rPr>
      <w:sz w:val="24"/>
      <w:szCs w:val="24"/>
    </w:rPr>
  </w:style>
  <w:style w:type="character" w:customStyle="1" w:styleId="BodyTextChar">
    <w:name w:val="Body Text Char"/>
    <w:basedOn w:val="DefaultParagraphFont"/>
    <w:link w:val="BodyText"/>
    <w:uiPriority w:val="99"/>
    <w:semiHidden/>
    <w:locked/>
    <w:rsid w:val="00545C8A"/>
    <w:rPr>
      <w:rFonts w:ascii="Times New Roman" w:hAnsi="Times New Roman" w:cs="Times New Roman"/>
      <w:sz w:val="24"/>
      <w:szCs w:val="24"/>
    </w:rPr>
  </w:style>
  <w:style w:type="character" w:styleId="Hyperlink">
    <w:name w:val="Hyperlink"/>
    <w:basedOn w:val="DefaultParagraphFont"/>
    <w:uiPriority w:val="99"/>
    <w:rsid w:val="00545C8A"/>
    <w:rPr>
      <w:color w:val="0000FF"/>
      <w:u w:val="single"/>
    </w:rPr>
  </w:style>
  <w:style w:type="paragraph" w:styleId="BodyTextIndent">
    <w:name w:val="Body Text Indent"/>
    <w:basedOn w:val="Normal"/>
    <w:link w:val="BodyTextIndentChar"/>
    <w:uiPriority w:val="99"/>
    <w:rsid w:val="00545C8A"/>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uiPriority w:val="99"/>
    <w:locked/>
    <w:rsid w:val="00545C8A"/>
    <w:rPr>
      <w:rFonts w:ascii="Times New Roman" w:hAnsi="Times New Roman" w:cs="Times New Roman"/>
      <w:sz w:val="24"/>
      <w:szCs w:val="24"/>
      <w:lang w:eastAsia="hu-HU"/>
    </w:rPr>
  </w:style>
  <w:style w:type="paragraph" w:styleId="NormalWeb">
    <w:name w:val="Normal (Web)"/>
    <w:basedOn w:val="Normal"/>
    <w:uiPriority w:val="99"/>
    <w:rsid w:val="00786BC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rsid w:val="003236D6"/>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uiPriority w:val="99"/>
    <w:semiHidden/>
    <w:locked/>
    <w:rsid w:val="003236D6"/>
    <w:rPr>
      <w:rFonts w:ascii="Times New Roman" w:hAnsi="Times New Roman" w:cs="Times New Roman"/>
      <w:sz w:val="20"/>
      <w:szCs w:val="20"/>
      <w:lang w:eastAsia="hu-HU"/>
    </w:rPr>
  </w:style>
  <w:style w:type="paragraph" w:styleId="BodyTextIndent3">
    <w:name w:val="Body Text Indent 3"/>
    <w:basedOn w:val="Normal"/>
    <w:link w:val="BodyTextIndent3Char"/>
    <w:uiPriority w:val="99"/>
    <w:semiHidden/>
    <w:rsid w:val="003236D6"/>
    <w:pPr>
      <w:spacing w:after="120" w:line="240" w:lineRule="auto"/>
      <w:ind w:left="283"/>
    </w:pPr>
    <w:rPr>
      <w:rFonts w:ascii="Times New Roman" w:eastAsia="Times New Roman" w:hAnsi="Times New Roman" w:cs="Times New Roman"/>
      <w:sz w:val="16"/>
      <w:szCs w:val="16"/>
      <w:lang w:eastAsia="hu-HU"/>
    </w:rPr>
  </w:style>
  <w:style w:type="character" w:customStyle="1" w:styleId="BodyTextIndent3Char">
    <w:name w:val="Body Text Indent 3 Char"/>
    <w:basedOn w:val="DefaultParagraphFont"/>
    <w:link w:val="BodyTextIndent3"/>
    <w:uiPriority w:val="99"/>
    <w:semiHidden/>
    <w:locked/>
    <w:rsid w:val="003236D6"/>
    <w:rPr>
      <w:rFonts w:ascii="Times New Roman" w:hAnsi="Times New Roman" w:cs="Times New Roman"/>
      <w:sz w:val="16"/>
      <w:szCs w:val="16"/>
      <w:lang w:eastAsia="hu-HU"/>
    </w:rPr>
  </w:style>
  <w:style w:type="character" w:styleId="FootnoteReference">
    <w:name w:val="footnote reference"/>
    <w:basedOn w:val="DefaultParagraphFont"/>
    <w:uiPriority w:val="99"/>
    <w:semiHidden/>
    <w:rsid w:val="003236D6"/>
    <w:rPr>
      <w:vertAlign w:val="superscript"/>
    </w:rPr>
  </w:style>
  <w:style w:type="paragraph" w:customStyle="1" w:styleId="CharCharCharCharCharCharChar">
    <w:name w:val="Char Char Char Char Char Char Char"/>
    <w:basedOn w:val="Normal"/>
    <w:uiPriority w:val="99"/>
    <w:rsid w:val="00EF6499"/>
    <w:pPr>
      <w:spacing w:after="160" w:line="240" w:lineRule="exact"/>
    </w:pPr>
    <w:rPr>
      <w:rFonts w:ascii="Verdana" w:eastAsia="Times New Roman" w:hAnsi="Verdana" w:cs="Verdana"/>
      <w:sz w:val="20"/>
      <w:szCs w:val="20"/>
      <w:lang w:val="en-US"/>
    </w:rPr>
  </w:style>
  <w:style w:type="paragraph" w:customStyle="1" w:styleId="FCm">
    <w:name w:val="FôCím"/>
    <w:basedOn w:val="Normal"/>
    <w:uiPriority w:val="99"/>
    <w:rsid w:val="00EF6499"/>
    <w:pPr>
      <w:keepNext/>
      <w:keepLines/>
      <w:spacing w:before="480" w:after="240" w:line="240" w:lineRule="auto"/>
      <w:jc w:val="center"/>
    </w:pPr>
    <w:rPr>
      <w:rFonts w:ascii="Times New Roman" w:eastAsia="Times New Roman" w:hAnsi="Times New Roman" w:cs="Times New Roman"/>
      <w:b/>
      <w:bCs/>
      <w:noProof/>
      <w:sz w:val="28"/>
      <w:szCs w:val="28"/>
      <w:lang w:val="en-US"/>
    </w:rPr>
  </w:style>
  <w:style w:type="paragraph" w:styleId="Title">
    <w:name w:val="Title"/>
    <w:basedOn w:val="Normal"/>
    <w:link w:val="TitleChar"/>
    <w:uiPriority w:val="99"/>
    <w:qFormat/>
    <w:rsid w:val="001A15CB"/>
    <w:pPr>
      <w:spacing w:after="0" w:line="240" w:lineRule="auto"/>
      <w:jc w:val="center"/>
    </w:pPr>
    <w:rPr>
      <w:rFonts w:ascii="Arial" w:eastAsia="Times New Roman" w:hAnsi="Arial" w:cs="Arial"/>
      <w:b/>
      <w:bCs/>
      <w:sz w:val="24"/>
      <w:szCs w:val="24"/>
      <w:lang w:eastAsia="hu-HU"/>
    </w:rPr>
  </w:style>
  <w:style w:type="character" w:customStyle="1" w:styleId="TitleChar">
    <w:name w:val="Title Char"/>
    <w:basedOn w:val="DefaultParagraphFont"/>
    <w:link w:val="Title"/>
    <w:uiPriority w:val="99"/>
    <w:locked/>
    <w:rsid w:val="001A15CB"/>
    <w:rPr>
      <w:rFonts w:ascii="Arial" w:hAnsi="Arial" w:cs="Arial"/>
      <w:b/>
      <w:bCs/>
      <w:sz w:val="20"/>
      <w:szCs w:val="20"/>
      <w:lang w:eastAsia="hu-HU"/>
    </w:rPr>
  </w:style>
  <w:style w:type="character" w:styleId="Strong">
    <w:name w:val="Strong"/>
    <w:basedOn w:val="DefaultParagraphFont"/>
    <w:uiPriority w:val="99"/>
    <w:qFormat/>
    <w:rsid w:val="001A15CB"/>
    <w:rPr>
      <w:b/>
      <w:bCs/>
    </w:rPr>
  </w:style>
  <w:style w:type="paragraph" w:styleId="BodyText3">
    <w:name w:val="Body Text 3"/>
    <w:basedOn w:val="Normal"/>
    <w:link w:val="BodyText3Char"/>
    <w:uiPriority w:val="99"/>
    <w:rsid w:val="001A15CB"/>
    <w:pPr>
      <w:spacing w:after="120" w:line="240" w:lineRule="auto"/>
    </w:pPr>
    <w:rPr>
      <w:rFonts w:ascii="Times New Roman" w:eastAsia="PMingLiU" w:hAnsi="Times New Roman" w:cs="Times New Roman"/>
      <w:sz w:val="16"/>
      <w:szCs w:val="16"/>
      <w:lang w:eastAsia="zh-TW"/>
    </w:rPr>
  </w:style>
  <w:style w:type="character" w:customStyle="1" w:styleId="BodyText3Char">
    <w:name w:val="Body Text 3 Char"/>
    <w:basedOn w:val="DefaultParagraphFont"/>
    <w:link w:val="BodyText3"/>
    <w:uiPriority w:val="99"/>
    <w:locked/>
    <w:rsid w:val="001A15CB"/>
    <w:rPr>
      <w:rFonts w:ascii="Times New Roman" w:eastAsia="PMingLiU" w:hAnsi="Times New Roman" w:cs="Times New Roman"/>
      <w:sz w:val="16"/>
      <w:szCs w:val="16"/>
      <w:lang w:eastAsia="zh-TW"/>
    </w:rPr>
  </w:style>
  <w:style w:type="paragraph" w:customStyle="1" w:styleId="Char">
    <w:name w:val="Char"/>
    <w:basedOn w:val="Normal"/>
    <w:uiPriority w:val="99"/>
    <w:rsid w:val="001C2432"/>
    <w:pPr>
      <w:widowControl w:val="0"/>
      <w:suppressAutoHyphens/>
      <w:spacing w:after="160" w:line="240" w:lineRule="exact"/>
    </w:pPr>
    <w:rPr>
      <w:rFonts w:ascii="Tahoma" w:eastAsia="Times New Roman" w:hAnsi="Tahoma" w:cs="Tahoma"/>
      <w:sz w:val="20"/>
      <w:szCs w:val="20"/>
      <w:lang w:val="en-US"/>
    </w:rPr>
  </w:style>
  <w:style w:type="paragraph" w:customStyle="1" w:styleId="Char1">
    <w:name w:val="Char1"/>
    <w:basedOn w:val="Normal"/>
    <w:link w:val="DefaultParagraphFont"/>
    <w:uiPriority w:val="99"/>
    <w:rsid w:val="00651D04"/>
    <w:pPr>
      <w:widowControl w:val="0"/>
      <w:suppressAutoHyphens/>
      <w:spacing w:after="160" w:line="240" w:lineRule="exact"/>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15803795">
      <w:marLeft w:val="0"/>
      <w:marRight w:val="0"/>
      <w:marTop w:val="0"/>
      <w:marBottom w:val="0"/>
      <w:divBdr>
        <w:top w:val="none" w:sz="0" w:space="0" w:color="auto"/>
        <w:left w:val="none" w:sz="0" w:space="0" w:color="auto"/>
        <w:bottom w:val="none" w:sz="0" w:space="0" w:color="auto"/>
        <w:right w:val="none" w:sz="0" w:space="0" w:color="auto"/>
      </w:divBdr>
    </w:div>
    <w:div w:id="115803796">
      <w:marLeft w:val="0"/>
      <w:marRight w:val="0"/>
      <w:marTop w:val="0"/>
      <w:marBottom w:val="0"/>
      <w:divBdr>
        <w:top w:val="none" w:sz="0" w:space="0" w:color="auto"/>
        <w:left w:val="none" w:sz="0" w:space="0" w:color="auto"/>
        <w:bottom w:val="none" w:sz="0" w:space="0" w:color="auto"/>
        <w:right w:val="none" w:sz="0" w:space="0" w:color="auto"/>
      </w:divBdr>
    </w:div>
    <w:div w:id="115803799">
      <w:marLeft w:val="0"/>
      <w:marRight w:val="0"/>
      <w:marTop w:val="0"/>
      <w:marBottom w:val="0"/>
      <w:divBdr>
        <w:top w:val="none" w:sz="0" w:space="0" w:color="auto"/>
        <w:left w:val="none" w:sz="0" w:space="0" w:color="auto"/>
        <w:bottom w:val="none" w:sz="0" w:space="0" w:color="auto"/>
        <w:right w:val="none" w:sz="0" w:space="0" w:color="auto"/>
      </w:divBdr>
    </w:div>
    <w:div w:id="115803805">
      <w:marLeft w:val="0"/>
      <w:marRight w:val="0"/>
      <w:marTop w:val="0"/>
      <w:marBottom w:val="0"/>
      <w:divBdr>
        <w:top w:val="none" w:sz="0" w:space="0" w:color="auto"/>
        <w:left w:val="none" w:sz="0" w:space="0" w:color="auto"/>
        <w:bottom w:val="none" w:sz="0" w:space="0" w:color="auto"/>
        <w:right w:val="none" w:sz="0" w:space="0" w:color="auto"/>
      </w:divBdr>
      <w:divsChild>
        <w:div w:id="115803790">
          <w:marLeft w:val="0"/>
          <w:marRight w:val="0"/>
          <w:marTop w:val="0"/>
          <w:marBottom w:val="0"/>
          <w:divBdr>
            <w:top w:val="none" w:sz="0" w:space="0" w:color="auto"/>
            <w:left w:val="none" w:sz="0" w:space="0" w:color="auto"/>
            <w:bottom w:val="none" w:sz="0" w:space="0" w:color="auto"/>
            <w:right w:val="none" w:sz="0" w:space="0" w:color="auto"/>
          </w:divBdr>
        </w:div>
        <w:div w:id="115803794">
          <w:marLeft w:val="0"/>
          <w:marRight w:val="0"/>
          <w:marTop w:val="0"/>
          <w:marBottom w:val="0"/>
          <w:divBdr>
            <w:top w:val="none" w:sz="0" w:space="0" w:color="auto"/>
            <w:left w:val="none" w:sz="0" w:space="0" w:color="auto"/>
            <w:bottom w:val="none" w:sz="0" w:space="0" w:color="auto"/>
            <w:right w:val="none" w:sz="0" w:space="0" w:color="auto"/>
          </w:divBdr>
        </w:div>
        <w:div w:id="115803800">
          <w:marLeft w:val="0"/>
          <w:marRight w:val="0"/>
          <w:marTop w:val="0"/>
          <w:marBottom w:val="0"/>
          <w:divBdr>
            <w:top w:val="none" w:sz="0" w:space="0" w:color="auto"/>
            <w:left w:val="none" w:sz="0" w:space="0" w:color="auto"/>
            <w:bottom w:val="none" w:sz="0" w:space="0" w:color="auto"/>
            <w:right w:val="none" w:sz="0" w:space="0" w:color="auto"/>
          </w:divBdr>
        </w:div>
        <w:div w:id="115803806">
          <w:marLeft w:val="0"/>
          <w:marRight w:val="0"/>
          <w:marTop w:val="0"/>
          <w:marBottom w:val="0"/>
          <w:divBdr>
            <w:top w:val="none" w:sz="0" w:space="0" w:color="auto"/>
            <w:left w:val="none" w:sz="0" w:space="0" w:color="auto"/>
            <w:bottom w:val="none" w:sz="0" w:space="0" w:color="auto"/>
            <w:right w:val="none" w:sz="0" w:space="0" w:color="auto"/>
          </w:divBdr>
        </w:div>
        <w:div w:id="115803837">
          <w:marLeft w:val="0"/>
          <w:marRight w:val="0"/>
          <w:marTop w:val="0"/>
          <w:marBottom w:val="0"/>
          <w:divBdr>
            <w:top w:val="none" w:sz="0" w:space="0" w:color="auto"/>
            <w:left w:val="none" w:sz="0" w:space="0" w:color="auto"/>
            <w:bottom w:val="none" w:sz="0" w:space="0" w:color="auto"/>
            <w:right w:val="none" w:sz="0" w:space="0" w:color="auto"/>
          </w:divBdr>
        </w:div>
        <w:div w:id="115803838">
          <w:marLeft w:val="0"/>
          <w:marRight w:val="0"/>
          <w:marTop w:val="0"/>
          <w:marBottom w:val="0"/>
          <w:divBdr>
            <w:top w:val="none" w:sz="0" w:space="0" w:color="auto"/>
            <w:left w:val="none" w:sz="0" w:space="0" w:color="auto"/>
            <w:bottom w:val="none" w:sz="0" w:space="0" w:color="auto"/>
            <w:right w:val="none" w:sz="0" w:space="0" w:color="auto"/>
          </w:divBdr>
        </w:div>
        <w:div w:id="115803840">
          <w:marLeft w:val="0"/>
          <w:marRight w:val="0"/>
          <w:marTop w:val="0"/>
          <w:marBottom w:val="0"/>
          <w:divBdr>
            <w:top w:val="none" w:sz="0" w:space="0" w:color="auto"/>
            <w:left w:val="none" w:sz="0" w:space="0" w:color="auto"/>
            <w:bottom w:val="none" w:sz="0" w:space="0" w:color="auto"/>
            <w:right w:val="none" w:sz="0" w:space="0" w:color="auto"/>
          </w:divBdr>
        </w:div>
        <w:div w:id="115803844">
          <w:marLeft w:val="0"/>
          <w:marRight w:val="0"/>
          <w:marTop w:val="0"/>
          <w:marBottom w:val="0"/>
          <w:divBdr>
            <w:top w:val="none" w:sz="0" w:space="0" w:color="auto"/>
            <w:left w:val="none" w:sz="0" w:space="0" w:color="auto"/>
            <w:bottom w:val="none" w:sz="0" w:space="0" w:color="auto"/>
            <w:right w:val="none" w:sz="0" w:space="0" w:color="auto"/>
          </w:divBdr>
        </w:div>
        <w:div w:id="115803848">
          <w:marLeft w:val="0"/>
          <w:marRight w:val="0"/>
          <w:marTop w:val="0"/>
          <w:marBottom w:val="0"/>
          <w:divBdr>
            <w:top w:val="none" w:sz="0" w:space="0" w:color="auto"/>
            <w:left w:val="none" w:sz="0" w:space="0" w:color="auto"/>
            <w:bottom w:val="none" w:sz="0" w:space="0" w:color="auto"/>
            <w:right w:val="none" w:sz="0" w:space="0" w:color="auto"/>
          </w:divBdr>
        </w:div>
        <w:div w:id="115803851">
          <w:marLeft w:val="0"/>
          <w:marRight w:val="0"/>
          <w:marTop w:val="0"/>
          <w:marBottom w:val="0"/>
          <w:divBdr>
            <w:top w:val="none" w:sz="0" w:space="0" w:color="auto"/>
            <w:left w:val="none" w:sz="0" w:space="0" w:color="auto"/>
            <w:bottom w:val="none" w:sz="0" w:space="0" w:color="auto"/>
            <w:right w:val="none" w:sz="0" w:space="0" w:color="auto"/>
          </w:divBdr>
        </w:div>
        <w:div w:id="115803853">
          <w:marLeft w:val="0"/>
          <w:marRight w:val="0"/>
          <w:marTop w:val="0"/>
          <w:marBottom w:val="0"/>
          <w:divBdr>
            <w:top w:val="none" w:sz="0" w:space="0" w:color="auto"/>
            <w:left w:val="none" w:sz="0" w:space="0" w:color="auto"/>
            <w:bottom w:val="none" w:sz="0" w:space="0" w:color="auto"/>
            <w:right w:val="none" w:sz="0" w:space="0" w:color="auto"/>
          </w:divBdr>
        </w:div>
        <w:div w:id="115803857">
          <w:marLeft w:val="0"/>
          <w:marRight w:val="0"/>
          <w:marTop w:val="0"/>
          <w:marBottom w:val="0"/>
          <w:divBdr>
            <w:top w:val="none" w:sz="0" w:space="0" w:color="auto"/>
            <w:left w:val="none" w:sz="0" w:space="0" w:color="auto"/>
            <w:bottom w:val="none" w:sz="0" w:space="0" w:color="auto"/>
            <w:right w:val="none" w:sz="0" w:space="0" w:color="auto"/>
          </w:divBdr>
        </w:div>
        <w:div w:id="115803862">
          <w:marLeft w:val="0"/>
          <w:marRight w:val="0"/>
          <w:marTop w:val="0"/>
          <w:marBottom w:val="0"/>
          <w:divBdr>
            <w:top w:val="none" w:sz="0" w:space="0" w:color="auto"/>
            <w:left w:val="none" w:sz="0" w:space="0" w:color="auto"/>
            <w:bottom w:val="none" w:sz="0" w:space="0" w:color="auto"/>
            <w:right w:val="none" w:sz="0" w:space="0" w:color="auto"/>
          </w:divBdr>
        </w:div>
        <w:div w:id="115803869">
          <w:marLeft w:val="0"/>
          <w:marRight w:val="0"/>
          <w:marTop w:val="0"/>
          <w:marBottom w:val="0"/>
          <w:divBdr>
            <w:top w:val="none" w:sz="0" w:space="0" w:color="auto"/>
            <w:left w:val="none" w:sz="0" w:space="0" w:color="auto"/>
            <w:bottom w:val="none" w:sz="0" w:space="0" w:color="auto"/>
            <w:right w:val="none" w:sz="0" w:space="0" w:color="auto"/>
          </w:divBdr>
        </w:div>
      </w:divsChild>
    </w:div>
    <w:div w:id="115803807">
      <w:marLeft w:val="0"/>
      <w:marRight w:val="0"/>
      <w:marTop w:val="0"/>
      <w:marBottom w:val="0"/>
      <w:divBdr>
        <w:top w:val="none" w:sz="0" w:space="0" w:color="auto"/>
        <w:left w:val="none" w:sz="0" w:space="0" w:color="auto"/>
        <w:bottom w:val="none" w:sz="0" w:space="0" w:color="auto"/>
        <w:right w:val="none" w:sz="0" w:space="0" w:color="auto"/>
      </w:divBdr>
    </w:div>
    <w:div w:id="115803813">
      <w:marLeft w:val="0"/>
      <w:marRight w:val="0"/>
      <w:marTop w:val="0"/>
      <w:marBottom w:val="0"/>
      <w:divBdr>
        <w:top w:val="none" w:sz="0" w:space="0" w:color="auto"/>
        <w:left w:val="none" w:sz="0" w:space="0" w:color="auto"/>
        <w:bottom w:val="none" w:sz="0" w:space="0" w:color="auto"/>
        <w:right w:val="none" w:sz="0" w:space="0" w:color="auto"/>
      </w:divBdr>
    </w:div>
    <w:div w:id="115803814">
      <w:marLeft w:val="0"/>
      <w:marRight w:val="0"/>
      <w:marTop w:val="0"/>
      <w:marBottom w:val="0"/>
      <w:divBdr>
        <w:top w:val="none" w:sz="0" w:space="0" w:color="auto"/>
        <w:left w:val="none" w:sz="0" w:space="0" w:color="auto"/>
        <w:bottom w:val="none" w:sz="0" w:space="0" w:color="auto"/>
        <w:right w:val="none" w:sz="0" w:space="0" w:color="auto"/>
      </w:divBdr>
    </w:div>
    <w:div w:id="115803817">
      <w:marLeft w:val="0"/>
      <w:marRight w:val="0"/>
      <w:marTop w:val="0"/>
      <w:marBottom w:val="0"/>
      <w:divBdr>
        <w:top w:val="none" w:sz="0" w:space="0" w:color="auto"/>
        <w:left w:val="none" w:sz="0" w:space="0" w:color="auto"/>
        <w:bottom w:val="none" w:sz="0" w:space="0" w:color="auto"/>
        <w:right w:val="none" w:sz="0" w:space="0" w:color="auto"/>
      </w:divBdr>
    </w:div>
    <w:div w:id="115803821">
      <w:marLeft w:val="0"/>
      <w:marRight w:val="0"/>
      <w:marTop w:val="0"/>
      <w:marBottom w:val="0"/>
      <w:divBdr>
        <w:top w:val="none" w:sz="0" w:space="0" w:color="auto"/>
        <w:left w:val="none" w:sz="0" w:space="0" w:color="auto"/>
        <w:bottom w:val="none" w:sz="0" w:space="0" w:color="auto"/>
        <w:right w:val="none" w:sz="0" w:space="0" w:color="auto"/>
      </w:divBdr>
      <w:divsChild>
        <w:div w:id="115803789">
          <w:marLeft w:val="0"/>
          <w:marRight w:val="0"/>
          <w:marTop w:val="0"/>
          <w:marBottom w:val="0"/>
          <w:divBdr>
            <w:top w:val="none" w:sz="0" w:space="0" w:color="auto"/>
            <w:left w:val="none" w:sz="0" w:space="0" w:color="auto"/>
            <w:bottom w:val="none" w:sz="0" w:space="0" w:color="auto"/>
            <w:right w:val="none" w:sz="0" w:space="0" w:color="auto"/>
          </w:divBdr>
        </w:div>
        <w:div w:id="115803798">
          <w:marLeft w:val="0"/>
          <w:marRight w:val="0"/>
          <w:marTop w:val="0"/>
          <w:marBottom w:val="0"/>
          <w:divBdr>
            <w:top w:val="none" w:sz="0" w:space="0" w:color="auto"/>
            <w:left w:val="none" w:sz="0" w:space="0" w:color="auto"/>
            <w:bottom w:val="none" w:sz="0" w:space="0" w:color="auto"/>
            <w:right w:val="none" w:sz="0" w:space="0" w:color="auto"/>
          </w:divBdr>
        </w:div>
        <w:div w:id="115803801">
          <w:marLeft w:val="0"/>
          <w:marRight w:val="0"/>
          <w:marTop w:val="0"/>
          <w:marBottom w:val="0"/>
          <w:divBdr>
            <w:top w:val="none" w:sz="0" w:space="0" w:color="auto"/>
            <w:left w:val="none" w:sz="0" w:space="0" w:color="auto"/>
            <w:bottom w:val="none" w:sz="0" w:space="0" w:color="auto"/>
            <w:right w:val="none" w:sz="0" w:space="0" w:color="auto"/>
          </w:divBdr>
        </w:div>
        <w:div w:id="115803803">
          <w:marLeft w:val="0"/>
          <w:marRight w:val="0"/>
          <w:marTop w:val="0"/>
          <w:marBottom w:val="0"/>
          <w:divBdr>
            <w:top w:val="none" w:sz="0" w:space="0" w:color="auto"/>
            <w:left w:val="none" w:sz="0" w:space="0" w:color="auto"/>
            <w:bottom w:val="none" w:sz="0" w:space="0" w:color="auto"/>
            <w:right w:val="none" w:sz="0" w:space="0" w:color="auto"/>
          </w:divBdr>
        </w:div>
        <w:div w:id="115803809">
          <w:marLeft w:val="0"/>
          <w:marRight w:val="0"/>
          <w:marTop w:val="0"/>
          <w:marBottom w:val="0"/>
          <w:divBdr>
            <w:top w:val="none" w:sz="0" w:space="0" w:color="auto"/>
            <w:left w:val="none" w:sz="0" w:space="0" w:color="auto"/>
            <w:bottom w:val="none" w:sz="0" w:space="0" w:color="auto"/>
            <w:right w:val="none" w:sz="0" w:space="0" w:color="auto"/>
          </w:divBdr>
        </w:div>
        <w:div w:id="115803823">
          <w:marLeft w:val="0"/>
          <w:marRight w:val="0"/>
          <w:marTop w:val="0"/>
          <w:marBottom w:val="0"/>
          <w:divBdr>
            <w:top w:val="none" w:sz="0" w:space="0" w:color="auto"/>
            <w:left w:val="none" w:sz="0" w:space="0" w:color="auto"/>
            <w:bottom w:val="none" w:sz="0" w:space="0" w:color="auto"/>
            <w:right w:val="none" w:sz="0" w:space="0" w:color="auto"/>
          </w:divBdr>
        </w:div>
        <w:div w:id="115803835">
          <w:marLeft w:val="0"/>
          <w:marRight w:val="0"/>
          <w:marTop w:val="0"/>
          <w:marBottom w:val="0"/>
          <w:divBdr>
            <w:top w:val="none" w:sz="0" w:space="0" w:color="auto"/>
            <w:left w:val="none" w:sz="0" w:space="0" w:color="auto"/>
            <w:bottom w:val="none" w:sz="0" w:space="0" w:color="auto"/>
            <w:right w:val="none" w:sz="0" w:space="0" w:color="auto"/>
          </w:divBdr>
        </w:div>
        <w:div w:id="115803847">
          <w:marLeft w:val="0"/>
          <w:marRight w:val="0"/>
          <w:marTop w:val="0"/>
          <w:marBottom w:val="0"/>
          <w:divBdr>
            <w:top w:val="none" w:sz="0" w:space="0" w:color="auto"/>
            <w:left w:val="none" w:sz="0" w:space="0" w:color="auto"/>
            <w:bottom w:val="none" w:sz="0" w:space="0" w:color="auto"/>
            <w:right w:val="none" w:sz="0" w:space="0" w:color="auto"/>
          </w:divBdr>
        </w:div>
        <w:div w:id="115803849">
          <w:marLeft w:val="0"/>
          <w:marRight w:val="0"/>
          <w:marTop w:val="0"/>
          <w:marBottom w:val="0"/>
          <w:divBdr>
            <w:top w:val="none" w:sz="0" w:space="0" w:color="auto"/>
            <w:left w:val="none" w:sz="0" w:space="0" w:color="auto"/>
            <w:bottom w:val="none" w:sz="0" w:space="0" w:color="auto"/>
            <w:right w:val="none" w:sz="0" w:space="0" w:color="auto"/>
          </w:divBdr>
        </w:div>
        <w:div w:id="115803854">
          <w:marLeft w:val="0"/>
          <w:marRight w:val="0"/>
          <w:marTop w:val="0"/>
          <w:marBottom w:val="0"/>
          <w:divBdr>
            <w:top w:val="none" w:sz="0" w:space="0" w:color="auto"/>
            <w:left w:val="none" w:sz="0" w:space="0" w:color="auto"/>
            <w:bottom w:val="none" w:sz="0" w:space="0" w:color="auto"/>
            <w:right w:val="none" w:sz="0" w:space="0" w:color="auto"/>
          </w:divBdr>
        </w:div>
      </w:divsChild>
    </w:div>
    <w:div w:id="115803824">
      <w:marLeft w:val="0"/>
      <w:marRight w:val="0"/>
      <w:marTop w:val="0"/>
      <w:marBottom w:val="0"/>
      <w:divBdr>
        <w:top w:val="none" w:sz="0" w:space="0" w:color="auto"/>
        <w:left w:val="none" w:sz="0" w:space="0" w:color="auto"/>
        <w:bottom w:val="none" w:sz="0" w:space="0" w:color="auto"/>
        <w:right w:val="none" w:sz="0" w:space="0" w:color="auto"/>
      </w:divBdr>
      <w:divsChild>
        <w:div w:id="115803788">
          <w:marLeft w:val="0"/>
          <w:marRight w:val="0"/>
          <w:marTop w:val="0"/>
          <w:marBottom w:val="0"/>
          <w:divBdr>
            <w:top w:val="none" w:sz="0" w:space="0" w:color="auto"/>
            <w:left w:val="none" w:sz="0" w:space="0" w:color="auto"/>
            <w:bottom w:val="none" w:sz="0" w:space="0" w:color="auto"/>
            <w:right w:val="none" w:sz="0" w:space="0" w:color="auto"/>
          </w:divBdr>
        </w:div>
        <w:div w:id="115803791">
          <w:marLeft w:val="0"/>
          <w:marRight w:val="0"/>
          <w:marTop w:val="0"/>
          <w:marBottom w:val="0"/>
          <w:divBdr>
            <w:top w:val="none" w:sz="0" w:space="0" w:color="auto"/>
            <w:left w:val="none" w:sz="0" w:space="0" w:color="auto"/>
            <w:bottom w:val="none" w:sz="0" w:space="0" w:color="auto"/>
            <w:right w:val="none" w:sz="0" w:space="0" w:color="auto"/>
          </w:divBdr>
        </w:div>
        <w:div w:id="115803812">
          <w:marLeft w:val="0"/>
          <w:marRight w:val="0"/>
          <w:marTop w:val="0"/>
          <w:marBottom w:val="0"/>
          <w:divBdr>
            <w:top w:val="none" w:sz="0" w:space="0" w:color="auto"/>
            <w:left w:val="none" w:sz="0" w:space="0" w:color="auto"/>
            <w:bottom w:val="none" w:sz="0" w:space="0" w:color="auto"/>
            <w:right w:val="none" w:sz="0" w:space="0" w:color="auto"/>
          </w:divBdr>
        </w:div>
        <w:div w:id="115803828">
          <w:marLeft w:val="0"/>
          <w:marRight w:val="0"/>
          <w:marTop w:val="0"/>
          <w:marBottom w:val="0"/>
          <w:divBdr>
            <w:top w:val="none" w:sz="0" w:space="0" w:color="auto"/>
            <w:left w:val="none" w:sz="0" w:space="0" w:color="auto"/>
            <w:bottom w:val="none" w:sz="0" w:space="0" w:color="auto"/>
            <w:right w:val="none" w:sz="0" w:space="0" w:color="auto"/>
          </w:divBdr>
        </w:div>
      </w:divsChild>
    </w:div>
    <w:div w:id="115803827">
      <w:marLeft w:val="0"/>
      <w:marRight w:val="0"/>
      <w:marTop w:val="0"/>
      <w:marBottom w:val="0"/>
      <w:divBdr>
        <w:top w:val="none" w:sz="0" w:space="0" w:color="auto"/>
        <w:left w:val="none" w:sz="0" w:space="0" w:color="auto"/>
        <w:bottom w:val="none" w:sz="0" w:space="0" w:color="auto"/>
        <w:right w:val="none" w:sz="0" w:space="0" w:color="auto"/>
      </w:divBdr>
    </w:div>
    <w:div w:id="115803829">
      <w:marLeft w:val="0"/>
      <w:marRight w:val="0"/>
      <w:marTop w:val="0"/>
      <w:marBottom w:val="0"/>
      <w:divBdr>
        <w:top w:val="none" w:sz="0" w:space="0" w:color="auto"/>
        <w:left w:val="none" w:sz="0" w:space="0" w:color="auto"/>
        <w:bottom w:val="none" w:sz="0" w:space="0" w:color="auto"/>
        <w:right w:val="none" w:sz="0" w:space="0" w:color="auto"/>
      </w:divBdr>
      <w:divsChild>
        <w:div w:id="115803830">
          <w:marLeft w:val="0"/>
          <w:marRight w:val="0"/>
          <w:marTop w:val="0"/>
          <w:marBottom w:val="0"/>
          <w:divBdr>
            <w:top w:val="none" w:sz="0" w:space="0" w:color="auto"/>
            <w:left w:val="none" w:sz="0" w:space="0" w:color="auto"/>
            <w:bottom w:val="none" w:sz="0" w:space="0" w:color="auto"/>
            <w:right w:val="none" w:sz="0" w:space="0" w:color="auto"/>
          </w:divBdr>
        </w:div>
        <w:div w:id="115803856">
          <w:marLeft w:val="0"/>
          <w:marRight w:val="0"/>
          <w:marTop w:val="0"/>
          <w:marBottom w:val="0"/>
          <w:divBdr>
            <w:top w:val="none" w:sz="0" w:space="0" w:color="auto"/>
            <w:left w:val="none" w:sz="0" w:space="0" w:color="auto"/>
            <w:bottom w:val="none" w:sz="0" w:space="0" w:color="auto"/>
            <w:right w:val="none" w:sz="0" w:space="0" w:color="auto"/>
          </w:divBdr>
        </w:div>
        <w:div w:id="115803860">
          <w:marLeft w:val="0"/>
          <w:marRight w:val="0"/>
          <w:marTop w:val="0"/>
          <w:marBottom w:val="0"/>
          <w:divBdr>
            <w:top w:val="none" w:sz="0" w:space="0" w:color="auto"/>
            <w:left w:val="none" w:sz="0" w:space="0" w:color="auto"/>
            <w:bottom w:val="none" w:sz="0" w:space="0" w:color="auto"/>
            <w:right w:val="none" w:sz="0" w:space="0" w:color="auto"/>
          </w:divBdr>
        </w:div>
      </w:divsChild>
    </w:div>
    <w:div w:id="115803833">
      <w:marLeft w:val="0"/>
      <w:marRight w:val="0"/>
      <w:marTop w:val="0"/>
      <w:marBottom w:val="0"/>
      <w:divBdr>
        <w:top w:val="none" w:sz="0" w:space="0" w:color="auto"/>
        <w:left w:val="none" w:sz="0" w:space="0" w:color="auto"/>
        <w:bottom w:val="none" w:sz="0" w:space="0" w:color="auto"/>
        <w:right w:val="none" w:sz="0" w:space="0" w:color="auto"/>
      </w:divBdr>
    </w:div>
    <w:div w:id="115803836">
      <w:marLeft w:val="0"/>
      <w:marRight w:val="0"/>
      <w:marTop w:val="0"/>
      <w:marBottom w:val="0"/>
      <w:divBdr>
        <w:top w:val="none" w:sz="0" w:space="0" w:color="auto"/>
        <w:left w:val="none" w:sz="0" w:space="0" w:color="auto"/>
        <w:bottom w:val="none" w:sz="0" w:space="0" w:color="auto"/>
        <w:right w:val="none" w:sz="0" w:space="0" w:color="auto"/>
      </w:divBdr>
    </w:div>
    <w:div w:id="115803843">
      <w:marLeft w:val="0"/>
      <w:marRight w:val="0"/>
      <w:marTop w:val="0"/>
      <w:marBottom w:val="0"/>
      <w:divBdr>
        <w:top w:val="none" w:sz="0" w:space="0" w:color="auto"/>
        <w:left w:val="none" w:sz="0" w:space="0" w:color="auto"/>
        <w:bottom w:val="none" w:sz="0" w:space="0" w:color="auto"/>
        <w:right w:val="none" w:sz="0" w:space="0" w:color="auto"/>
      </w:divBdr>
      <w:divsChild>
        <w:div w:id="115803787">
          <w:marLeft w:val="0"/>
          <w:marRight w:val="0"/>
          <w:marTop w:val="0"/>
          <w:marBottom w:val="0"/>
          <w:divBdr>
            <w:top w:val="none" w:sz="0" w:space="0" w:color="auto"/>
            <w:left w:val="none" w:sz="0" w:space="0" w:color="auto"/>
            <w:bottom w:val="none" w:sz="0" w:space="0" w:color="auto"/>
            <w:right w:val="none" w:sz="0" w:space="0" w:color="auto"/>
          </w:divBdr>
        </w:div>
        <w:div w:id="115803793">
          <w:marLeft w:val="0"/>
          <w:marRight w:val="0"/>
          <w:marTop w:val="0"/>
          <w:marBottom w:val="0"/>
          <w:divBdr>
            <w:top w:val="none" w:sz="0" w:space="0" w:color="auto"/>
            <w:left w:val="none" w:sz="0" w:space="0" w:color="auto"/>
            <w:bottom w:val="none" w:sz="0" w:space="0" w:color="auto"/>
            <w:right w:val="none" w:sz="0" w:space="0" w:color="auto"/>
          </w:divBdr>
        </w:div>
        <w:div w:id="115803797">
          <w:marLeft w:val="0"/>
          <w:marRight w:val="0"/>
          <w:marTop w:val="0"/>
          <w:marBottom w:val="0"/>
          <w:divBdr>
            <w:top w:val="none" w:sz="0" w:space="0" w:color="auto"/>
            <w:left w:val="none" w:sz="0" w:space="0" w:color="auto"/>
            <w:bottom w:val="none" w:sz="0" w:space="0" w:color="auto"/>
            <w:right w:val="none" w:sz="0" w:space="0" w:color="auto"/>
          </w:divBdr>
        </w:div>
        <w:div w:id="115803802">
          <w:marLeft w:val="0"/>
          <w:marRight w:val="0"/>
          <w:marTop w:val="0"/>
          <w:marBottom w:val="0"/>
          <w:divBdr>
            <w:top w:val="none" w:sz="0" w:space="0" w:color="auto"/>
            <w:left w:val="none" w:sz="0" w:space="0" w:color="auto"/>
            <w:bottom w:val="none" w:sz="0" w:space="0" w:color="auto"/>
            <w:right w:val="none" w:sz="0" w:space="0" w:color="auto"/>
          </w:divBdr>
        </w:div>
        <w:div w:id="115803808">
          <w:marLeft w:val="0"/>
          <w:marRight w:val="0"/>
          <w:marTop w:val="0"/>
          <w:marBottom w:val="0"/>
          <w:divBdr>
            <w:top w:val="none" w:sz="0" w:space="0" w:color="auto"/>
            <w:left w:val="none" w:sz="0" w:space="0" w:color="auto"/>
            <w:bottom w:val="none" w:sz="0" w:space="0" w:color="auto"/>
            <w:right w:val="none" w:sz="0" w:space="0" w:color="auto"/>
          </w:divBdr>
        </w:div>
        <w:div w:id="115803811">
          <w:marLeft w:val="0"/>
          <w:marRight w:val="0"/>
          <w:marTop w:val="0"/>
          <w:marBottom w:val="0"/>
          <w:divBdr>
            <w:top w:val="none" w:sz="0" w:space="0" w:color="auto"/>
            <w:left w:val="none" w:sz="0" w:space="0" w:color="auto"/>
            <w:bottom w:val="none" w:sz="0" w:space="0" w:color="auto"/>
            <w:right w:val="none" w:sz="0" w:space="0" w:color="auto"/>
          </w:divBdr>
        </w:div>
        <w:div w:id="115803815">
          <w:marLeft w:val="0"/>
          <w:marRight w:val="0"/>
          <w:marTop w:val="0"/>
          <w:marBottom w:val="0"/>
          <w:divBdr>
            <w:top w:val="none" w:sz="0" w:space="0" w:color="auto"/>
            <w:left w:val="none" w:sz="0" w:space="0" w:color="auto"/>
            <w:bottom w:val="none" w:sz="0" w:space="0" w:color="auto"/>
            <w:right w:val="none" w:sz="0" w:space="0" w:color="auto"/>
          </w:divBdr>
        </w:div>
        <w:div w:id="115803816">
          <w:marLeft w:val="0"/>
          <w:marRight w:val="0"/>
          <w:marTop w:val="0"/>
          <w:marBottom w:val="0"/>
          <w:divBdr>
            <w:top w:val="none" w:sz="0" w:space="0" w:color="auto"/>
            <w:left w:val="none" w:sz="0" w:space="0" w:color="auto"/>
            <w:bottom w:val="none" w:sz="0" w:space="0" w:color="auto"/>
            <w:right w:val="none" w:sz="0" w:space="0" w:color="auto"/>
          </w:divBdr>
        </w:div>
        <w:div w:id="115803818">
          <w:marLeft w:val="0"/>
          <w:marRight w:val="0"/>
          <w:marTop w:val="0"/>
          <w:marBottom w:val="0"/>
          <w:divBdr>
            <w:top w:val="none" w:sz="0" w:space="0" w:color="auto"/>
            <w:left w:val="none" w:sz="0" w:space="0" w:color="auto"/>
            <w:bottom w:val="none" w:sz="0" w:space="0" w:color="auto"/>
            <w:right w:val="none" w:sz="0" w:space="0" w:color="auto"/>
          </w:divBdr>
        </w:div>
        <w:div w:id="115803819">
          <w:marLeft w:val="0"/>
          <w:marRight w:val="0"/>
          <w:marTop w:val="0"/>
          <w:marBottom w:val="0"/>
          <w:divBdr>
            <w:top w:val="none" w:sz="0" w:space="0" w:color="auto"/>
            <w:left w:val="none" w:sz="0" w:space="0" w:color="auto"/>
            <w:bottom w:val="none" w:sz="0" w:space="0" w:color="auto"/>
            <w:right w:val="none" w:sz="0" w:space="0" w:color="auto"/>
          </w:divBdr>
        </w:div>
        <w:div w:id="115803820">
          <w:marLeft w:val="0"/>
          <w:marRight w:val="0"/>
          <w:marTop w:val="0"/>
          <w:marBottom w:val="0"/>
          <w:divBdr>
            <w:top w:val="none" w:sz="0" w:space="0" w:color="auto"/>
            <w:left w:val="none" w:sz="0" w:space="0" w:color="auto"/>
            <w:bottom w:val="none" w:sz="0" w:space="0" w:color="auto"/>
            <w:right w:val="none" w:sz="0" w:space="0" w:color="auto"/>
          </w:divBdr>
        </w:div>
        <w:div w:id="115803822">
          <w:marLeft w:val="0"/>
          <w:marRight w:val="0"/>
          <w:marTop w:val="0"/>
          <w:marBottom w:val="0"/>
          <w:divBdr>
            <w:top w:val="none" w:sz="0" w:space="0" w:color="auto"/>
            <w:left w:val="none" w:sz="0" w:space="0" w:color="auto"/>
            <w:bottom w:val="none" w:sz="0" w:space="0" w:color="auto"/>
            <w:right w:val="none" w:sz="0" w:space="0" w:color="auto"/>
          </w:divBdr>
        </w:div>
        <w:div w:id="115803826">
          <w:marLeft w:val="0"/>
          <w:marRight w:val="0"/>
          <w:marTop w:val="0"/>
          <w:marBottom w:val="0"/>
          <w:divBdr>
            <w:top w:val="none" w:sz="0" w:space="0" w:color="auto"/>
            <w:left w:val="none" w:sz="0" w:space="0" w:color="auto"/>
            <w:bottom w:val="none" w:sz="0" w:space="0" w:color="auto"/>
            <w:right w:val="none" w:sz="0" w:space="0" w:color="auto"/>
          </w:divBdr>
        </w:div>
        <w:div w:id="115803831">
          <w:marLeft w:val="0"/>
          <w:marRight w:val="0"/>
          <w:marTop w:val="0"/>
          <w:marBottom w:val="0"/>
          <w:divBdr>
            <w:top w:val="none" w:sz="0" w:space="0" w:color="auto"/>
            <w:left w:val="none" w:sz="0" w:space="0" w:color="auto"/>
            <w:bottom w:val="none" w:sz="0" w:space="0" w:color="auto"/>
            <w:right w:val="none" w:sz="0" w:space="0" w:color="auto"/>
          </w:divBdr>
        </w:div>
        <w:div w:id="115803832">
          <w:marLeft w:val="0"/>
          <w:marRight w:val="0"/>
          <w:marTop w:val="0"/>
          <w:marBottom w:val="0"/>
          <w:divBdr>
            <w:top w:val="none" w:sz="0" w:space="0" w:color="auto"/>
            <w:left w:val="none" w:sz="0" w:space="0" w:color="auto"/>
            <w:bottom w:val="none" w:sz="0" w:space="0" w:color="auto"/>
            <w:right w:val="none" w:sz="0" w:space="0" w:color="auto"/>
          </w:divBdr>
        </w:div>
        <w:div w:id="115803834">
          <w:marLeft w:val="0"/>
          <w:marRight w:val="0"/>
          <w:marTop w:val="0"/>
          <w:marBottom w:val="0"/>
          <w:divBdr>
            <w:top w:val="none" w:sz="0" w:space="0" w:color="auto"/>
            <w:left w:val="none" w:sz="0" w:space="0" w:color="auto"/>
            <w:bottom w:val="none" w:sz="0" w:space="0" w:color="auto"/>
            <w:right w:val="none" w:sz="0" w:space="0" w:color="auto"/>
          </w:divBdr>
        </w:div>
        <w:div w:id="115803841">
          <w:marLeft w:val="0"/>
          <w:marRight w:val="0"/>
          <w:marTop w:val="0"/>
          <w:marBottom w:val="0"/>
          <w:divBdr>
            <w:top w:val="none" w:sz="0" w:space="0" w:color="auto"/>
            <w:left w:val="none" w:sz="0" w:space="0" w:color="auto"/>
            <w:bottom w:val="none" w:sz="0" w:space="0" w:color="auto"/>
            <w:right w:val="none" w:sz="0" w:space="0" w:color="auto"/>
          </w:divBdr>
        </w:div>
        <w:div w:id="115803842">
          <w:marLeft w:val="0"/>
          <w:marRight w:val="0"/>
          <w:marTop w:val="0"/>
          <w:marBottom w:val="0"/>
          <w:divBdr>
            <w:top w:val="none" w:sz="0" w:space="0" w:color="auto"/>
            <w:left w:val="none" w:sz="0" w:space="0" w:color="auto"/>
            <w:bottom w:val="none" w:sz="0" w:space="0" w:color="auto"/>
            <w:right w:val="none" w:sz="0" w:space="0" w:color="auto"/>
          </w:divBdr>
        </w:div>
        <w:div w:id="115803859">
          <w:marLeft w:val="0"/>
          <w:marRight w:val="0"/>
          <w:marTop w:val="0"/>
          <w:marBottom w:val="0"/>
          <w:divBdr>
            <w:top w:val="none" w:sz="0" w:space="0" w:color="auto"/>
            <w:left w:val="none" w:sz="0" w:space="0" w:color="auto"/>
            <w:bottom w:val="none" w:sz="0" w:space="0" w:color="auto"/>
            <w:right w:val="none" w:sz="0" w:space="0" w:color="auto"/>
          </w:divBdr>
        </w:div>
        <w:div w:id="115803861">
          <w:marLeft w:val="0"/>
          <w:marRight w:val="0"/>
          <w:marTop w:val="0"/>
          <w:marBottom w:val="0"/>
          <w:divBdr>
            <w:top w:val="none" w:sz="0" w:space="0" w:color="auto"/>
            <w:left w:val="none" w:sz="0" w:space="0" w:color="auto"/>
            <w:bottom w:val="none" w:sz="0" w:space="0" w:color="auto"/>
            <w:right w:val="none" w:sz="0" w:space="0" w:color="auto"/>
          </w:divBdr>
        </w:div>
        <w:div w:id="115803863">
          <w:marLeft w:val="0"/>
          <w:marRight w:val="0"/>
          <w:marTop w:val="0"/>
          <w:marBottom w:val="0"/>
          <w:divBdr>
            <w:top w:val="none" w:sz="0" w:space="0" w:color="auto"/>
            <w:left w:val="none" w:sz="0" w:space="0" w:color="auto"/>
            <w:bottom w:val="none" w:sz="0" w:space="0" w:color="auto"/>
            <w:right w:val="none" w:sz="0" w:space="0" w:color="auto"/>
          </w:divBdr>
        </w:div>
        <w:div w:id="115803866">
          <w:marLeft w:val="0"/>
          <w:marRight w:val="0"/>
          <w:marTop w:val="0"/>
          <w:marBottom w:val="0"/>
          <w:divBdr>
            <w:top w:val="none" w:sz="0" w:space="0" w:color="auto"/>
            <w:left w:val="none" w:sz="0" w:space="0" w:color="auto"/>
            <w:bottom w:val="none" w:sz="0" w:space="0" w:color="auto"/>
            <w:right w:val="none" w:sz="0" w:space="0" w:color="auto"/>
          </w:divBdr>
        </w:div>
      </w:divsChild>
    </w:div>
    <w:div w:id="115803845">
      <w:marLeft w:val="0"/>
      <w:marRight w:val="0"/>
      <w:marTop w:val="0"/>
      <w:marBottom w:val="0"/>
      <w:divBdr>
        <w:top w:val="none" w:sz="0" w:space="0" w:color="auto"/>
        <w:left w:val="none" w:sz="0" w:space="0" w:color="auto"/>
        <w:bottom w:val="none" w:sz="0" w:space="0" w:color="auto"/>
        <w:right w:val="none" w:sz="0" w:space="0" w:color="auto"/>
      </w:divBdr>
    </w:div>
    <w:div w:id="115803852">
      <w:marLeft w:val="0"/>
      <w:marRight w:val="0"/>
      <w:marTop w:val="0"/>
      <w:marBottom w:val="0"/>
      <w:divBdr>
        <w:top w:val="none" w:sz="0" w:space="0" w:color="auto"/>
        <w:left w:val="none" w:sz="0" w:space="0" w:color="auto"/>
        <w:bottom w:val="none" w:sz="0" w:space="0" w:color="auto"/>
        <w:right w:val="none" w:sz="0" w:space="0" w:color="auto"/>
      </w:divBdr>
      <w:divsChild>
        <w:div w:id="115803804">
          <w:marLeft w:val="0"/>
          <w:marRight w:val="0"/>
          <w:marTop w:val="0"/>
          <w:marBottom w:val="0"/>
          <w:divBdr>
            <w:top w:val="none" w:sz="0" w:space="0" w:color="auto"/>
            <w:left w:val="none" w:sz="0" w:space="0" w:color="auto"/>
            <w:bottom w:val="none" w:sz="0" w:space="0" w:color="auto"/>
            <w:right w:val="none" w:sz="0" w:space="0" w:color="auto"/>
          </w:divBdr>
        </w:div>
        <w:div w:id="115803825">
          <w:marLeft w:val="0"/>
          <w:marRight w:val="0"/>
          <w:marTop w:val="0"/>
          <w:marBottom w:val="0"/>
          <w:divBdr>
            <w:top w:val="none" w:sz="0" w:space="0" w:color="auto"/>
            <w:left w:val="none" w:sz="0" w:space="0" w:color="auto"/>
            <w:bottom w:val="none" w:sz="0" w:space="0" w:color="auto"/>
            <w:right w:val="none" w:sz="0" w:space="0" w:color="auto"/>
          </w:divBdr>
        </w:div>
        <w:div w:id="115803839">
          <w:marLeft w:val="0"/>
          <w:marRight w:val="0"/>
          <w:marTop w:val="0"/>
          <w:marBottom w:val="0"/>
          <w:divBdr>
            <w:top w:val="none" w:sz="0" w:space="0" w:color="auto"/>
            <w:left w:val="none" w:sz="0" w:space="0" w:color="auto"/>
            <w:bottom w:val="none" w:sz="0" w:space="0" w:color="auto"/>
            <w:right w:val="none" w:sz="0" w:space="0" w:color="auto"/>
          </w:divBdr>
        </w:div>
        <w:div w:id="115803850">
          <w:marLeft w:val="0"/>
          <w:marRight w:val="0"/>
          <w:marTop w:val="0"/>
          <w:marBottom w:val="0"/>
          <w:divBdr>
            <w:top w:val="none" w:sz="0" w:space="0" w:color="auto"/>
            <w:left w:val="none" w:sz="0" w:space="0" w:color="auto"/>
            <w:bottom w:val="none" w:sz="0" w:space="0" w:color="auto"/>
            <w:right w:val="none" w:sz="0" w:space="0" w:color="auto"/>
          </w:divBdr>
        </w:div>
        <w:div w:id="115803855">
          <w:marLeft w:val="0"/>
          <w:marRight w:val="0"/>
          <w:marTop w:val="0"/>
          <w:marBottom w:val="0"/>
          <w:divBdr>
            <w:top w:val="none" w:sz="0" w:space="0" w:color="auto"/>
            <w:left w:val="none" w:sz="0" w:space="0" w:color="auto"/>
            <w:bottom w:val="none" w:sz="0" w:space="0" w:color="auto"/>
            <w:right w:val="none" w:sz="0" w:space="0" w:color="auto"/>
          </w:divBdr>
        </w:div>
        <w:div w:id="115803865">
          <w:marLeft w:val="0"/>
          <w:marRight w:val="0"/>
          <w:marTop w:val="0"/>
          <w:marBottom w:val="0"/>
          <w:divBdr>
            <w:top w:val="none" w:sz="0" w:space="0" w:color="auto"/>
            <w:left w:val="none" w:sz="0" w:space="0" w:color="auto"/>
            <w:bottom w:val="none" w:sz="0" w:space="0" w:color="auto"/>
            <w:right w:val="none" w:sz="0" w:space="0" w:color="auto"/>
          </w:divBdr>
        </w:div>
      </w:divsChild>
    </w:div>
    <w:div w:id="115803858">
      <w:marLeft w:val="0"/>
      <w:marRight w:val="0"/>
      <w:marTop w:val="0"/>
      <w:marBottom w:val="0"/>
      <w:divBdr>
        <w:top w:val="none" w:sz="0" w:space="0" w:color="auto"/>
        <w:left w:val="none" w:sz="0" w:space="0" w:color="auto"/>
        <w:bottom w:val="none" w:sz="0" w:space="0" w:color="auto"/>
        <w:right w:val="none" w:sz="0" w:space="0" w:color="auto"/>
      </w:divBdr>
    </w:div>
    <w:div w:id="115803864">
      <w:marLeft w:val="0"/>
      <w:marRight w:val="0"/>
      <w:marTop w:val="0"/>
      <w:marBottom w:val="0"/>
      <w:divBdr>
        <w:top w:val="none" w:sz="0" w:space="0" w:color="auto"/>
        <w:left w:val="none" w:sz="0" w:space="0" w:color="auto"/>
        <w:bottom w:val="none" w:sz="0" w:space="0" w:color="auto"/>
        <w:right w:val="none" w:sz="0" w:space="0" w:color="auto"/>
      </w:divBdr>
    </w:div>
    <w:div w:id="115803867">
      <w:marLeft w:val="0"/>
      <w:marRight w:val="0"/>
      <w:marTop w:val="0"/>
      <w:marBottom w:val="0"/>
      <w:divBdr>
        <w:top w:val="none" w:sz="0" w:space="0" w:color="auto"/>
        <w:left w:val="none" w:sz="0" w:space="0" w:color="auto"/>
        <w:bottom w:val="none" w:sz="0" w:space="0" w:color="auto"/>
        <w:right w:val="none" w:sz="0" w:space="0" w:color="auto"/>
      </w:divBdr>
      <w:divsChild>
        <w:div w:id="115803792">
          <w:marLeft w:val="0"/>
          <w:marRight w:val="0"/>
          <w:marTop w:val="0"/>
          <w:marBottom w:val="0"/>
          <w:divBdr>
            <w:top w:val="none" w:sz="0" w:space="0" w:color="auto"/>
            <w:left w:val="none" w:sz="0" w:space="0" w:color="auto"/>
            <w:bottom w:val="none" w:sz="0" w:space="0" w:color="auto"/>
            <w:right w:val="none" w:sz="0" w:space="0" w:color="auto"/>
          </w:divBdr>
        </w:div>
        <w:div w:id="115803810">
          <w:marLeft w:val="0"/>
          <w:marRight w:val="0"/>
          <w:marTop w:val="0"/>
          <w:marBottom w:val="0"/>
          <w:divBdr>
            <w:top w:val="none" w:sz="0" w:space="0" w:color="auto"/>
            <w:left w:val="none" w:sz="0" w:space="0" w:color="auto"/>
            <w:bottom w:val="none" w:sz="0" w:space="0" w:color="auto"/>
            <w:right w:val="none" w:sz="0" w:space="0" w:color="auto"/>
          </w:divBdr>
        </w:div>
        <w:div w:id="115803846">
          <w:marLeft w:val="0"/>
          <w:marRight w:val="0"/>
          <w:marTop w:val="0"/>
          <w:marBottom w:val="0"/>
          <w:divBdr>
            <w:top w:val="none" w:sz="0" w:space="0" w:color="auto"/>
            <w:left w:val="none" w:sz="0" w:space="0" w:color="auto"/>
            <w:bottom w:val="none" w:sz="0" w:space="0" w:color="auto"/>
            <w:right w:val="none" w:sz="0" w:space="0" w:color="auto"/>
          </w:divBdr>
        </w:div>
        <w:div w:id="115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reses.magyarorszag.hu/jogszabalykeres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szavasvari.h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szavasvari.hu/files/rendeletek/2014/006-20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szavasvari.hu/files/rendeletek/2014/005-2014.pdf" TargetMode="External"/><Relationship Id="rId4" Type="http://schemas.openxmlformats.org/officeDocument/2006/relationships/webSettings" Target="webSettings.xml"/><Relationship Id="rId9" Type="http://schemas.openxmlformats.org/officeDocument/2006/relationships/hyperlink" Target="http://www.tiszavasvari.hu/files/rendeletek/2014/018-2014.do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Pages>
  <Words>1604</Words>
  <Characters>11071</Characters>
  <Application>Microsoft Office Outlook</Application>
  <DocSecurity>0</DocSecurity>
  <Lines>0</Lines>
  <Paragraphs>0</Paragraphs>
  <ScaleCrop>false</ScaleCrop>
  <Company>TVONKPH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JOGSZABÁLYI KERETEK ÖSSZEFOGLALÁSA</dc:title>
  <dc:subject/>
  <dc:creator>Vastag Csilla</dc:creator>
  <cp:keywords/>
  <dc:description/>
  <cp:lastModifiedBy>User</cp:lastModifiedBy>
  <cp:revision>13</cp:revision>
  <cp:lastPrinted>2015-01-06T10:35:00Z</cp:lastPrinted>
  <dcterms:created xsi:type="dcterms:W3CDTF">2016-02-11T10:02:00Z</dcterms:created>
  <dcterms:modified xsi:type="dcterms:W3CDTF">2016-02-11T17:27:00Z</dcterms:modified>
</cp:coreProperties>
</file>