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376" w:rsidRPr="002F7650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75099F5" wp14:editId="1A2F4C2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E94B1A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261376" w:rsidRPr="00E94B1A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 w:rsidR="00880CE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0101F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október 16</w:t>
      </w:r>
      <w:r w:rsidR="003B7EF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 w:rsidR="00880CE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rend</w:t>
      </w:r>
      <w:r w:rsidR="000101F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kívüli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Default="00261376" w:rsidP="0026137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880CE7" w:rsidRPr="0088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</w:t>
      </w:r>
      <w:r w:rsidR="00880CE7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88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Dessewffy kastély </w:t>
      </w:r>
      <w:r w:rsidR="000101FA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Együttműködési Megállapodás és Vállalkozási szerződés elfogadása  </w:t>
      </w:r>
    </w:p>
    <w:p w:rsidR="00261376" w:rsidRDefault="00261376" w:rsidP="0026137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261376" w:rsidRPr="002F7650" w:rsidRDefault="00261376" w:rsidP="000101FA">
      <w:pPr>
        <w:tabs>
          <w:tab w:val="left" w:pos="3686"/>
        </w:tabs>
        <w:spacing w:after="0" w:line="240" w:lineRule="auto"/>
        <w:ind w:left="3544" w:hanging="354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r w:rsidRPr="000101FA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                                 </w:t>
      </w:r>
      <w:r w:rsidR="000101FA" w:rsidRPr="000101FA">
        <w:rPr>
          <w:rFonts w:ascii="Times New Roman" w:eastAsia="Times New Roman" w:hAnsi="Times New Roman" w:cs="Times New Roman"/>
          <w:sz w:val="28"/>
          <w:szCs w:val="20"/>
          <w:lang w:eastAsia="hu-HU"/>
        </w:rPr>
        <w:t>Együttműködési Megállapodás és Vállalkozási szerződé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1447C9">
        <w:rPr>
          <w:rFonts w:ascii="Times New Roman" w:eastAsia="Times New Roman" w:hAnsi="Times New Roman" w:cs="Times New Roman"/>
          <w:sz w:val="28"/>
          <w:szCs w:val="20"/>
          <w:lang w:eastAsia="hu-HU"/>
        </w:rPr>
        <w:t>Arató Atilla ügyintéző</w:t>
      </w: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0101FA">
        <w:rPr>
          <w:rFonts w:ascii="Times New Roman" w:eastAsia="Times New Roman" w:hAnsi="Times New Roman" w:cs="Times New Roman"/>
          <w:sz w:val="28"/>
          <w:szCs w:val="28"/>
          <w:lang w:eastAsia="hu-HU"/>
        </w:rPr>
        <w:t>1047</w:t>
      </w:r>
      <w:r w:rsidR="001447C9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r w:rsidR="00B709C7">
        <w:rPr>
          <w:rFonts w:ascii="Times New Roman" w:eastAsia="Times New Roman" w:hAnsi="Times New Roman" w:cs="Times New Roman"/>
          <w:sz w:val="28"/>
          <w:szCs w:val="28"/>
          <w:lang w:eastAsia="hu-HU"/>
        </w:rPr>
        <w:t>42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 w:rsidR="00AD3B95">
        <w:rPr>
          <w:rFonts w:ascii="Times New Roman" w:eastAsia="Times New Roman" w:hAnsi="Times New Roman" w:cs="Times New Roman"/>
          <w:sz w:val="28"/>
          <w:szCs w:val="28"/>
          <w:lang w:eastAsia="hu-H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376" w:rsidRPr="00A44138" w:rsidRDefault="00261376" w:rsidP="00261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261376" w:rsidRPr="005708D6" w:rsidRDefault="00261376" w:rsidP="00261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61376" w:rsidRPr="00B709C7" w:rsidRDefault="00B709C7" w:rsidP="00B709C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9C7">
        <w:rPr>
          <w:rFonts w:ascii="Times New Roman" w:eastAsia="Calibri" w:hAnsi="Times New Roman" w:cs="Times New Roman"/>
          <w:sz w:val="28"/>
          <w:szCs w:val="28"/>
        </w:rPr>
        <w:t>A rendkívüli ülés előterjesztését Bizottságok nem tárgyalják.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</w:t>
      </w:r>
      <w:bookmarkStart w:id="0" w:name="_GoBack"/>
      <w:bookmarkEnd w:id="0"/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 w:rsidR="00880CE7"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0101FA">
        <w:rPr>
          <w:rFonts w:ascii="Times New Roman" w:eastAsia="Times New Roman" w:hAnsi="Times New Roman" w:cs="Times New Roman"/>
          <w:sz w:val="28"/>
          <w:szCs w:val="20"/>
          <w:lang w:eastAsia="hu-HU"/>
        </w:rPr>
        <w:t>október 13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261376" w:rsidRPr="002F7650" w:rsidRDefault="00261376" w:rsidP="002613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A13D91" w:rsidRDefault="00261376" w:rsidP="0026137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7F0850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Arató Atilla</w:t>
      </w:r>
    </w:p>
    <w:p w:rsidR="00261376" w:rsidRPr="002F7650" w:rsidRDefault="00261376" w:rsidP="0026137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  <w:t>témafelelős</w:t>
      </w:r>
    </w:p>
    <w:p w:rsidR="00261376" w:rsidRPr="00A13006" w:rsidRDefault="00261376" w:rsidP="00261376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261376" w:rsidRPr="00A13006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261376" w:rsidRPr="00A13006" w:rsidRDefault="00261376" w:rsidP="00261376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26137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1C1E27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Témafelelős: </w:t>
      </w:r>
      <w:r w:rsidR="007F0850">
        <w:rPr>
          <w:rFonts w:ascii="Times New Roman" w:eastAsia="Times New Roman" w:hAnsi="Times New Roman" w:cs="Times New Roman"/>
          <w:sz w:val="24"/>
          <w:szCs w:val="20"/>
          <w:lang w:eastAsia="hu-HU"/>
        </w:rPr>
        <w:t>Arató Atilla</w:t>
      </w:r>
    </w:p>
    <w:p w:rsidR="00261376" w:rsidRDefault="00261376" w:rsidP="0026137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261376" w:rsidRPr="00A13006" w:rsidRDefault="00261376" w:rsidP="0026137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261376" w:rsidRPr="00A13006" w:rsidRDefault="00261376" w:rsidP="00261376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261376" w:rsidRPr="00A1300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09560E" w:rsidRDefault="000101FA" w:rsidP="00261376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8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Dessewffy kastély Együttműködési Megállapodás és Vállalkozási szerződés elfogadása</w:t>
      </w:r>
    </w:p>
    <w:p w:rsidR="00261376" w:rsidRPr="00012A54" w:rsidRDefault="00261376" w:rsidP="00261376">
      <w:pPr>
        <w:rPr>
          <w:rFonts w:ascii="Times New Roman" w:hAnsi="Times New Roman" w:cs="Times New Roman"/>
          <w:b/>
          <w:sz w:val="24"/>
          <w:szCs w:val="24"/>
        </w:rPr>
      </w:pPr>
      <w:r w:rsidRPr="00012A54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D3173" w:rsidRDefault="006D3173" w:rsidP="00AB1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D3173" w:rsidRDefault="006D3173" w:rsidP="00AB1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testület hónapokkal ezelőtt részletes </w:t>
      </w:r>
      <w:r w:rsidRPr="00DB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tájékoztatást kapott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Dessewffy kastély kapcsán az örökségvédelmi hatóság által kiadott </w:t>
      </w:r>
      <w:r w:rsidR="00DB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r w:rsidR="00DB52A4" w:rsidRPr="000C0137">
        <w:rPr>
          <w:rFonts w:ascii="Times New Roman" w:hAnsi="Times New Roman" w:cs="Times New Roman"/>
          <w:b/>
          <w:sz w:val="24"/>
          <w:szCs w:val="24"/>
        </w:rPr>
        <w:t>2022</w:t>
      </w:r>
      <w:r w:rsidR="00DB52A4">
        <w:rPr>
          <w:rFonts w:ascii="Times New Roman" w:hAnsi="Times New Roman" w:cs="Times New Roman"/>
          <w:b/>
          <w:sz w:val="24"/>
          <w:szCs w:val="24"/>
        </w:rPr>
        <w:t>.</w:t>
      </w:r>
      <w:r w:rsidR="00DB52A4" w:rsidRPr="000C0137">
        <w:rPr>
          <w:rFonts w:ascii="Times New Roman" w:hAnsi="Times New Roman" w:cs="Times New Roman"/>
          <w:b/>
          <w:sz w:val="24"/>
          <w:szCs w:val="24"/>
        </w:rPr>
        <w:t xml:space="preserve"> február 9. napján kelt 202200125634 ÉTDR azonosító számú, IR-000720289/2022 iratazonosító számú határozatában</w:t>
      </w:r>
      <w:r w:rsidR="00DB52A4" w:rsidRPr="00867C35">
        <w:rPr>
          <w:rFonts w:ascii="Times New Roman" w:hAnsi="Times New Roman" w:cs="Times New Roman"/>
          <w:sz w:val="24"/>
          <w:szCs w:val="24"/>
        </w:rPr>
        <w:t xml:space="preserve"> </w:t>
      </w:r>
      <w:r w:rsidR="00DB52A4" w:rsidRPr="000C0137">
        <w:rPr>
          <w:rFonts w:ascii="Times New Roman" w:hAnsi="Times New Roman" w:cs="Times New Roman"/>
          <w:b/>
          <w:sz w:val="24"/>
          <w:szCs w:val="24"/>
        </w:rPr>
        <w:t>foglalt</w:t>
      </w:r>
      <w:r w:rsidR="00DB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jó</w:t>
      </w:r>
      <w:r w:rsidR="00DB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B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karbantartási kötelezési eljárásról,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Nyíregyházi Szakképzési Centrummal (továbbiakban: Centrum), mint </w:t>
      </w:r>
      <w:r w:rsidRPr="00DB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vagyonkezelővel történő egyeztetésekről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B52A4" w:rsidRDefault="00DB52A4" w:rsidP="00AB1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52A4" w:rsidRDefault="00DB52A4" w:rsidP="00DB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megállapodás-tervezet érdemi része az alábbiak szerint foglalja írásba az egyeztetések eredményét:</w:t>
      </w:r>
    </w:p>
    <w:p w:rsidR="00DB52A4" w:rsidRPr="00DB52A4" w:rsidRDefault="00DB52A4" w:rsidP="00DB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„A</w:t>
      </w:r>
      <w:r w:rsidRPr="000C01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 örökségvédelem </w:t>
      </w:r>
      <w:r w:rsidRPr="000C0137">
        <w:rPr>
          <w:rFonts w:ascii="Times New Roman" w:hAnsi="Times New Roman" w:cs="Times New Roman"/>
          <w:b/>
          <w:sz w:val="24"/>
          <w:szCs w:val="24"/>
        </w:rPr>
        <w:t>2022 február 9. napján kelt 202200125634 ÉTDR azonosító számú, IR-000720289/2022 iratazonosító számú határozatában</w:t>
      </w:r>
      <w:r w:rsidRPr="00867C35">
        <w:rPr>
          <w:rFonts w:ascii="Times New Roman" w:hAnsi="Times New Roman" w:cs="Times New Roman"/>
          <w:sz w:val="24"/>
          <w:szCs w:val="24"/>
        </w:rPr>
        <w:t xml:space="preserve"> (</w:t>
      </w:r>
      <w:r w:rsidRPr="000C0137">
        <w:rPr>
          <w:rFonts w:ascii="Times New Roman" w:hAnsi="Times New Roman" w:cs="Times New Roman"/>
          <w:b/>
          <w:sz w:val="24"/>
          <w:szCs w:val="24"/>
        </w:rPr>
        <w:t>jó karbantartási kötelezés) foglalt</w:t>
      </w:r>
      <w:r w:rsidRPr="00867C35">
        <w:rPr>
          <w:rFonts w:ascii="Times New Roman" w:hAnsi="Times New Roman" w:cs="Times New Roman"/>
          <w:sz w:val="24"/>
          <w:szCs w:val="24"/>
        </w:rPr>
        <w:t xml:space="preserve">, a Dessewffy kastély </w:t>
      </w:r>
      <w:r w:rsidRPr="000C0137">
        <w:rPr>
          <w:rFonts w:ascii="Times New Roman" w:hAnsi="Times New Roman" w:cs="Times New Roman"/>
          <w:b/>
          <w:sz w:val="24"/>
          <w:szCs w:val="24"/>
        </w:rPr>
        <w:t>műemlék épület további állagromlását megakadályozó ideiglenes intézkedésként,</w:t>
      </w:r>
      <w:r w:rsidRPr="00867C35">
        <w:rPr>
          <w:rFonts w:ascii="Times New Roman" w:hAnsi="Times New Roman" w:cs="Times New Roman"/>
          <w:sz w:val="24"/>
          <w:szCs w:val="24"/>
        </w:rPr>
        <w:t xml:space="preserve"> az abban megjelölt, alább </w:t>
      </w:r>
      <w:r w:rsidRPr="00C346F0">
        <w:rPr>
          <w:rFonts w:ascii="Times New Roman" w:hAnsi="Times New Roman" w:cs="Times New Roman"/>
          <w:sz w:val="24"/>
          <w:szCs w:val="24"/>
        </w:rPr>
        <w:t xml:space="preserve">részletezett munkálatokat </w:t>
      </w:r>
      <w:r w:rsidRPr="00C346F0">
        <w:rPr>
          <w:rFonts w:ascii="Times New Roman" w:hAnsi="Times New Roman" w:cs="Times New Roman"/>
          <w:b/>
          <w:bCs/>
          <w:sz w:val="24"/>
          <w:szCs w:val="24"/>
        </w:rPr>
        <w:t>elvégezteti,</w:t>
      </w:r>
      <w:r w:rsidRPr="00C346F0">
        <w:rPr>
          <w:rFonts w:ascii="Times New Roman" w:hAnsi="Times New Roman" w:cs="Times New Roman"/>
          <w:sz w:val="24"/>
          <w:szCs w:val="24"/>
        </w:rPr>
        <w:t xml:space="preserve"> a </w:t>
      </w:r>
      <w:r w:rsidRPr="00C346F0">
        <w:rPr>
          <w:rFonts w:ascii="Times New Roman" w:hAnsi="Times New Roman" w:cs="Times New Roman"/>
          <w:b/>
          <w:bCs/>
          <w:sz w:val="24"/>
          <w:szCs w:val="24"/>
        </w:rPr>
        <w:t xml:space="preserve">vonatkozó </w:t>
      </w:r>
      <w:r w:rsidRPr="00C346F0">
        <w:rPr>
          <w:rFonts w:ascii="Times New Roman" w:hAnsi="Times New Roman" w:cs="Times New Roman"/>
          <w:sz w:val="24"/>
          <w:szCs w:val="24"/>
        </w:rPr>
        <w:t>jogszabályok és</w:t>
      </w:r>
      <w:r w:rsidRPr="00C346F0">
        <w:rPr>
          <w:rFonts w:ascii="Times New Roman" w:hAnsi="Times New Roman" w:cs="Times New Roman"/>
          <w:b/>
          <w:bCs/>
          <w:sz w:val="24"/>
          <w:szCs w:val="24"/>
        </w:rPr>
        <w:t xml:space="preserve"> az önkormányzat</w:t>
      </w:r>
      <w:r w:rsidRPr="00C346F0">
        <w:rPr>
          <w:rFonts w:ascii="Times New Roman" w:hAnsi="Times New Roman" w:cs="Times New Roman"/>
          <w:sz w:val="24"/>
          <w:szCs w:val="24"/>
        </w:rPr>
        <w:t xml:space="preserve"> saját szabályzata szerint lefolytatja a beszerzési eljárást, </w:t>
      </w:r>
      <w:r w:rsidRPr="00C346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46F0">
        <w:rPr>
          <w:rFonts w:ascii="Times New Roman" w:hAnsi="Times New Roman" w:cs="Times New Roman"/>
          <w:sz w:val="24"/>
          <w:szCs w:val="24"/>
        </w:rPr>
        <w:t xml:space="preserve">kiválasztja a kivitelezőt, műszaki ellenőrt és szükség esetén tervezőt, szükséges </w:t>
      </w:r>
      <w:r w:rsidRPr="00C346F0">
        <w:rPr>
          <w:rFonts w:ascii="Times New Roman" w:hAnsi="Times New Roman" w:cs="Times New Roman"/>
          <w:b/>
          <w:sz w:val="24"/>
          <w:szCs w:val="24"/>
        </w:rPr>
        <w:t>hatósági eljárást lefolytatja</w:t>
      </w:r>
      <w:r w:rsidRPr="00C346F0">
        <w:rPr>
          <w:rFonts w:ascii="Times New Roman" w:hAnsi="Times New Roman" w:cs="Times New Roman"/>
          <w:sz w:val="24"/>
          <w:szCs w:val="24"/>
        </w:rPr>
        <w:t xml:space="preserve">, kivitelezési szerződést Vagyonkezelővel egyeztetett tartalommal </w:t>
      </w:r>
      <w:r w:rsidRPr="00C346F0">
        <w:rPr>
          <w:rFonts w:ascii="Times New Roman" w:hAnsi="Times New Roman" w:cs="Times New Roman"/>
          <w:b/>
          <w:bCs/>
          <w:sz w:val="24"/>
          <w:szCs w:val="24"/>
        </w:rPr>
        <w:t xml:space="preserve">megköti, kivitelezést lefolytatja </w:t>
      </w:r>
      <w:r w:rsidRPr="00C346F0">
        <w:rPr>
          <w:rFonts w:ascii="Times New Roman" w:hAnsi="Times New Roman" w:cs="Times New Roman"/>
          <w:sz w:val="24"/>
          <w:szCs w:val="24"/>
        </w:rPr>
        <w:t>Vagyonkezelő jelen megállapodás szerinti költségviselése mellett</w:t>
      </w:r>
      <w:r w:rsidRPr="00C346F0">
        <w:rPr>
          <w:rFonts w:ascii="Times New Roman" w:hAnsi="Times New Roman" w:cs="Times New Roman"/>
          <w:b/>
          <w:sz w:val="24"/>
          <w:szCs w:val="24"/>
        </w:rPr>
        <w:t>:</w:t>
      </w:r>
    </w:p>
    <w:p w:rsidR="00DB52A4" w:rsidRPr="00C346F0" w:rsidRDefault="00DB52A4" w:rsidP="00DB52A4">
      <w:pPr>
        <w:pStyle w:val="Listaszerbekezds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6F0">
        <w:rPr>
          <w:rFonts w:ascii="Times New Roman" w:hAnsi="Times New Roman" w:cs="Times New Roman"/>
          <w:b/>
          <w:sz w:val="24"/>
          <w:szCs w:val="24"/>
        </w:rPr>
        <w:t>az épület teljes tetőszerkezetétnek – statikus szakember vezetésével – felülvizsgált sérült részeit, hiányos tetőszerkezeti elemeit, tartószerkezeti művezetés mellett, ideiglenesen, de szakszerűen megerősítteti</w:t>
      </w:r>
      <w:r w:rsidRPr="00C346F0">
        <w:rPr>
          <w:rFonts w:ascii="Times New Roman" w:hAnsi="Times New Roman" w:cs="Times New Roman"/>
          <w:sz w:val="24"/>
          <w:szCs w:val="24"/>
        </w:rPr>
        <w:t xml:space="preserve">, </w:t>
      </w:r>
      <w:r w:rsidRPr="00C346F0">
        <w:rPr>
          <w:rFonts w:ascii="Times New Roman" w:hAnsi="Times New Roman" w:cs="Times New Roman"/>
          <w:b/>
          <w:bCs/>
          <w:sz w:val="24"/>
          <w:szCs w:val="24"/>
        </w:rPr>
        <w:t>pótoltatja</w:t>
      </w:r>
      <w:r w:rsidRPr="00C346F0">
        <w:rPr>
          <w:rFonts w:ascii="Times New Roman" w:hAnsi="Times New Roman" w:cs="Times New Roman"/>
          <w:sz w:val="24"/>
          <w:szCs w:val="24"/>
        </w:rPr>
        <w:t>.</w:t>
      </w:r>
    </w:p>
    <w:p w:rsidR="00DB52A4" w:rsidRPr="00C346F0" w:rsidRDefault="00DB52A4" w:rsidP="00DB52A4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46F0">
        <w:rPr>
          <w:rFonts w:ascii="Times New Roman" w:eastAsia="Calibri" w:hAnsi="Times New Roman" w:cs="Times New Roman"/>
          <w:b/>
          <w:sz w:val="24"/>
          <w:szCs w:val="24"/>
        </w:rPr>
        <w:t xml:space="preserve">Fenti munkálatok költsége: bruttó 11.207.120-Ft. </w:t>
      </w:r>
    </w:p>
    <w:p w:rsidR="00DB52A4" w:rsidRPr="00C346F0" w:rsidRDefault="00DB52A4" w:rsidP="00DB52A4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46F0">
        <w:rPr>
          <w:rFonts w:ascii="Times New Roman" w:eastAsia="Calibri" w:hAnsi="Times New Roman" w:cs="Times New Roman"/>
          <w:b/>
          <w:sz w:val="24"/>
          <w:szCs w:val="24"/>
        </w:rPr>
        <w:t>Műszaki ellenőr díja: bruttó 200.000-Ft.</w:t>
      </w:r>
    </w:p>
    <w:p w:rsidR="00DB52A4" w:rsidRPr="005F1405" w:rsidRDefault="00DB52A4" w:rsidP="00DB52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405">
        <w:rPr>
          <w:rFonts w:ascii="Times New Roman" w:hAnsi="Times New Roman" w:cs="Times New Roman"/>
          <w:b/>
          <w:sz w:val="24"/>
          <w:szCs w:val="24"/>
        </w:rPr>
        <w:t>Stat</w:t>
      </w:r>
      <w:r>
        <w:rPr>
          <w:rFonts w:ascii="Times New Roman" w:hAnsi="Times New Roman" w:cs="Times New Roman"/>
          <w:b/>
          <w:sz w:val="24"/>
          <w:szCs w:val="24"/>
        </w:rPr>
        <w:t>ikus által elkészített szakvéle</w:t>
      </w:r>
      <w:r w:rsidRPr="005F1405">
        <w:rPr>
          <w:rFonts w:ascii="Times New Roman" w:hAnsi="Times New Roman" w:cs="Times New Roman"/>
          <w:b/>
          <w:sz w:val="24"/>
          <w:szCs w:val="24"/>
        </w:rPr>
        <w:t>mény</w:t>
      </w:r>
      <w:r>
        <w:rPr>
          <w:rFonts w:ascii="Times New Roman" w:hAnsi="Times New Roman" w:cs="Times New Roman"/>
          <w:b/>
          <w:sz w:val="24"/>
          <w:szCs w:val="24"/>
        </w:rPr>
        <w:t>: bruttó 300.000-Ft. A statikus által elkészített szakvélemény díját az önkormányzat rendezte. Végleges költségviselés jelen megállapodásban foglaltak szerint történik.”</w:t>
      </w:r>
    </w:p>
    <w:p w:rsidR="00DB52A4" w:rsidRDefault="00DB52A4" w:rsidP="00AB1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D3173" w:rsidRDefault="006D3173" w:rsidP="00AB1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52A4" w:rsidRDefault="00DB52A4" w:rsidP="00AB1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52A4" w:rsidRDefault="00DB52A4" w:rsidP="00AB1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52A4" w:rsidRDefault="00DB52A4" w:rsidP="00AB1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52A4" w:rsidRDefault="00DB52A4" w:rsidP="00AB1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B172E" w:rsidRDefault="00AB172E" w:rsidP="00AB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Az egyeztetések </w:t>
      </w:r>
      <w:r w:rsidR="00D86674">
        <w:rPr>
          <w:rFonts w:ascii="Times New Roman" w:eastAsia="Times New Roman" w:hAnsi="Times New Roman" w:cs="Times New Roman"/>
          <w:sz w:val="24"/>
          <w:szCs w:val="24"/>
          <w:lang w:eastAsia="hu-HU"/>
        </w:rPr>
        <w:t>során a centrum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kifejezetten kérte, </w:t>
      </w:r>
      <w:r w:rsidR="00A60EF0" w:rsidRPr="00A60EF0">
        <w:rPr>
          <w:rFonts w:ascii="Times New Roman" w:eastAsia="Calibri" w:hAnsi="Times New Roman" w:cs="Times New Roman"/>
          <w:sz w:val="24"/>
          <w:szCs w:val="24"/>
        </w:rPr>
        <w:t xml:space="preserve">hogy a vagyonkezelésében lévő önkormányzati tulajdonú épületen örökségvédelem kötelező határozatában foglalt szerint, szükségessé váló kivitelezési munkálatokat </w:t>
      </w:r>
      <w:r w:rsidR="00A60EF0" w:rsidRPr="00D86674">
        <w:rPr>
          <w:rFonts w:ascii="Times New Roman" w:eastAsia="Calibri" w:hAnsi="Times New Roman" w:cs="Times New Roman"/>
          <w:b/>
          <w:sz w:val="24"/>
          <w:szCs w:val="24"/>
        </w:rPr>
        <w:t>Tiszavasvári Város Önkormányzata végezze el, illetve vállalkozóval végeztesse el,</w:t>
      </w:r>
      <w:r w:rsidR="00A60EF0" w:rsidRPr="00A60EF0">
        <w:rPr>
          <w:rFonts w:ascii="Times New Roman" w:eastAsia="Calibri" w:hAnsi="Times New Roman" w:cs="Times New Roman"/>
          <w:sz w:val="24"/>
          <w:szCs w:val="24"/>
        </w:rPr>
        <w:t xml:space="preserve"> ide értve árajánlatok bekérését, beszerzések lebonyolítását, kivitelező-, tervező-, műszaki ellenőr kiválasztását, szerződés előkészíté</w:t>
      </w:r>
      <w:r w:rsidR="00A60EF0">
        <w:rPr>
          <w:rFonts w:ascii="Times New Roman" w:eastAsia="Calibri" w:hAnsi="Times New Roman" w:cs="Times New Roman"/>
          <w:sz w:val="24"/>
          <w:szCs w:val="24"/>
        </w:rPr>
        <w:t>sét, kivitelezés lebonyolítását az önkormányzat beszerzési szabályai szerint.</w:t>
      </w:r>
    </w:p>
    <w:p w:rsidR="00A60EF0" w:rsidRDefault="00A60EF0" w:rsidP="00AB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0EF0" w:rsidRDefault="00A60EF0" w:rsidP="00AB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Ezt követően, olyan vállalkozásokat kerestünk fel akik, </w:t>
      </w:r>
      <w:r w:rsidRPr="00D86674">
        <w:rPr>
          <w:rFonts w:ascii="Times New Roman" w:eastAsia="Calibri" w:hAnsi="Times New Roman" w:cs="Times New Roman"/>
          <w:b/>
          <w:sz w:val="24"/>
          <w:szCs w:val="24"/>
        </w:rPr>
        <w:t xml:space="preserve">műemlékvédelmi épületek felújítását már végeztek. 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980D9D">
        <w:rPr>
          <w:rFonts w:ascii="Times New Roman" w:eastAsia="Calibri" w:hAnsi="Times New Roman" w:cs="Times New Roman"/>
          <w:sz w:val="24"/>
          <w:szCs w:val="24"/>
        </w:rPr>
        <w:t xml:space="preserve"> 2022</w:t>
      </w:r>
      <w:r>
        <w:rPr>
          <w:rFonts w:ascii="Times New Roman" w:eastAsia="Calibri" w:hAnsi="Times New Roman" w:cs="Times New Roman"/>
          <w:sz w:val="24"/>
          <w:szCs w:val="24"/>
        </w:rPr>
        <w:t xml:space="preserve">-ben készült tervezői költségbecslést felülvizsgáltattuk, hogy azok a munkálatok relevánsak és szükséges esetlegesen más munkákat is elvégezni az épület állagmegóvása érdekében. Az újra dolgozott árazatlan költségvetést követően, </w:t>
      </w:r>
      <w:r w:rsidRPr="00D86674">
        <w:rPr>
          <w:rFonts w:ascii="Times New Roman" w:eastAsia="Calibri" w:hAnsi="Times New Roman" w:cs="Times New Roman"/>
          <w:b/>
          <w:sz w:val="24"/>
          <w:szCs w:val="24"/>
        </w:rPr>
        <w:t>2023 augusztusában árajánlatokat kértünk be a kivitelezési munkákra és a műszaki ellenőrzésre</w:t>
      </w:r>
      <w:r>
        <w:rPr>
          <w:rFonts w:ascii="Times New Roman" w:eastAsia="Calibri" w:hAnsi="Times New Roman" w:cs="Times New Roman"/>
          <w:sz w:val="24"/>
          <w:szCs w:val="24"/>
        </w:rPr>
        <w:t xml:space="preserve">. Határidőn belül </w:t>
      </w:r>
      <w:r w:rsidR="007D4072" w:rsidRPr="00D86674">
        <w:rPr>
          <w:rFonts w:ascii="Times New Roman" w:eastAsia="Calibri" w:hAnsi="Times New Roman" w:cs="Times New Roman"/>
          <w:b/>
          <w:sz w:val="24"/>
          <w:szCs w:val="24"/>
        </w:rPr>
        <w:t>3 db árajánlat érkezett be</w:t>
      </w:r>
      <w:r w:rsidR="007D4072">
        <w:rPr>
          <w:rFonts w:ascii="Times New Roman" w:eastAsia="Calibri" w:hAnsi="Times New Roman" w:cs="Times New Roman"/>
          <w:sz w:val="24"/>
          <w:szCs w:val="24"/>
        </w:rPr>
        <w:t xml:space="preserve">, mely a legkedvezőbb a </w:t>
      </w:r>
      <w:r w:rsidR="007D4072" w:rsidRPr="00D86674">
        <w:rPr>
          <w:rFonts w:ascii="Times New Roman" w:eastAsia="Calibri" w:hAnsi="Times New Roman" w:cs="Times New Roman"/>
          <w:b/>
          <w:sz w:val="24"/>
          <w:szCs w:val="24"/>
        </w:rPr>
        <w:t xml:space="preserve">Szabó-Tetőmester Kft. árajánlata bruttó 11.207.120,- Ft összeggel. </w:t>
      </w:r>
      <w:r w:rsidR="007D4072">
        <w:rPr>
          <w:rFonts w:ascii="Times New Roman" w:eastAsia="Calibri" w:hAnsi="Times New Roman" w:cs="Times New Roman"/>
          <w:sz w:val="24"/>
          <w:szCs w:val="24"/>
        </w:rPr>
        <w:t>Műszaki ellenőrzés feladatok ellátására a legkedvezőbb árajánlatot a Tiva-Terv Bt. adta bruttó 200.000,- Ft értékben.</w:t>
      </w:r>
    </w:p>
    <w:p w:rsidR="007D4072" w:rsidRDefault="007D4072" w:rsidP="00AB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6674" w:rsidRDefault="00D86674" w:rsidP="00AB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Mindezek alapján a</w:t>
      </w:r>
      <w:r w:rsidR="002B4E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6674">
        <w:rPr>
          <w:rFonts w:ascii="Times New Roman" w:eastAsia="Calibri" w:hAnsi="Times New Roman" w:cs="Times New Roman"/>
          <w:b/>
          <w:sz w:val="24"/>
          <w:szCs w:val="24"/>
        </w:rPr>
        <w:t>megfogalmazott megállapodás és kiviteli szerződés tervezet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határozat-tervezet mellékletét képezi.</w:t>
      </w:r>
    </w:p>
    <w:p w:rsidR="00D86674" w:rsidRDefault="00D86674" w:rsidP="00AB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6674" w:rsidRPr="00A05FC1" w:rsidRDefault="00D86674" w:rsidP="00AB17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kiviteli szerződésben a </w:t>
      </w:r>
      <w:r w:rsidRPr="002B4E32">
        <w:rPr>
          <w:rFonts w:ascii="Times New Roman" w:eastAsia="Calibri" w:hAnsi="Times New Roman" w:cs="Times New Roman"/>
          <w:b/>
          <w:sz w:val="24"/>
          <w:szCs w:val="24"/>
        </w:rPr>
        <w:t>megrendelő az önkormányzat</w:t>
      </w:r>
      <w:r>
        <w:rPr>
          <w:rFonts w:ascii="Times New Roman" w:eastAsia="Calibri" w:hAnsi="Times New Roman" w:cs="Times New Roman"/>
          <w:sz w:val="24"/>
          <w:szCs w:val="24"/>
        </w:rPr>
        <w:t xml:space="preserve">, míg a </w:t>
      </w:r>
      <w:r w:rsidRPr="002B4E32">
        <w:rPr>
          <w:rFonts w:ascii="Times New Roman" w:eastAsia="Calibri" w:hAnsi="Times New Roman" w:cs="Times New Roman"/>
          <w:b/>
          <w:sz w:val="24"/>
          <w:szCs w:val="24"/>
        </w:rPr>
        <w:t>vállalkozói díjat a centrum utólagosan kiállított számla alapján</w:t>
      </w:r>
      <w:r w:rsidR="002B4E32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B4E3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mint közvetített szolgáltatás fizeti meg a megegyezés szerinti összegben.</w:t>
      </w:r>
      <w:r w:rsidR="002B4E32">
        <w:rPr>
          <w:rFonts w:ascii="Times New Roman" w:eastAsia="Calibri" w:hAnsi="Times New Roman" w:cs="Times New Roman"/>
          <w:sz w:val="24"/>
          <w:szCs w:val="24"/>
        </w:rPr>
        <w:t xml:space="preserve"> Külön </w:t>
      </w:r>
      <w:r w:rsidR="002B4E32" w:rsidRPr="00A05FC1">
        <w:rPr>
          <w:rFonts w:ascii="Times New Roman" w:eastAsia="Calibri" w:hAnsi="Times New Roman" w:cs="Times New Roman"/>
          <w:b/>
          <w:sz w:val="24"/>
          <w:szCs w:val="24"/>
        </w:rPr>
        <w:t>megtérítésre kerülne továbbá</w:t>
      </w:r>
      <w:r w:rsidR="00A05FC1" w:rsidRPr="00A05FC1">
        <w:rPr>
          <w:rFonts w:ascii="Times New Roman" w:eastAsia="Calibri" w:hAnsi="Times New Roman" w:cs="Times New Roman"/>
          <w:b/>
          <w:sz w:val="24"/>
          <w:szCs w:val="24"/>
        </w:rPr>
        <w:t xml:space="preserve"> részükre</w:t>
      </w:r>
      <w:r w:rsidR="002B4E32" w:rsidRPr="00A05FC1">
        <w:rPr>
          <w:rFonts w:ascii="Times New Roman" w:eastAsia="Calibri" w:hAnsi="Times New Roman" w:cs="Times New Roman"/>
          <w:b/>
          <w:sz w:val="24"/>
          <w:szCs w:val="24"/>
        </w:rPr>
        <w:t xml:space="preserve"> a műszaki ellenőr díja</w:t>
      </w:r>
      <w:r w:rsidR="002B4E32">
        <w:rPr>
          <w:rFonts w:ascii="Times New Roman" w:eastAsia="Calibri" w:hAnsi="Times New Roman" w:cs="Times New Roman"/>
          <w:sz w:val="24"/>
          <w:szCs w:val="24"/>
        </w:rPr>
        <w:t xml:space="preserve"> és az önkormányzat által már </w:t>
      </w:r>
      <w:r w:rsidR="002B4E32" w:rsidRPr="00A05FC1">
        <w:rPr>
          <w:rFonts w:ascii="Times New Roman" w:eastAsia="Calibri" w:hAnsi="Times New Roman" w:cs="Times New Roman"/>
          <w:b/>
          <w:sz w:val="24"/>
          <w:szCs w:val="24"/>
        </w:rPr>
        <w:t>kifizetett statikus költsége</w:t>
      </w:r>
      <w:r w:rsidR="002B4E32">
        <w:rPr>
          <w:rFonts w:ascii="Times New Roman" w:eastAsia="Calibri" w:hAnsi="Times New Roman" w:cs="Times New Roman"/>
          <w:sz w:val="24"/>
          <w:szCs w:val="24"/>
        </w:rPr>
        <w:t xml:space="preserve"> is.</w:t>
      </w:r>
      <w:r w:rsidR="00A05FC1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A05FC1" w:rsidRPr="00A05FC1">
        <w:rPr>
          <w:rFonts w:ascii="Times New Roman" w:eastAsia="Calibri" w:hAnsi="Times New Roman" w:cs="Times New Roman"/>
          <w:b/>
          <w:sz w:val="24"/>
          <w:szCs w:val="24"/>
        </w:rPr>
        <w:t xml:space="preserve">telekmegosztás kérdésében </w:t>
      </w:r>
      <w:r w:rsidR="00A05FC1">
        <w:rPr>
          <w:rFonts w:ascii="Times New Roman" w:eastAsia="Calibri" w:hAnsi="Times New Roman" w:cs="Times New Roman"/>
          <w:b/>
          <w:sz w:val="24"/>
          <w:szCs w:val="24"/>
        </w:rPr>
        <w:t>további egyeztetések szükségesek annak időszerűsége esetén, amennyiben az épület kikerül a centrum vagyonkezeléséből</w:t>
      </w:r>
      <w:r w:rsidR="00A05FC1" w:rsidRPr="00A05FC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86674" w:rsidRPr="00AB172E" w:rsidRDefault="00D86674" w:rsidP="00AB1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A1B" w:rsidRPr="00322A1B" w:rsidRDefault="003757AB" w:rsidP="003F6F21">
      <w:pPr>
        <w:jc w:val="both"/>
        <w:rPr>
          <w:rFonts w:ascii="Times New Roman" w:hAnsi="Times New Roman" w:cs="Times New Roman"/>
          <w:sz w:val="24"/>
        </w:rPr>
      </w:pPr>
      <w:r w:rsidRPr="00322A1B">
        <w:rPr>
          <w:rFonts w:ascii="Times New Roman" w:hAnsi="Times New Roman" w:cs="Times New Roman"/>
          <w:sz w:val="24"/>
          <w:szCs w:val="24"/>
        </w:rPr>
        <w:t xml:space="preserve">Kérem a képviselő-testületet az előterjesztés megtárgyalását követően </w:t>
      </w:r>
      <w:r w:rsidR="00322A1B" w:rsidRPr="00322A1B">
        <w:rPr>
          <w:rFonts w:ascii="Times New Roman" w:hAnsi="Times New Roman" w:cs="Times New Roman"/>
          <w:sz w:val="24"/>
        </w:rPr>
        <w:t>-</w:t>
      </w:r>
      <w:r w:rsidR="00322A1B" w:rsidRPr="00322A1B">
        <w:rPr>
          <w:rFonts w:ascii="Times New Roman" w:hAnsi="Times New Roman" w:cs="Times New Roman"/>
          <w:sz w:val="24"/>
          <w:szCs w:val="24"/>
        </w:rPr>
        <w:t xml:space="preserve"> határozat-tervezetben foglaltaknak megfelelően - </w:t>
      </w:r>
      <w:r w:rsidR="00322A1B" w:rsidRPr="00322A1B">
        <w:rPr>
          <w:rFonts w:ascii="Times New Roman" w:hAnsi="Times New Roman" w:cs="Times New Roman"/>
          <w:sz w:val="24"/>
        </w:rPr>
        <w:t xml:space="preserve">szíveskedjen döntést hozni. </w:t>
      </w:r>
    </w:p>
    <w:p w:rsidR="00C44267" w:rsidRDefault="00322A1B" w:rsidP="003F6F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</w:t>
      </w:r>
      <w:r w:rsidR="003F6F21" w:rsidRPr="00012A54">
        <w:rPr>
          <w:rFonts w:ascii="Times New Roman" w:hAnsi="Times New Roman" w:cs="Times New Roman"/>
          <w:sz w:val="24"/>
          <w:szCs w:val="24"/>
        </w:rPr>
        <w:t xml:space="preserve">. </w:t>
      </w:r>
      <w:r w:rsidR="0030417C">
        <w:rPr>
          <w:rFonts w:ascii="Times New Roman" w:hAnsi="Times New Roman" w:cs="Times New Roman"/>
          <w:sz w:val="24"/>
          <w:szCs w:val="24"/>
        </w:rPr>
        <w:t>október 13</w:t>
      </w:r>
      <w:r w:rsidR="003F6F21" w:rsidRPr="00012A54">
        <w:rPr>
          <w:rFonts w:ascii="Times New Roman" w:hAnsi="Times New Roman" w:cs="Times New Roman"/>
          <w:sz w:val="24"/>
          <w:szCs w:val="24"/>
        </w:rPr>
        <w:t>.</w:t>
      </w:r>
    </w:p>
    <w:p w:rsidR="005917D7" w:rsidRPr="00012A54" w:rsidRDefault="005917D7" w:rsidP="003F6F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4267" w:rsidRPr="00012A54" w:rsidRDefault="00C44267" w:rsidP="00012A54">
      <w:pPr>
        <w:spacing w:after="0"/>
        <w:ind w:left="4956" w:firstLine="1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A54">
        <w:rPr>
          <w:rFonts w:ascii="Times New Roman" w:hAnsi="Times New Roman" w:cs="Times New Roman"/>
          <w:b/>
          <w:sz w:val="24"/>
          <w:szCs w:val="24"/>
        </w:rPr>
        <w:t xml:space="preserve"> Szőke Zoltán </w:t>
      </w:r>
    </w:p>
    <w:p w:rsidR="001167C7" w:rsidRDefault="00C44267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A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5917D7" w:rsidRPr="00012A54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012A54"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D9D" w:rsidRPr="001167C7" w:rsidRDefault="00980D9D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3F1F" w:rsidRPr="00FF08C6" w:rsidRDefault="000E3F1F" w:rsidP="005917D7">
      <w:pPr>
        <w:jc w:val="center"/>
      </w:pPr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határozat-tervezet</w:t>
      </w:r>
    </w:p>
    <w:p w:rsidR="000E3F1F" w:rsidRPr="005708D6" w:rsidRDefault="000E3F1F" w:rsidP="000E3F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AD3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 w:rsidR="00EB4A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="00AD3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EB4A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0E3F1F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:rsidR="005917D7" w:rsidRDefault="005917D7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917D7" w:rsidRPr="005917D7" w:rsidRDefault="000101FA" w:rsidP="005917D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8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Dessewffy kastély Együttműködési Megállapodás és Vállalkozási szerződés elfogadása</w:t>
      </w:r>
    </w:p>
    <w:p w:rsidR="005714B0" w:rsidRPr="00ED0CAF" w:rsidRDefault="005714B0" w:rsidP="005714B0">
      <w:pPr>
        <w:jc w:val="both"/>
        <w:rPr>
          <w:sz w:val="24"/>
          <w:szCs w:val="24"/>
        </w:rPr>
      </w:pPr>
    </w:p>
    <w:p w:rsidR="005714B0" w:rsidRPr="005714B0" w:rsidRDefault="005714B0" w:rsidP="005714B0">
      <w:pPr>
        <w:jc w:val="both"/>
        <w:rPr>
          <w:rFonts w:ascii="Times New Roman" w:hAnsi="Times New Roman" w:cs="Times New Roman"/>
          <w:sz w:val="24"/>
          <w:szCs w:val="24"/>
        </w:rPr>
      </w:pPr>
      <w:r w:rsidRPr="005714B0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Magyarország helyi önkormányzatairól szóló 2011. évi CLXXXIX. törvény 107. §-ában kapott felhatalmazás alapján az alábbi határozatot hozza:    </w:t>
      </w:r>
    </w:p>
    <w:p w:rsidR="005714B0" w:rsidRDefault="00EB4AF2" w:rsidP="005714B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AF2">
        <w:rPr>
          <w:rFonts w:ascii="Times New Roman" w:hAnsi="Times New Roman" w:cs="Times New Roman"/>
          <w:b/>
          <w:sz w:val="24"/>
          <w:szCs w:val="24"/>
        </w:rPr>
        <w:t>Megállapítom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  <w:r w:rsidRPr="00EB4AF2">
        <w:rPr>
          <w:rFonts w:ascii="Times New Roman" w:hAnsi="Times New Roman" w:cs="Times New Roman"/>
          <w:b/>
          <w:sz w:val="24"/>
          <w:szCs w:val="24"/>
        </w:rPr>
        <w:t>a Dessewffy kastély állagmegóvás kivitelezési munkálatai</w:t>
      </w:r>
      <w:r>
        <w:rPr>
          <w:rFonts w:ascii="Times New Roman" w:hAnsi="Times New Roman" w:cs="Times New Roman"/>
          <w:sz w:val="24"/>
          <w:szCs w:val="24"/>
        </w:rPr>
        <w:t xml:space="preserve"> tárgyban lefolytatott árajánlat bekérés esetében </w:t>
      </w:r>
      <w:r w:rsidRPr="00F753E6">
        <w:rPr>
          <w:rFonts w:ascii="Times New Roman" w:hAnsi="Times New Roman" w:cs="Times New Roman"/>
          <w:sz w:val="24"/>
          <w:szCs w:val="24"/>
        </w:rPr>
        <w:t>a legjobb ár-érték arányra tekintettel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sz w:val="24"/>
          <w:szCs w:val="24"/>
        </w:rPr>
        <w:t xml:space="preserve">a </w:t>
      </w:r>
      <w:r w:rsidRPr="00F753E6">
        <w:rPr>
          <w:rFonts w:ascii="Times New Roman" w:hAnsi="Times New Roman" w:cs="Times New Roman"/>
          <w:b/>
          <w:sz w:val="24"/>
          <w:szCs w:val="24"/>
        </w:rPr>
        <w:t>nyertes Ajánlattevő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Szabó-Tetőmester</w:t>
      </w:r>
      <w:r w:rsidRPr="00955AD1">
        <w:rPr>
          <w:rFonts w:ascii="Times New Roman" w:hAnsi="Times New Roman" w:cs="Times New Roman"/>
          <w:b/>
          <w:sz w:val="24"/>
          <w:szCs w:val="24"/>
        </w:rPr>
        <w:t xml:space="preserve"> Korlátolt </w:t>
      </w:r>
      <w:r>
        <w:rPr>
          <w:rFonts w:ascii="Times New Roman" w:hAnsi="Times New Roman" w:cs="Times New Roman"/>
          <w:b/>
          <w:sz w:val="24"/>
          <w:szCs w:val="24"/>
        </w:rPr>
        <w:t>Felelősségű T</w:t>
      </w:r>
      <w:r w:rsidRPr="00955AD1">
        <w:rPr>
          <w:rFonts w:ascii="Times New Roman" w:hAnsi="Times New Roman" w:cs="Times New Roman"/>
          <w:b/>
          <w:sz w:val="24"/>
          <w:szCs w:val="24"/>
        </w:rPr>
        <w:t>ársaság</w:t>
      </w:r>
      <w:r w:rsidRPr="00955AD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4803</w:t>
      </w:r>
      <w:r w:rsidRPr="00955A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Vásárosnamény</w:t>
      </w:r>
      <w:r w:rsidRPr="00955AD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Iskola</w:t>
      </w:r>
      <w:r w:rsidRPr="00955AD1">
        <w:rPr>
          <w:rFonts w:ascii="Times New Roman" w:hAnsi="Times New Roman" w:cs="Times New Roman"/>
          <w:sz w:val="24"/>
          <w:szCs w:val="24"/>
        </w:rPr>
        <w:t xml:space="preserve"> utca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55AD1">
        <w:rPr>
          <w:rFonts w:ascii="Times New Roman" w:hAnsi="Times New Roman" w:cs="Times New Roman"/>
          <w:sz w:val="24"/>
          <w:szCs w:val="24"/>
        </w:rPr>
        <w:t>7.)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>
        <w:rPr>
          <w:rFonts w:ascii="Times New Roman" w:eastAsia="DejaVuSerif" w:hAnsi="Times New Roman" w:cs="Times New Roman"/>
          <w:sz w:val="24"/>
          <w:szCs w:val="24"/>
        </w:rPr>
        <w:t>8</w:t>
      </w:r>
      <w:r w:rsidRPr="00E6547C">
        <w:rPr>
          <w:rFonts w:ascii="Times New Roman" w:eastAsia="DejaVuSerif" w:hAnsi="Times New Roman" w:cs="Times New Roman"/>
          <w:sz w:val="24"/>
          <w:szCs w:val="24"/>
        </w:rPr>
        <w:t>.</w:t>
      </w:r>
      <w:r>
        <w:rPr>
          <w:rFonts w:ascii="Times New Roman" w:eastAsia="DejaVuSerif" w:hAnsi="Times New Roman" w:cs="Times New Roman"/>
          <w:sz w:val="24"/>
          <w:szCs w:val="24"/>
        </w:rPr>
        <w:t>824</w:t>
      </w:r>
      <w:r w:rsidRPr="00E6547C">
        <w:rPr>
          <w:rFonts w:ascii="Times New Roman" w:eastAsia="DejaVuSerif" w:hAnsi="Times New Roman" w:cs="Times New Roman"/>
          <w:sz w:val="24"/>
          <w:szCs w:val="24"/>
        </w:rPr>
        <w:t>.</w:t>
      </w:r>
      <w:r>
        <w:rPr>
          <w:rFonts w:ascii="Times New Roman" w:eastAsia="DejaVuSerif" w:hAnsi="Times New Roman" w:cs="Times New Roman"/>
          <w:sz w:val="24"/>
          <w:szCs w:val="24"/>
        </w:rPr>
        <w:t>504</w:t>
      </w:r>
      <w:r w:rsidRPr="00E6547C">
        <w:rPr>
          <w:rFonts w:ascii="Times New Roman" w:hAnsi="Times New Roman" w:cs="Times New Roman"/>
          <w:sz w:val="24"/>
          <w:szCs w:val="24"/>
        </w:rPr>
        <w:t>,-</w:t>
      </w:r>
      <w:r w:rsidRPr="00E6547C">
        <w:t xml:space="preserve"> </w:t>
      </w:r>
      <w:r w:rsidRPr="00E6547C">
        <w:rPr>
          <w:rFonts w:ascii="Times New Roman" w:hAnsi="Times New Roman" w:cs="Times New Roman"/>
          <w:sz w:val="24"/>
          <w:szCs w:val="24"/>
        </w:rPr>
        <w:t>Ft</w:t>
      </w:r>
      <w:r w:rsidRPr="00F753E6">
        <w:rPr>
          <w:rFonts w:ascii="Times New Roman" w:eastAsia="DejaVuSerif" w:hAnsi="Times New Roman" w:cs="Times New Roman"/>
          <w:b/>
          <w:sz w:val="24"/>
          <w:szCs w:val="24"/>
        </w:rPr>
        <w:t xml:space="preserve"> + áfa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összegű ajánlati árral</w:t>
      </w:r>
      <w:r w:rsidR="00322A1B">
        <w:rPr>
          <w:rFonts w:ascii="Times New Roman" w:hAnsi="Times New Roman" w:cs="Times New Roman"/>
          <w:sz w:val="24"/>
          <w:szCs w:val="24"/>
        </w:rPr>
        <w:t>.</w:t>
      </w:r>
    </w:p>
    <w:p w:rsidR="00CB3237" w:rsidRDefault="00CB3237" w:rsidP="00CB323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ajánlat magába foglal minden olyan munkát és munkanemet, amit a 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Szabolcs-Szatmár-Bereg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Várm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egyei Kormányhivatal Építésügyi, Építésfelügyeleti és Örökségvédelmi Osztály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</w:t>
      </w:r>
      <w:r w:rsidR="002B4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karbantartási kötelezési eljárás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ában kiírt a határozatának I. szakaszában.</w:t>
      </w:r>
    </w:p>
    <w:p w:rsidR="005714B0" w:rsidRDefault="005714B0" w:rsidP="005714B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2B4E32" w:rsidRDefault="00A42419" w:rsidP="002B4E3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E32">
        <w:rPr>
          <w:rFonts w:ascii="Times New Roman" w:hAnsi="Times New Roman" w:cs="Times New Roman"/>
          <w:sz w:val="24"/>
          <w:szCs w:val="24"/>
        </w:rPr>
        <w:t xml:space="preserve">Elfogadja a határozat 1. mellékletében szereplő </w:t>
      </w:r>
      <w:r w:rsidRPr="002B4E32">
        <w:rPr>
          <w:rFonts w:ascii="Times New Roman" w:hAnsi="Times New Roman" w:cs="Times New Roman"/>
          <w:b/>
          <w:sz w:val="24"/>
          <w:szCs w:val="24"/>
        </w:rPr>
        <w:t>Vállalkozási szerződés tervezetet és az Együttműködési Megállapodást.</w:t>
      </w:r>
    </w:p>
    <w:p w:rsidR="002B4E32" w:rsidRDefault="002B4E32" w:rsidP="002B4E32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E32" w:rsidRPr="002B4E32" w:rsidRDefault="002B4E32" w:rsidP="002B4E3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E32">
        <w:rPr>
          <w:rFonts w:ascii="Times New Roman" w:hAnsi="Times New Roman" w:cs="Times New Roman"/>
          <w:sz w:val="24"/>
          <w:szCs w:val="24"/>
        </w:rPr>
        <w:t>Felkéri a Nyíregyházi Szakképzési Centrumot, hogy haladéktalanul legkésőbb 2 munkanapon belül nyilatkozzon a megküldött szerződés-tervezetekre, és azokat olyan határidővel írja alá, hogy a munkálatok megkezdődhessenek, figyelemmel az árajánlatokban vállalt ajánlati kötöttségre, munkanemek teljesítési határidejére, az örökségvédelmi jó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E32">
        <w:rPr>
          <w:rFonts w:ascii="Times New Roman" w:hAnsi="Times New Roman" w:cs="Times New Roman"/>
          <w:sz w:val="24"/>
          <w:szCs w:val="24"/>
        </w:rPr>
        <w:t>karbantartási kötelezésben foglalt teljesítési határidőre. Különös tekintettel arra, hogy ezen határidő a kiviteli szerződés szerinti teljesítési határidőt figyelembe véve már jelenleg is meghaladott.</w:t>
      </w:r>
    </w:p>
    <w:p w:rsidR="002B4E32" w:rsidRPr="002B4E32" w:rsidRDefault="002B4E32" w:rsidP="002B4E3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2B4E32" w:rsidRPr="002B4E32" w:rsidRDefault="002B4E32" w:rsidP="002B4E3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E32">
        <w:rPr>
          <w:rFonts w:ascii="Times New Roman" w:hAnsi="Times New Roman" w:cs="Times New Roman"/>
          <w:sz w:val="24"/>
          <w:szCs w:val="24"/>
        </w:rPr>
        <w:t>Felhatalmazza a polgármestert, az alábbiak tekintetében:</w:t>
      </w:r>
    </w:p>
    <w:p w:rsidR="002B4E32" w:rsidRPr="002B4E32" w:rsidRDefault="002B4E32" w:rsidP="002B4E32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4E32">
        <w:rPr>
          <w:rFonts w:ascii="Times New Roman" w:hAnsi="Times New Roman" w:cs="Times New Roman"/>
          <w:sz w:val="24"/>
          <w:szCs w:val="24"/>
        </w:rPr>
        <w:t xml:space="preserve">Amennyiben a mellékelt megállapodás tervezetek nem kerülnek aláírásra a megjelölt határidőn belül – az örökségvédelmi jókarbantartási kötelezés határidejére figyelemmel - haladéktalanul kösse meg a kiviteli szerződést vállalkozóval a Nyíregyházi Szakképzési Centrum, mint Fizető fél és együttműködő fél részvétele nélkül is, azzal, hogy a költségvetésben biztosítson fedezetet a munkálatokhoz szükséges költség biztosítására. </w:t>
      </w:r>
    </w:p>
    <w:p w:rsidR="002B4E32" w:rsidRPr="002B4E32" w:rsidRDefault="002B4E32" w:rsidP="002B4E32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4E32">
        <w:rPr>
          <w:rFonts w:ascii="Times New Roman" w:hAnsi="Times New Roman" w:cs="Times New Roman"/>
          <w:sz w:val="24"/>
          <w:szCs w:val="24"/>
        </w:rPr>
        <w:lastRenderedPageBreak/>
        <w:t xml:space="preserve">Felhatalmazza továbbá polgármestert, hogy fogalmazzon meg méltányossági kérelmet az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Szabolcs-Szatmár-Bereg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Várm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egyei Kormányhivatal Építésügyi, Építésfelügyeleti és Örökségvédelmi Osztály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felé a</w:t>
      </w:r>
      <w:r w:rsidRPr="002B4E32">
        <w:rPr>
          <w:rFonts w:ascii="Times New Roman" w:hAnsi="Times New Roman" w:cs="Times New Roman"/>
          <w:sz w:val="24"/>
          <w:szCs w:val="24"/>
        </w:rPr>
        <w:t xml:space="preserve"> jó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26DA">
        <w:rPr>
          <w:rFonts w:ascii="Times New Roman" w:hAnsi="Times New Roman" w:cs="Times New Roman"/>
          <w:sz w:val="24"/>
          <w:szCs w:val="24"/>
        </w:rPr>
        <w:t>karbantar</w:t>
      </w:r>
      <w:r w:rsidRPr="002B4E32">
        <w:rPr>
          <w:rFonts w:ascii="Times New Roman" w:hAnsi="Times New Roman" w:cs="Times New Roman"/>
          <w:sz w:val="24"/>
          <w:szCs w:val="24"/>
        </w:rPr>
        <w:t>tási kötelezés I. üteme véghatáridejének hosszabbítására a munkálatok elvégzésének szükséges időtartamáig.</w:t>
      </w:r>
    </w:p>
    <w:p w:rsidR="002B4E32" w:rsidRPr="002B4E32" w:rsidRDefault="002B4E32" w:rsidP="002B4E32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4E32">
        <w:rPr>
          <w:rFonts w:ascii="Times New Roman" w:hAnsi="Times New Roman" w:cs="Times New Roman"/>
          <w:sz w:val="24"/>
          <w:szCs w:val="24"/>
        </w:rPr>
        <w:t>Amennyiben a mellékelt megállapodás tervezetek nem kerülnek aláírásra az örökségvédelmi jó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E32">
        <w:rPr>
          <w:rFonts w:ascii="Times New Roman" w:hAnsi="Times New Roman" w:cs="Times New Roman"/>
          <w:sz w:val="24"/>
          <w:szCs w:val="24"/>
        </w:rPr>
        <w:t xml:space="preserve">karbantartási kötelezés tényleges költségviselése érdekében folytasson további tárgyalásokat, keresse a jogi megoldásokat a Nyíregyházi Szakképzési Centrummal, mint vagyonkezelői kötelezettel és kösse meg a szükséges megállapodásokat, tegye meg a szükséges intézkedéseket a felmerülő költségek fedezésére.  </w:t>
      </w:r>
    </w:p>
    <w:p w:rsidR="002B4E32" w:rsidRPr="002B4E32" w:rsidRDefault="002B4E32" w:rsidP="00A42419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85D44" w:rsidRPr="007B514C" w:rsidRDefault="007B514C" w:rsidP="00322A1B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322A1B">
        <w:rPr>
          <w:rFonts w:ascii="Times New Roman" w:hAnsi="Times New Roman" w:cs="Times New Roman"/>
          <w:sz w:val="24"/>
          <w:szCs w:val="24"/>
        </w:rPr>
        <w:t>azonnal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42D31">
        <w:rPr>
          <w:rFonts w:ascii="Times New Roman" w:hAnsi="Times New Roman" w:cs="Times New Roman"/>
          <w:sz w:val="24"/>
          <w:szCs w:val="24"/>
        </w:rPr>
        <w:tab/>
      </w:r>
      <w:r w:rsidR="00942D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Felelős: Szőke Zoltán polgármester </w:t>
      </w:r>
    </w:p>
    <w:sectPr w:rsidR="00A85D44" w:rsidRPr="007B51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E11" w:rsidRDefault="005F7E11" w:rsidP="00CE31B8">
      <w:pPr>
        <w:spacing w:after="0" w:line="240" w:lineRule="auto"/>
      </w:pPr>
      <w:r>
        <w:separator/>
      </w:r>
    </w:p>
  </w:endnote>
  <w:endnote w:type="continuationSeparator" w:id="0">
    <w:p w:rsidR="005F7E11" w:rsidRDefault="005F7E11" w:rsidP="00CE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3220336"/>
      <w:docPartObj>
        <w:docPartGallery w:val="Page Numbers (Bottom of Page)"/>
        <w:docPartUnique/>
      </w:docPartObj>
    </w:sdtPr>
    <w:sdtEndPr/>
    <w:sdtContent>
      <w:p w:rsidR="00CE31B8" w:rsidRDefault="00CE31B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9C7">
          <w:rPr>
            <w:noProof/>
          </w:rPr>
          <w:t>5</w:t>
        </w:r>
        <w:r>
          <w:fldChar w:fldCharType="end"/>
        </w:r>
      </w:p>
    </w:sdtContent>
  </w:sdt>
  <w:p w:rsidR="00CE31B8" w:rsidRDefault="00CE31B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E11" w:rsidRDefault="005F7E11" w:rsidP="00CE31B8">
      <w:pPr>
        <w:spacing w:after="0" w:line="240" w:lineRule="auto"/>
      </w:pPr>
      <w:r>
        <w:separator/>
      </w:r>
    </w:p>
  </w:footnote>
  <w:footnote w:type="continuationSeparator" w:id="0">
    <w:p w:rsidR="005F7E11" w:rsidRDefault="005F7E11" w:rsidP="00CE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83F36"/>
    <w:multiLevelType w:val="hybridMultilevel"/>
    <w:tmpl w:val="64D2401A"/>
    <w:lvl w:ilvl="0" w:tplc="72E8C2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F1C56"/>
    <w:multiLevelType w:val="hybridMultilevel"/>
    <w:tmpl w:val="F6B06DD0"/>
    <w:lvl w:ilvl="0" w:tplc="79FE88A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0021EB"/>
    <w:multiLevelType w:val="hybridMultilevel"/>
    <w:tmpl w:val="58B6CECE"/>
    <w:lvl w:ilvl="0" w:tplc="66F422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76"/>
    <w:rsid w:val="000049EA"/>
    <w:rsid w:val="000101FA"/>
    <w:rsid w:val="00012A54"/>
    <w:rsid w:val="00026FCD"/>
    <w:rsid w:val="00081202"/>
    <w:rsid w:val="000834E1"/>
    <w:rsid w:val="0009560E"/>
    <w:rsid w:val="000A3242"/>
    <w:rsid w:val="000B2B3D"/>
    <w:rsid w:val="000C24C4"/>
    <w:rsid w:val="000E3F1F"/>
    <w:rsid w:val="000F5343"/>
    <w:rsid w:val="001049AB"/>
    <w:rsid w:val="001167C7"/>
    <w:rsid w:val="001447C9"/>
    <w:rsid w:val="00167E86"/>
    <w:rsid w:val="00181DE7"/>
    <w:rsid w:val="001D6A66"/>
    <w:rsid w:val="00224A87"/>
    <w:rsid w:val="00246826"/>
    <w:rsid w:val="00261376"/>
    <w:rsid w:val="0028302A"/>
    <w:rsid w:val="002A411B"/>
    <w:rsid w:val="002A760F"/>
    <w:rsid w:val="002B46F3"/>
    <w:rsid w:val="002B4E32"/>
    <w:rsid w:val="002C304C"/>
    <w:rsid w:val="002E1DF5"/>
    <w:rsid w:val="0030417C"/>
    <w:rsid w:val="00322A1B"/>
    <w:rsid w:val="0035180D"/>
    <w:rsid w:val="003757AB"/>
    <w:rsid w:val="003B7EF7"/>
    <w:rsid w:val="003D7644"/>
    <w:rsid w:val="003E3424"/>
    <w:rsid w:val="003F6F21"/>
    <w:rsid w:val="00411D2B"/>
    <w:rsid w:val="004521CC"/>
    <w:rsid w:val="0056205D"/>
    <w:rsid w:val="005714B0"/>
    <w:rsid w:val="00577451"/>
    <w:rsid w:val="005829A3"/>
    <w:rsid w:val="005917D7"/>
    <w:rsid w:val="005972E6"/>
    <w:rsid w:val="005977C2"/>
    <w:rsid w:val="005F7E11"/>
    <w:rsid w:val="00612134"/>
    <w:rsid w:val="00616AF4"/>
    <w:rsid w:val="00643996"/>
    <w:rsid w:val="006A51D9"/>
    <w:rsid w:val="006D3173"/>
    <w:rsid w:val="00702BEA"/>
    <w:rsid w:val="007041FE"/>
    <w:rsid w:val="007062E3"/>
    <w:rsid w:val="00714175"/>
    <w:rsid w:val="00783B2D"/>
    <w:rsid w:val="007A42DB"/>
    <w:rsid w:val="007A5C5C"/>
    <w:rsid w:val="007B514C"/>
    <w:rsid w:val="007D4072"/>
    <w:rsid w:val="007E0E04"/>
    <w:rsid w:val="007F0850"/>
    <w:rsid w:val="007F6326"/>
    <w:rsid w:val="00806BDA"/>
    <w:rsid w:val="008238CC"/>
    <w:rsid w:val="00880CE7"/>
    <w:rsid w:val="0088391B"/>
    <w:rsid w:val="00885FC1"/>
    <w:rsid w:val="008C0CE7"/>
    <w:rsid w:val="008C26DA"/>
    <w:rsid w:val="008D0AB9"/>
    <w:rsid w:val="0090690B"/>
    <w:rsid w:val="00942D31"/>
    <w:rsid w:val="00980D9D"/>
    <w:rsid w:val="009A5C18"/>
    <w:rsid w:val="009D55CE"/>
    <w:rsid w:val="009F33CF"/>
    <w:rsid w:val="00A05FC1"/>
    <w:rsid w:val="00A42419"/>
    <w:rsid w:val="00A60EF0"/>
    <w:rsid w:val="00A75DA4"/>
    <w:rsid w:val="00A85D44"/>
    <w:rsid w:val="00AB172E"/>
    <w:rsid w:val="00AC10DF"/>
    <w:rsid w:val="00AD3B95"/>
    <w:rsid w:val="00AE4D63"/>
    <w:rsid w:val="00AF7AE2"/>
    <w:rsid w:val="00B228C3"/>
    <w:rsid w:val="00B709C7"/>
    <w:rsid w:val="00BC1FA7"/>
    <w:rsid w:val="00C153D4"/>
    <w:rsid w:val="00C44267"/>
    <w:rsid w:val="00C75018"/>
    <w:rsid w:val="00C947DE"/>
    <w:rsid w:val="00C950F2"/>
    <w:rsid w:val="00CA5466"/>
    <w:rsid w:val="00CB2A61"/>
    <w:rsid w:val="00CB2EEB"/>
    <w:rsid w:val="00CB3237"/>
    <w:rsid w:val="00CE31B8"/>
    <w:rsid w:val="00CF60F3"/>
    <w:rsid w:val="00D04425"/>
    <w:rsid w:val="00D64F56"/>
    <w:rsid w:val="00D80F8A"/>
    <w:rsid w:val="00D86674"/>
    <w:rsid w:val="00DA599B"/>
    <w:rsid w:val="00DB2C45"/>
    <w:rsid w:val="00DB2E98"/>
    <w:rsid w:val="00DB52A4"/>
    <w:rsid w:val="00E2578C"/>
    <w:rsid w:val="00E32F32"/>
    <w:rsid w:val="00E56165"/>
    <w:rsid w:val="00EB4AF2"/>
    <w:rsid w:val="00EE58D4"/>
    <w:rsid w:val="00F00AD7"/>
    <w:rsid w:val="00F050EF"/>
    <w:rsid w:val="00F62D1D"/>
    <w:rsid w:val="00F950AC"/>
    <w:rsid w:val="00FD4054"/>
    <w:rsid w:val="00FE38AC"/>
    <w:rsid w:val="00FF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3F1F"/>
  </w:style>
  <w:style w:type="paragraph" w:styleId="Cmsor1">
    <w:name w:val="heading 1"/>
    <w:basedOn w:val="Norml"/>
    <w:link w:val="Cmsor1Char"/>
    <w:uiPriority w:val="9"/>
    <w:qFormat/>
    <w:rsid w:val="001167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8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1B8"/>
  </w:style>
  <w:style w:type="paragraph" w:styleId="llb">
    <w:name w:val="footer"/>
    <w:basedOn w:val="Norml"/>
    <w:link w:val="llb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1B8"/>
  </w:style>
  <w:style w:type="paragraph" w:styleId="Listaszerbekezds">
    <w:name w:val="List Paragraph"/>
    <w:basedOn w:val="Norml"/>
    <w:uiPriority w:val="34"/>
    <w:qFormat/>
    <w:rsid w:val="005917D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1167C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3F1F"/>
  </w:style>
  <w:style w:type="paragraph" w:styleId="Cmsor1">
    <w:name w:val="heading 1"/>
    <w:basedOn w:val="Norml"/>
    <w:link w:val="Cmsor1Char"/>
    <w:uiPriority w:val="9"/>
    <w:qFormat/>
    <w:rsid w:val="001167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8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1B8"/>
  </w:style>
  <w:style w:type="paragraph" w:styleId="llb">
    <w:name w:val="footer"/>
    <w:basedOn w:val="Norml"/>
    <w:link w:val="llb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1B8"/>
  </w:style>
  <w:style w:type="paragraph" w:styleId="Listaszerbekezds">
    <w:name w:val="List Paragraph"/>
    <w:basedOn w:val="Norml"/>
    <w:uiPriority w:val="34"/>
    <w:qFormat/>
    <w:rsid w:val="005917D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1167C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E0A9-4249-411C-9255-F5E56CA1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1000</Words>
  <Characters>6904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Arató Atilla</cp:lastModifiedBy>
  <cp:revision>2</cp:revision>
  <cp:lastPrinted>2023-10-13T07:46:00Z</cp:lastPrinted>
  <dcterms:created xsi:type="dcterms:W3CDTF">2023-10-13T07:55:00Z</dcterms:created>
  <dcterms:modified xsi:type="dcterms:W3CDTF">2023-10-13T07:55:00Z</dcterms:modified>
</cp:coreProperties>
</file>