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99F35" w14:textId="77777777"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14:paraId="548D687A" w14:textId="77777777" w:rsidR="00B95556" w:rsidRDefault="00B95556" w:rsidP="00B95556">
      <w:pPr>
        <w:spacing w:after="0" w:line="240" w:lineRule="auto"/>
        <w:jc w:val="center"/>
        <w:rPr>
          <w:rFonts w:ascii="Times New Roman" w:hAnsi="Times New Roman" w:cs="Times New Roman"/>
          <w:b/>
          <w:bCs/>
          <w:color w:val="000000"/>
          <w:spacing w:val="20"/>
          <w:sz w:val="24"/>
          <w:szCs w:val="24"/>
          <w:u w:val="single"/>
        </w:rPr>
      </w:pPr>
    </w:p>
    <w:p w14:paraId="4FEE0150" w14:textId="77777777" w:rsidR="00B95556" w:rsidRDefault="00B95556" w:rsidP="00B95556">
      <w:pPr>
        <w:spacing w:after="0" w:line="240" w:lineRule="auto"/>
        <w:jc w:val="center"/>
        <w:rPr>
          <w:rFonts w:ascii="Times New Roman" w:hAnsi="Times New Roman" w:cs="Times New Roman"/>
          <w:color w:val="000000"/>
          <w:sz w:val="24"/>
          <w:szCs w:val="24"/>
        </w:rPr>
      </w:pPr>
    </w:p>
    <w:p w14:paraId="78B5309A" w14:textId="77777777"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14:paraId="5A167C47" w14:textId="24C15AB6"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w:t>
      </w:r>
      <w:r w:rsidR="00137D29">
        <w:rPr>
          <w:rFonts w:ascii="Times New Roman" w:hAnsi="Times New Roman" w:cs="Times New Roman"/>
          <w:color w:val="000000"/>
          <w:sz w:val="24"/>
          <w:szCs w:val="24"/>
        </w:rPr>
        <w:t>3. április 27-é</w:t>
      </w:r>
      <w:r>
        <w:rPr>
          <w:rFonts w:ascii="Times New Roman" w:hAnsi="Times New Roman" w:cs="Times New Roman"/>
          <w:color w:val="000000"/>
          <w:sz w:val="24"/>
          <w:szCs w:val="24"/>
        </w:rPr>
        <w:t xml:space="preserve">n tartandó </w:t>
      </w:r>
      <w:r w:rsidR="001E7EBB">
        <w:rPr>
          <w:rFonts w:ascii="Times New Roman" w:hAnsi="Times New Roman" w:cs="Times New Roman"/>
          <w:color w:val="000000"/>
          <w:sz w:val="24"/>
          <w:szCs w:val="24"/>
        </w:rPr>
        <w:t xml:space="preserve">rendes </w:t>
      </w:r>
      <w:r w:rsidR="00C838EB">
        <w:rPr>
          <w:rFonts w:ascii="Times New Roman" w:hAnsi="Times New Roman" w:cs="Times New Roman"/>
          <w:color w:val="000000"/>
          <w:sz w:val="24"/>
          <w:szCs w:val="24"/>
        </w:rPr>
        <w:t xml:space="preserve">testületi </w:t>
      </w:r>
      <w:r>
        <w:rPr>
          <w:rFonts w:ascii="Times New Roman" w:hAnsi="Times New Roman" w:cs="Times New Roman"/>
          <w:color w:val="000000"/>
          <w:sz w:val="24"/>
          <w:szCs w:val="24"/>
        </w:rPr>
        <w:t>ülésére</w:t>
      </w:r>
    </w:p>
    <w:p w14:paraId="2BAAA535" w14:textId="77777777" w:rsidR="00B95556" w:rsidRDefault="00B95556" w:rsidP="00B95556">
      <w:pPr>
        <w:spacing w:after="0" w:line="240" w:lineRule="auto"/>
        <w:rPr>
          <w:rFonts w:ascii="Times New Roman" w:hAnsi="Times New Roman" w:cs="Times New Roman"/>
          <w:color w:val="000000"/>
          <w:sz w:val="24"/>
          <w:szCs w:val="24"/>
        </w:rPr>
      </w:pPr>
    </w:p>
    <w:p w14:paraId="4C90ADEE" w14:textId="77777777" w:rsidR="00B95556" w:rsidRDefault="00B95556" w:rsidP="00B95556">
      <w:pPr>
        <w:spacing w:after="0" w:line="240" w:lineRule="auto"/>
        <w:ind w:left="3240" w:hanging="3240"/>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656D6ED5" w14:textId="77777777" w:rsidR="00B95556" w:rsidRDefault="00B95556" w:rsidP="00B95556">
      <w:pPr>
        <w:spacing w:after="0" w:line="240" w:lineRule="auto"/>
        <w:rPr>
          <w:rFonts w:ascii="Times New Roman" w:hAnsi="Times New Roman" w:cs="Times New Roman"/>
          <w:color w:val="000000"/>
          <w:sz w:val="24"/>
          <w:szCs w:val="24"/>
          <w:u w:val="single"/>
        </w:rPr>
      </w:pPr>
    </w:p>
    <w:p w14:paraId="3241C662" w14:textId="77777777"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14:paraId="206471C0" w14:textId="77777777" w:rsidR="00B95556" w:rsidRDefault="00B95556" w:rsidP="00B95556">
      <w:pPr>
        <w:spacing w:after="0" w:line="240" w:lineRule="auto"/>
        <w:jc w:val="both"/>
        <w:rPr>
          <w:rFonts w:ascii="Times New Roman" w:hAnsi="Times New Roman" w:cs="Times New Roman"/>
          <w:color w:val="000000"/>
          <w:sz w:val="24"/>
          <w:szCs w:val="24"/>
        </w:rPr>
      </w:pPr>
    </w:p>
    <w:p w14:paraId="486C858D" w14:textId="34DD92D0" w:rsidR="00B95556" w:rsidRPr="0091547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Iktatószám: </w:t>
      </w:r>
      <w:r w:rsidRPr="00915476">
        <w:rPr>
          <w:rFonts w:ascii="Times New Roman" w:hAnsi="Times New Roman" w:cs="Times New Roman"/>
          <w:sz w:val="24"/>
          <w:szCs w:val="24"/>
        </w:rPr>
        <w:t>TPH/</w:t>
      </w:r>
      <w:r w:rsidR="00E27018" w:rsidRPr="00915476">
        <w:rPr>
          <w:rFonts w:ascii="Times New Roman" w:hAnsi="Times New Roman" w:cs="Times New Roman"/>
          <w:sz w:val="24"/>
          <w:szCs w:val="24"/>
        </w:rPr>
        <w:t xml:space="preserve"> </w:t>
      </w:r>
      <w:r w:rsidR="00915476" w:rsidRPr="00915476">
        <w:rPr>
          <w:rFonts w:ascii="Times New Roman" w:hAnsi="Times New Roman" w:cs="Times New Roman"/>
          <w:sz w:val="24"/>
          <w:szCs w:val="24"/>
        </w:rPr>
        <w:t>5856-2</w:t>
      </w:r>
      <w:r w:rsidR="00756BAB" w:rsidRPr="00915476">
        <w:rPr>
          <w:rFonts w:ascii="Times New Roman" w:hAnsi="Times New Roman" w:cs="Times New Roman"/>
          <w:sz w:val="24"/>
          <w:szCs w:val="24"/>
        </w:rPr>
        <w:t>/2</w:t>
      </w:r>
      <w:r w:rsidR="001E6A8F" w:rsidRPr="00915476">
        <w:rPr>
          <w:rFonts w:ascii="Times New Roman" w:hAnsi="Times New Roman" w:cs="Times New Roman"/>
          <w:sz w:val="24"/>
          <w:szCs w:val="24"/>
        </w:rPr>
        <w:t>02</w:t>
      </w:r>
      <w:r w:rsidR="0063297A" w:rsidRPr="00915476">
        <w:rPr>
          <w:rFonts w:ascii="Times New Roman" w:hAnsi="Times New Roman" w:cs="Times New Roman"/>
          <w:sz w:val="24"/>
          <w:szCs w:val="24"/>
        </w:rPr>
        <w:t>3</w:t>
      </w:r>
    </w:p>
    <w:p w14:paraId="064C51E9" w14:textId="77777777" w:rsidR="00B95556" w:rsidRDefault="00B95556" w:rsidP="00B95556">
      <w:pPr>
        <w:spacing w:after="0" w:line="240" w:lineRule="auto"/>
        <w:jc w:val="center"/>
        <w:rPr>
          <w:rFonts w:ascii="Times New Roman" w:hAnsi="Times New Roman" w:cs="Times New Roman"/>
          <w:color w:val="000000"/>
          <w:sz w:val="24"/>
          <w:szCs w:val="24"/>
        </w:rPr>
      </w:pPr>
    </w:p>
    <w:p w14:paraId="38EF0966" w14:textId="77777777"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14:paraId="454858E8" w14:textId="77777777" w:rsidR="00B95556" w:rsidRDefault="00B95556" w:rsidP="00B95556">
      <w:pPr>
        <w:spacing w:after="0" w:line="240" w:lineRule="auto"/>
        <w:rPr>
          <w:rFonts w:ascii="Times New Roman" w:hAnsi="Times New Roman" w:cs="Times New Roman"/>
          <w:color w:val="000000"/>
          <w:sz w:val="24"/>
          <w:szCs w:val="24"/>
        </w:rPr>
      </w:pPr>
    </w:p>
    <w:p w14:paraId="0387A7BC" w14:textId="605B2203"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w:t>
      </w:r>
      <w:r w:rsidR="00685EFA">
        <w:rPr>
          <w:rFonts w:ascii="Times New Roman" w:hAnsi="Times New Roman" w:cs="Times New Roman"/>
          <w:color w:val="000000"/>
          <w:sz w:val="24"/>
          <w:szCs w:val="24"/>
        </w:rPr>
        <w:t>Bodnár</w:t>
      </w:r>
      <w:r w:rsidR="000A5B41">
        <w:rPr>
          <w:rFonts w:ascii="Times New Roman" w:hAnsi="Times New Roman" w:cs="Times New Roman"/>
          <w:color w:val="000000"/>
          <w:sz w:val="24"/>
          <w:szCs w:val="24"/>
        </w:rPr>
        <w:t xml:space="preserve"> Anita </w:t>
      </w:r>
      <w:r>
        <w:rPr>
          <w:rFonts w:ascii="Times New Roman" w:hAnsi="Times New Roman" w:cs="Times New Roman"/>
          <w:color w:val="000000"/>
          <w:sz w:val="24"/>
          <w:szCs w:val="24"/>
        </w:rPr>
        <w:t>köztisztviselő</w:t>
      </w:r>
    </w:p>
    <w:p w14:paraId="063A768C" w14:textId="77777777" w:rsidR="00B95556" w:rsidRDefault="00B95556" w:rsidP="00B95556">
      <w:pPr>
        <w:spacing w:after="0" w:line="240" w:lineRule="auto"/>
        <w:rPr>
          <w:rFonts w:ascii="Times New Roman" w:hAnsi="Times New Roman" w:cs="Times New Roman"/>
          <w:color w:val="000000"/>
          <w:sz w:val="24"/>
          <w:szCs w:val="24"/>
          <w:u w:val="single"/>
        </w:rPr>
      </w:pPr>
    </w:p>
    <w:p w14:paraId="0BE28286"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14:paraId="0BB601DC" w14:textId="77777777" w:rsidR="00B95556" w:rsidRDefault="00B95556" w:rsidP="00B95556">
      <w:pPr>
        <w:spacing w:after="0" w:line="240" w:lineRule="auto"/>
        <w:rPr>
          <w:rFonts w:ascii="Times New Roman" w:hAnsi="Times New Roman" w:cs="Times New Roman"/>
          <w:color w:val="000000"/>
          <w:sz w:val="24"/>
          <w:szCs w:val="24"/>
          <w:u w:val="single"/>
        </w:rPr>
      </w:pPr>
    </w:p>
    <w:p w14:paraId="60720AB8" w14:textId="77777777" w:rsidR="00B95556" w:rsidRDefault="00B95556" w:rsidP="00B95556">
      <w:pPr>
        <w:spacing w:after="0" w:line="240" w:lineRule="auto"/>
        <w:rPr>
          <w:rFonts w:ascii="Times New Roman" w:hAnsi="Times New Roman" w:cs="Times New Roman"/>
          <w:color w:val="000000"/>
          <w:sz w:val="24"/>
          <w:szCs w:val="24"/>
          <w:u w:val="single"/>
        </w:rPr>
      </w:pPr>
    </w:p>
    <w:tbl>
      <w:tblPr>
        <w:tblW w:w="97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946CBE0" w14:textId="77777777" w:rsidTr="0049359B">
        <w:tc>
          <w:tcPr>
            <w:tcW w:w="4889" w:type="dxa"/>
            <w:tcBorders>
              <w:top w:val="single" w:sz="4" w:space="0" w:color="auto"/>
              <w:left w:val="single" w:sz="4" w:space="0" w:color="auto"/>
              <w:bottom w:val="single" w:sz="4" w:space="0" w:color="auto"/>
              <w:right w:val="single" w:sz="4" w:space="0" w:color="auto"/>
            </w:tcBorders>
            <w:hideMark/>
          </w:tcPr>
          <w:p w14:paraId="12121EB8"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Bizottság</w:t>
            </w:r>
          </w:p>
        </w:tc>
        <w:tc>
          <w:tcPr>
            <w:tcW w:w="4889" w:type="dxa"/>
            <w:tcBorders>
              <w:top w:val="single" w:sz="4" w:space="0" w:color="auto"/>
              <w:left w:val="single" w:sz="4" w:space="0" w:color="auto"/>
              <w:bottom w:val="single" w:sz="4" w:space="0" w:color="auto"/>
              <w:right w:val="single" w:sz="4" w:space="0" w:color="auto"/>
            </w:tcBorders>
            <w:hideMark/>
          </w:tcPr>
          <w:p w14:paraId="5C314592"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Hatáskör</w:t>
            </w:r>
          </w:p>
        </w:tc>
      </w:tr>
      <w:tr w:rsidR="00B95556" w14:paraId="4A49FEFF" w14:textId="77777777" w:rsidTr="0049359B">
        <w:tc>
          <w:tcPr>
            <w:tcW w:w="4889" w:type="dxa"/>
            <w:tcBorders>
              <w:top w:val="single" w:sz="4" w:space="0" w:color="auto"/>
              <w:left w:val="single" w:sz="4" w:space="0" w:color="auto"/>
              <w:bottom w:val="single" w:sz="4" w:space="0" w:color="auto"/>
              <w:right w:val="single" w:sz="4" w:space="0" w:color="auto"/>
            </w:tcBorders>
          </w:tcPr>
          <w:p w14:paraId="5C084869" w14:textId="77777777" w:rsidR="00B95556" w:rsidRDefault="0049359B">
            <w:pPr>
              <w:pStyle w:val="Lista"/>
              <w:rPr>
                <w:color w:val="000000"/>
                <w:szCs w:val="24"/>
              </w:rPr>
            </w:pPr>
            <w:r w:rsidRPr="00372C17">
              <w:rPr>
                <w:rFonts w:ascii="Times New Roman" w:hAnsi="Times New Roman" w:cs="Times New Roman"/>
                <w:color w:val="000000"/>
                <w:sz w:val="24"/>
                <w:szCs w:val="24"/>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14:paraId="44CEBD89" w14:textId="46EB9989" w:rsidR="00B95556" w:rsidRDefault="0049359B">
            <w:pPr>
              <w:pStyle w:val="Lista"/>
              <w:rPr>
                <w:color w:val="000000"/>
                <w:szCs w:val="24"/>
              </w:rPr>
            </w:pPr>
            <w:r w:rsidRPr="00764165">
              <w:rPr>
                <w:rFonts w:ascii="Times New Roman" w:hAnsi="Times New Roman" w:cs="Times New Roman"/>
                <w:sz w:val="24"/>
                <w:szCs w:val="24"/>
              </w:rPr>
              <w:t xml:space="preserve">SZMSZ 4. sz. melléklet </w:t>
            </w:r>
            <w:r w:rsidR="00764165" w:rsidRPr="00764165">
              <w:rPr>
                <w:rFonts w:ascii="Times New Roman" w:hAnsi="Times New Roman" w:cs="Times New Roman"/>
                <w:sz w:val="24"/>
                <w:szCs w:val="24"/>
              </w:rPr>
              <w:t>1.30</w:t>
            </w:r>
            <w:r w:rsidRPr="00764165">
              <w:rPr>
                <w:rFonts w:ascii="Times New Roman" w:hAnsi="Times New Roman" w:cs="Times New Roman"/>
                <w:sz w:val="24"/>
                <w:szCs w:val="24"/>
              </w:rPr>
              <w:t>. pontja</w:t>
            </w:r>
          </w:p>
        </w:tc>
      </w:tr>
    </w:tbl>
    <w:p w14:paraId="13C84864" w14:textId="77777777" w:rsidR="00B95556" w:rsidRDefault="00B95556" w:rsidP="00B95556">
      <w:pPr>
        <w:spacing w:after="0" w:line="240" w:lineRule="auto"/>
        <w:rPr>
          <w:rFonts w:ascii="Times New Roman" w:hAnsi="Times New Roman" w:cs="Times New Roman"/>
          <w:color w:val="000000"/>
          <w:sz w:val="24"/>
          <w:szCs w:val="24"/>
          <w:u w:val="single"/>
        </w:rPr>
      </w:pPr>
    </w:p>
    <w:p w14:paraId="058DF04F"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14:paraId="3148C138" w14:textId="77777777"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328798A" w14:textId="77777777" w:rsidTr="00B95556">
        <w:tc>
          <w:tcPr>
            <w:tcW w:w="4889" w:type="dxa"/>
            <w:tcBorders>
              <w:top w:val="single" w:sz="4" w:space="0" w:color="auto"/>
              <w:left w:val="single" w:sz="4" w:space="0" w:color="auto"/>
              <w:bottom w:val="single" w:sz="4" w:space="0" w:color="auto"/>
              <w:right w:val="single" w:sz="4" w:space="0" w:color="auto"/>
            </w:tcBorders>
          </w:tcPr>
          <w:p w14:paraId="4F2955DD"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FCFD4ED" w14:textId="77777777" w:rsidR="00B95556" w:rsidRDefault="00B95556">
            <w:pPr>
              <w:spacing w:after="0" w:line="240" w:lineRule="auto"/>
              <w:rPr>
                <w:rFonts w:ascii="Times New Roman" w:hAnsi="Times New Roman" w:cs="Times New Roman"/>
                <w:color w:val="000000"/>
                <w:sz w:val="24"/>
                <w:szCs w:val="24"/>
              </w:rPr>
            </w:pPr>
          </w:p>
        </w:tc>
      </w:tr>
      <w:tr w:rsidR="00B95556" w14:paraId="36BE28F1" w14:textId="77777777" w:rsidTr="00B95556">
        <w:tc>
          <w:tcPr>
            <w:tcW w:w="4889" w:type="dxa"/>
            <w:tcBorders>
              <w:top w:val="single" w:sz="4" w:space="0" w:color="auto"/>
              <w:left w:val="single" w:sz="4" w:space="0" w:color="auto"/>
              <w:bottom w:val="single" w:sz="4" w:space="0" w:color="auto"/>
              <w:right w:val="single" w:sz="4" w:space="0" w:color="auto"/>
            </w:tcBorders>
          </w:tcPr>
          <w:p w14:paraId="22CB7D46"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391AD9C" w14:textId="77777777" w:rsidR="00B95556" w:rsidRDefault="00B95556">
            <w:pPr>
              <w:spacing w:after="0" w:line="240" w:lineRule="auto"/>
              <w:rPr>
                <w:rFonts w:ascii="Times New Roman" w:hAnsi="Times New Roman" w:cs="Times New Roman"/>
                <w:color w:val="000000"/>
                <w:sz w:val="24"/>
                <w:szCs w:val="24"/>
              </w:rPr>
            </w:pPr>
          </w:p>
        </w:tc>
      </w:tr>
    </w:tbl>
    <w:p w14:paraId="3835755A" w14:textId="77777777" w:rsidR="00B95556" w:rsidRDefault="00B95556" w:rsidP="00B95556">
      <w:pPr>
        <w:spacing w:after="0" w:line="240" w:lineRule="auto"/>
        <w:rPr>
          <w:rFonts w:ascii="Times New Roman" w:hAnsi="Times New Roman" w:cs="Times New Roman"/>
          <w:color w:val="000000"/>
          <w:sz w:val="24"/>
          <w:szCs w:val="24"/>
        </w:rPr>
      </w:pPr>
    </w:p>
    <w:p w14:paraId="75E3C254" w14:textId="77777777" w:rsidR="00B95556" w:rsidRDefault="00B95556" w:rsidP="00B95556">
      <w:pPr>
        <w:spacing w:after="0" w:line="240" w:lineRule="auto"/>
        <w:rPr>
          <w:rFonts w:ascii="Times New Roman" w:hAnsi="Times New Roman" w:cs="Times New Roman"/>
          <w:color w:val="000000"/>
          <w:sz w:val="24"/>
          <w:szCs w:val="24"/>
        </w:rPr>
      </w:pPr>
    </w:p>
    <w:p w14:paraId="3DA2F90B" w14:textId="77777777" w:rsidR="00B95556" w:rsidRDefault="00B95556" w:rsidP="00B95556">
      <w:pPr>
        <w:spacing w:after="0" w:line="240" w:lineRule="auto"/>
        <w:rPr>
          <w:rFonts w:ascii="Times New Roman" w:hAnsi="Times New Roman" w:cs="Times New Roman"/>
          <w:color w:val="000000"/>
          <w:sz w:val="24"/>
          <w:szCs w:val="24"/>
        </w:rPr>
      </w:pPr>
    </w:p>
    <w:p w14:paraId="3038DD75"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14:paraId="1094AFC4" w14:textId="77777777"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14:paraId="3327B903" w14:textId="77777777" w:rsidR="00B95556" w:rsidRDefault="00B95556" w:rsidP="00B95556">
      <w:pPr>
        <w:spacing w:after="0" w:line="240" w:lineRule="auto"/>
        <w:rPr>
          <w:rFonts w:ascii="Times New Roman" w:hAnsi="Times New Roman" w:cs="Times New Roman"/>
          <w:color w:val="000000"/>
          <w:sz w:val="24"/>
          <w:szCs w:val="24"/>
        </w:rPr>
      </w:pPr>
    </w:p>
    <w:p w14:paraId="15F17485" w14:textId="77777777" w:rsidR="00B95556" w:rsidRDefault="00B95556" w:rsidP="00B95556">
      <w:pPr>
        <w:spacing w:after="0" w:line="240" w:lineRule="auto"/>
        <w:ind w:left="7455" w:hanging="7455"/>
        <w:rPr>
          <w:rFonts w:ascii="Times New Roman" w:hAnsi="Times New Roman" w:cs="Times New Roman"/>
          <w:color w:val="000000"/>
          <w:sz w:val="24"/>
          <w:szCs w:val="24"/>
        </w:rPr>
      </w:pPr>
    </w:p>
    <w:p w14:paraId="6B0FD048" w14:textId="7E15B67B" w:rsidR="00B95556" w:rsidRDefault="00B95556" w:rsidP="00B95556">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 xml:space="preserve">Tiszavasvári, </w:t>
      </w:r>
      <w:r w:rsidR="000A5B41">
        <w:rPr>
          <w:rFonts w:ascii="Times New Roman" w:hAnsi="Times New Roman" w:cs="Times New Roman"/>
          <w:color w:val="000000"/>
          <w:sz w:val="24"/>
          <w:szCs w:val="24"/>
        </w:rPr>
        <w:t>20</w:t>
      </w:r>
      <w:r w:rsidR="001E6A8F">
        <w:rPr>
          <w:rFonts w:ascii="Times New Roman" w:hAnsi="Times New Roman" w:cs="Times New Roman"/>
          <w:color w:val="000000"/>
          <w:sz w:val="24"/>
          <w:szCs w:val="24"/>
        </w:rPr>
        <w:t>2</w:t>
      </w:r>
      <w:r w:rsidR="00137D29">
        <w:rPr>
          <w:rFonts w:ascii="Times New Roman" w:hAnsi="Times New Roman" w:cs="Times New Roman"/>
          <w:color w:val="000000"/>
          <w:sz w:val="24"/>
          <w:szCs w:val="24"/>
        </w:rPr>
        <w:t>3. április 21.</w:t>
      </w:r>
    </w:p>
    <w:p w14:paraId="58B63C50" w14:textId="77777777" w:rsidR="00B95556" w:rsidRDefault="00B95556" w:rsidP="00B95556">
      <w:pPr>
        <w:spacing w:after="0" w:line="240" w:lineRule="auto"/>
        <w:rPr>
          <w:rFonts w:ascii="Times New Roman" w:hAnsi="Times New Roman" w:cs="Times New Roman"/>
          <w:color w:val="000000"/>
          <w:sz w:val="24"/>
          <w:szCs w:val="24"/>
        </w:rPr>
      </w:pPr>
    </w:p>
    <w:p w14:paraId="6234A11A"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18154CB2"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042C11DF" w14:textId="66FF6E38"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685EFA">
        <w:rPr>
          <w:rFonts w:ascii="Times New Roman" w:hAnsi="Times New Roman" w:cs="Times New Roman"/>
          <w:b/>
          <w:color w:val="000000"/>
          <w:sz w:val="24"/>
          <w:szCs w:val="24"/>
        </w:rPr>
        <w:t>Bodnár</w:t>
      </w:r>
      <w:r w:rsidR="003C3855">
        <w:rPr>
          <w:rFonts w:ascii="Times New Roman" w:hAnsi="Times New Roman" w:cs="Times New Roman"/>
          <w:b/>
          <w:color w:val="000000"/>
          <w:sz w:val="24"/>
          <w:szCs w:val="24"/>
        </w:rPr>
        <w:t xml:space="preserve"> Anita</w:t>
      </w:r>
    </w:p>
    <w:p w14:paraId="29B65D3F" w14:textId="4E64D5A4"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w:t>
      </w:r>
      <w:r w:rsidR="003C3855">
        <w:rPr>
          <w:rFonts w:ascii="Times New Roman" w:hAnsi="Times New Roman" w:cs="Times New Roman"/>
          <w:b/>
          <w:color w:val="000000"/>
          <w:sz w:val="24"/>
          <w:szCs w:val="24"/>
        </w:rPr>
        <w:t xml:space="preserve"> </w:t>
      </w:r>
      <w:r w:rsidRPr="00B95556">
        <w:rPr>
          <w:rFonts w:ascii="Times New Roman" w:hAnsi="Times New Roman" w:cs="Times New Roman"/>
          <w:b/>
          <w:color w:val="000000"/>
          <w:sz w:val="24"/>
          <w:szCs w:val="24"/>
        </w:rPr>
        <w:t>témafelelős</w:t>
      </w:r>
    </w:p>
    <w:p w14:paraId="54240D6E" w14:textId="77777777" w:rsidR="00B95556" w:rsidRDefault="00B95556" w:rsidP="00B95556">
      <w:pPr>
        <w:spacing w:after="0" w:line="240" w:lineRule="auto"/>
        <w:jc w:val="both"/>
        <w:rPr>
          <w:rFonts w:ascii="Times New Roman" w:hAnsi="Times New Roman" w:cs="Times New Roman"/>
          <w:b/>
          <w:bCs/>
          <w:sz w:val="24"/>
          <w:szCs w:val="24"/>
          <w:u w:val="single"/>
        </w:rPr>
      </w:pPr>
    </w:p>
    <w:p w14:paraId="0624231C" w14:textId="77777777" w:rsidR="00B95556" w:rsidRDefault="00B95556" w:rsidP="00B95556">
      <w:pPr>
        <w:spacing w:after="0" w:line="240" w:lineRule="auto"/>
        <w:jc w:val="both"/>
        <w:rPr>
          <w:rFonts w:ascii="Times New Roman" w:hAnsi="Times New Roman" w:cs="Times New Roman"/>
          <w:b/>
          <w:bCs/>
          <w:sz w:val="24"/>
          <w:szCs w:val="24"/>
          <w:u w:val="single"/>
        </w:rPr>
      </w:pPr>
    </w:p>
    <w:p w14:paraId="33639D19" w14:textId="77777777" w:rsidR="00B95556" w:rsidRDefault="00B95556" w:rsidP="00B95556">
      <w:pPr>
        <w:rPr>
          <w:b/>
          <w:bCs/>
          <w:color w:val="000000"/>
          <w:sz w:val="36"/>
          <w:szCs w:val="36"/>
        </w:rPr>
      </w:pPr>
    </w:p>
    <w:p w14:paraId="0F8E9D34" w14:textId="77777777" w:rsidR="0049359B" w:rsidRDefault="0049359B" w:rsidP="00B95556">
      <w:pPr>
        <w:rPr>
          <w:b/>
          <w:bCs/>
          <w:color w:val="000000"/>
          <w:sz w:val="36"/>
          <w:szCs w:val="36"/>
        </w:rPr>
      </w:pPr>
    </w:p>
    <w:p w14:paraId="6D31948D" w14:textId="77777777" w:rsidR="00005093" w:rsidRDefault="00005093" w:rsidP="00B95556">
      <w:pPr>
        <w:rPr>
          <w:b/>
          <w:bCs/>
          <w:color w:val="000000"/>
          <w:sz w:val="36"/>
          <w:szCs w:val="36"/>
        </w:rPr>
      </w:pPr>
    </w:p>
    <w:p w14:paraId="221CDC10" w14:textId="77777777"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14:paraId="48330896" w14:textId="77777777"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14:paraId="68DD33DD" w14:textId="77777777"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14:paraId="091B892B" w14:textId="77777777"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14:paraId="0069EEF9" w14:textId="77777777"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14:paraId="7B016A58" w14:textId="77777777" w:rsidR="00B95556" w:rsidRDefault="00B95556" w:rsidP="00B95556">
      <w:pPr>
        <w:spacing w:after="0" w:line="240" w:lineRule="auto"/>
        <w:jc w:val="center"/>
        <w:rPr>
          <w:rFonts w:ascii="Times New Roman" w:hAnsi="Times New Roman" w:cs="Times New Roman"/>
          <w:b/>
          <w:bCs/>
          <w:color w:val="000000"/>
          <w:sz w:val="24"/>
          <w:szCs w:val="24"/>
        </w:rPr>
      </w:pPr>
    </w:p>
    <w:p w14:paraId="0059B267" w14:textId="77777777"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0C1DC1A8" w14:textId="77777777" w:rsidR="00B95556" w:rsidRDefault="00B95556" w:rsidP="00B95556">
      <w:pPr>
        <w:spacing w:after="0" w:line="240" w:lineRule="auto"/>
        <w:jc w:val="both"/>
        <w:rPr>
          <w:rFonts w:ascii="Times New Roman" w:hAnsi="Times New Roman" w:cs="Times New Roman"/>
          <w:i/>
          <w:iCs/>
          <w:color w:val="000000"/>
          <w:sz w:val="24"/>
          <w:szCs w:val="24"/>
        </w:rPr>
      </w:pPr>
    </w:p>
    <w:p w14:paraId="6C9B1243" w14:textId="77777777"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14:paraId="14188074" w14:textId="77777777" w:rsidR="00B95556" w:rsidRDefault="00B95556" w:rsidP="00B95556">
      <w:pPr>
        <w:spacing w:after="0" w:line="240" w:lineRule="auto"/>
        <w:jc w:val="both"/>
        <w:rPr>
          <w:rFonts w:ascii="Times New Roman" w:hAnsi="Times New Roman" w:cs="Times New Roman"/>
          <w:color w:val="000000"/>
          <w:sz w:val="24"/>
          <w:szCs w:val="24"/>
        </w:rPr>
      </w:pPr>
    </w:p>
    <w:p w14:paraId="0B04B0E5" w14:textId="5E903D6D" w:rsidR="007D41CA" w:rsidRDefault="00B95556" w:rsidP="007D41C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lejárt </w:t>
      </w:r>
      <w:proofErr w:type="spellStart"/>
      <w:r>
        <w:rPr>
          <w:rFonts w:ascii="Times New Roman" w:hAnsi="Times New Roman" w:cs="Times New Roman"/>
          <w:color w:val="000000"/>
          <w:sz w:val="24"/>
          <w:szCs w:val="24"/>
        </w:rPr>
        <w:t>határidejű</w:t>
      </w:r>
      <w:proofErr w:type="spellEnd"/>
      <w:r>
        <w:rPr>
          <w:rFonts w:ascii="Times New Roman" w:hAnsi="Times New Roman" w:cs="Times New Roman"/>
          <w:color w:val="000000"/>
          <w:sz w:val="24"/>
          <w:szCs w:val="24"/>
        </w:rPr>
        <w:t xml:space="preserve"> határozatok végrehajtásáról az alábbiakban számolok be:</w:t>
      </w:r>
    </w:p>
    <w:p w14:paraId="198FCCA1" w14:textId="77777777" w:rsidR="00B302E2" w:rsidRPr="00B302E2" w:rsidRDefault="00B302E2" w:rsidP="00B302E2">
      <w:pPr>
        <w:suppressAutoHyphens/>
        <w:spacing w:after="0" w:line="240" w:lineRule="auto"/>
        <w:jc w:val="both"/>
        <w:rPr>
          <w:rFonts w:ascii="Times New Roman" w:eastAsia="Times New Roman" w:hAnsi="Times New Roman" w:cs="Times New Roman"/>
          <w:sz w:val="24"/>
          <w:szCs w:val="24"/>
          <w:lang w:eastAsia="ar-SA"/>
        </w:rPr>
      </w:pPr>
    </w:p>
    <w:p w14:paraId="0686908A"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11/2021. (VII. 29.) Kt. számú határozat</w:t>
      </w:r>
    </w:p>
    <w:p w14:paraId="7363A0B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A jelzőrendszeres házi segítségnyújtásra vonatkozó 2021. évi Támogató Okirat jóváhagyásáról</w:t>
      </w:r>
    </w:p>
    <w:p w14:paraId="501ABC71"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határozat 1. sz. melléklete alapján jóváhagyta a képviselő-testület a jelzőrendszeres házi segítségnyújtásra vonatkozó Támogatói Okiratot, azzal a kikötéssel, hogy a többlettámogatásra vonatkozó Nemzeti Szociálpolitikai Intézet részére már megküldött igényt fenntartja 1.449.078 Ft összegben. Ezen határozat megküldésre került a Nemzeti Szociálpolitikai Intézetnek a többlettámogatási igény kimutatásával együtt. </w:t>
      </w:r>
    </w:p>
    <w:p w14:paraId="2CBC1B09" w14:textId="77777777" w:rsidR="00B748A0" w:rsidRPr="003B7139" w:rsidRDefault="00B748A0" w:rsidP="00B748A0">
      <w:pPr>
        <w:spacing w:after="0" w:line="240" w:lineRule="auto"/>
        <w:jc w:val="both"/>
        <w:rPr>
          <w:rFonts w:ascii="Times New Roman" w:hAnsi="Times New Roman" w:cs="Times New Roman"/>
          <w:sz w:val="24"/>
          <w:szCs w:val="24"/>
          <w:u w:val="single"/>
        </w:rPr>
      </w:pPr>
    </w:p>
    <w:p w14:paraId="4765F5E5"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12/2021. (VII. 29.) Kt. számú határozat</w:t>
      </w:r>
    </w:p>
    <w:p w14:paraId="2D9732ED" w14:textId="77777777" w:rsidR="00B748A0" w:rsidRPr="003B7139" w:rsidRDefault="00B748A0" w:rsidP="00B748A0">
      <w:pPr>
        <w:spacing w:after="0" w:line="240" w:lineRule="auto"/>
        <w:jc w:val="both"/>
        <w:rPr>
          <w:rFonts w:ascii="Times New Roman" w:eastAsia="Times New Roman" w:hAnsi="Times New Roman" w:cs="Times New Roman"/>
          <w:b/>
          <w:bCs/>
          <w:sz w:val="24"/>
          <w:szCs w:val="24"/>
          <w:lang w:eastAsia="hu-HU"/>
        </w:rPr>
      </w:pPr>
      <w:r w:rsidRPr="003B7139">
        <w:rPr>
          <w:rFonts w:ascii="Times New Roman" w:eastAsia="Times New Roman" w:hAnsi="Times New Roman" w:cs="Times New Roman"/>
          <w:b/>
          <w:bCs/>
          <w:sz w:val="24"/>
          <w:szCs w:val="24"/>
          <w:lang w:eastAsia="hu-HU"/>
        </w:rPr>
        <w:t>Köztisztasági feladatok ellátása céljából megkötött hulladékszállítási szerződés módosításáról</w:t>
      </w:r>
    </w:p>
    <w:p w14:paraId="1C8974AF" w14:textId="77777777" w:rsidR="00B748A0" w:rsidRPr="003B7139" w:rsidRDefault="00B748A0" w:rsidP="00B748A0">
      <w:pPr>
        <w:spacing w:after="0" w:line="240" w:lineRule="auto"/>
        <w:jc w:val="both"/>
        <w:rPr>
          <w:rFonts w:ascii="Times New Roman" w:eastAsia="Times New Roman" w:hAnsi="Times New Roman" w:cs="Times New Roman"/>
          <w:bCs/>
          <w:sz w:val="24"/>
          <w:szCs w:val="24"/>
          <w:lang w:eastAsia="hu-HU"/>
        </w:rPr>
      </w:pPr>
      <w:r w:rsidRPr="003B7139">
        <w:rPr>
          <w:rFonts w:ascii="Times New Roman" w:eastAsia="Times New Roman" w:hAnsi="Times New Roman" w:cs="Times New Roman"/>
          <w:bCs/>
          <w:sz w:val="24"/>
          <w:szCs w:val="24"/>
          <w:lang w:eastAsia="hu-HU"/>
        </w:rPr>
        <w:t xml:space="preserve">Kompár László egyéni vállalkozóval hulladékszállításra kötött szerződés módosításra került az alábbi pontban az ellenérték teljesítési ütemezésére, időszakaira vonatkozóan: </w:t>
      </w:r>
    </w:p>
    <w:p w14:paraId="604E1518"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„Az ellenérték teljesítése </w:t>
      </w:r>
      <w:proofErr w:type="spellStart"/>
      <w:r w:rsidRPr="003B7139">
        <w:rPr>
          <w:rFonts w:ascii="Times New Roman" w:hAnsi="Times New Roman" w:cs="Times New Roman"/>
          <w:sz w:val="24"/>
          <w:szCs w:val="24"/>
        </w:rPr>
        <w:t>félévente</w:t>
      </w:r>
      <w:proofErr w:type="spellEnd"/>
      <w:r w:rsidRPr="003B7139">
        <w:rPr>
          <w:rFonts w:ascii="Times New Roman" w:hAnsi="Times New Roman" w:cs="Times New Roman"/>
          <w:sz w:val="24"/>
          <w:szCs w:val="24"/>
        </w:rPr>
        <w:t xml:space="preserve"> teljesítés igazolás alapján kiállított számla alapján történik, a Kbt. 135. § (1), (6), (10) bekezdéseiben, és a 2013. évi V. törvény (Ptk.) 6:130. § (1) - (2) bekezdéseiben foglaltaknak megfelelően. A szerződésszerű és a jogszabályoknak megfelelő számla és mellékletei 30 napos fizetési határidővel, átutalással kerülnek kiegyenlítésre. A szerződés, az elszámolás és a kifizetés pénzneme forint (HUF). „</w:t>
      </w:r>
    </w:p>
    <w:p w14:paraId="2E8C2A6A"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módosított aláírt szerződés megküldésre került a közbeszerzési szakértő és Kompár László vállalkozó részére. </w:t>
      </w:r>
    </w:p>
    <w:p w14:paraId="5243DF2D"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szerződés módosítás közzétételre került. </w:t>
      </w:r>
    </w:p>
    <w:p w14:paraId="48691052"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01A3EEB0"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58/2021. (IX. 30.) Kt. számú határozat</w:t>
      </w:r>
    </w:p>
    <w:p w14:paraId="090881B3"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A fogyatékos személyek otthona támogató okirata módosítása jóváhagyásáról</w:t>
      </w:r>
    </w:p>
    <w:p w14:paraId="26646681"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Nemzeti Szociálpolitikai Intézettel megkötött támogató okirat módosításra került az elszámolást alátámasztó számlákra, dokumentumokra rávezetendő záradék szöveg módosulása miatt. A döntésről a Kornisné Liptay Elza Szociális és Gyermekjóléti Központ intézmény és a Nemzeti Szociálpolitikai Intézet tájékoztatásra került. </w:t>
      </w:r>
    </w:p>
    <w:p w14:paraId="74BD23DC"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Az intézmény az elszámolást már ennek megfelelően készítette el. </w:t>
      </w:r>
    </w:p>
    <w:p w14:paraId="1715B1F0" w14:textId="77777777" w:rsidR="00B748A0" w:rsidRPr="003B7139" w:rsidRDefault="00B748A0" w:rsidP="00B748A0">
      <w:pPr>
        <w:spacing w:after="0" w:line="240" w:lineRule="auto"/>
        <w:jc w:val="both"/>
        <w:rPr>
          <w:rFonts w:ascii="Times New Roman" w:hAnsi="Times New Roman" w:cs="Times New Roman"/>
          <w:sz w:val="24"/>
          <w:szCs w:val="24"/>
        </w:rPr>
      </w:pPr>
    </w:p>
    <w:p w14:paraId="3657FB8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63/2021. (IX. 30.) Kt. számú határozat</w:t>
      </w:r>
    </w:p>
    <w:p w14:paraId="685A7FB4"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A Tiszavasvári Bölcsőde érdekképviseleti fóruma fenntartói tagjának kijelöléséről</w:t>
      </w:r>
    </w:p>
    <w:p w14:paraId="72E205A9"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Kormányhivatali ellenőrzés eredményekképpen került felülvizsgálatra a Tiszavasvári Bölcsőde érdekképviseleti fórum működése. </w:t>
      </w:r>
    </w:p>
    <w:p w14:paraId="64002C76" w14:textId="27C665FF" w:rsidR="00B748A0" w:rsidRDefault="00B748A0" w:rsidP="00B748A0">
      <w:pPr>
        <w:spacing w:after="0" w:line="240" w:lineRule="auto"/>
        <w:jc w:val="both"/>
        <w:rPr>
          <w:rFonts w:ascii="Times New Roman" w:eastAsia="Times New Roman" w:hAnsi="Times New Roman" w:cs="Times New Roman"/>
          <w:sz w:val="24"/>
          <w:szCs w:val="24"/>
        </w:rPr>
      </w:pPr>
      <w:r w:rsidRPr="003B7139">
        <w:rPr>
          <w:rFonts w:ascii="Times New Roman" w:hAnsi="Times New Roman" w:cs="Times New Roman"/>
          <w:sz w:val="24"/>
          <w:szCs w:val="24"/>
        </w:rPr>
        <w:t>A képviselő-testület</w:t>
      </w:r>
      <w:r w:rsidR="00540C08" w:rsidRPr="003B7139">
        <w:rPr>
          <w:rFonts w:ascii="Times New Roman" w:hAnsi="Times New Roman" w:cs="Times New Roman"/>
          <w:sz w:val="24"/>
          <w:szCs w:val="24"/>
        </w:rPr>
        <w:t>,</w:t>
      </w:r>
      <w:r w:rsidRPr="003B7139">
        <w:rPr>
          <w:rFonts w:ascii="Times New Roman" w:hAnsi="Times New Roman" w:cs="Times New Roman"/>
          <w:sz w:val="24"/>
          <w:szCs w:val="24"/>
        </w:rPr>
        <w:t xml:space="preserve"> mint a Tiszavasvári fenntartója, az </w:t>
      </w:r>
      <w:r w:rsidRPr="003B7139">
        <w:rPr>
          <w:rFonts w:ascii="Times New Roman" w:eastAsia="Times New Roman" w:hAnsi="Times New Roman" w:cs="Times New Roman"/>
          <w:sz w:val="24"/>
          <w:szCs w:val="24"/>
        </w:rPr>
        <w:t>intézményben az intézményi jogviszonyban állók és az ellátásra jogosultak érdekvédelmét szolgáló fórum (érdekképviseleti fórum) tagjaként a fenntartó képviseletére Balázsi Csilla önkormányzati képviselőt jelölte ki.</w:t>
      </w:r>
    </w:p>
    <w:p w14:paraId="3D09B97B" w14:textId="77777777" w:rsidR="009553B5" w:rsidRPr="003B7139" w:rsidRDefault="009553B5" w:rsidP="00B748A0">
      <w:pPr>
        <w:spacing w:after="0" w:line="240" w:lineRule="auto"/>
        <w:jc w:val="both"/>
        <w:rPr>
          <w:rFonts w:ascii="Times New Roman" w:hAnsi="Times New Roman" w:cs="Times New Roman"/>
          <w:sz w:val="24"/>
          <w:szCs w:val="24"/>
        </w:rPr>
      </w:pPr>
    </w:p>
    <w:p w14:paraId="75B6A5AC"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64/2021. (IX. 30.) Kt. számú határozat</w:t>
      </w:r>
    </w:p>
    <w:p w14:paraId="7AFEAC85"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A Kornisné Liptay Elza Szociális és Gyermekjóléti Központban történt ellenőrzések eredményeiről</w:t>
      </w:r>
    </w:p>
    <w:p w14:paraId="172D6008"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Szabolcs-Szatmár-Bereg Megyei Kormányhivatal átfogó ellenőrzést végzett a szociális intézményben. </w:t>
      </w:r>
    </w:p>
    <w:p w14:paraId="42C9D42B"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Az ellenőrzés eredményeként telephely módosításokra került sor. A 4440 Tiszavasvári, Vasvári P. u. 6. telephelyen ténylegesen megkezdte működését a házi segítségnyújtás és a jelzőrendszeres házi segítségnyújtás. </w:t>
      </w:r>
    </w:p>
    <w:p w14:paraId="53DD577A" w14:textId="2B66F4B4"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Ezen döntéssel kezdődött meg a 4440 Tiszavasvári, </w:t>
      </w:r>
      <w:proofErr w:type="spellStart"/>
      <w:r w:rsidRPr="003B7139">
        <w:rPr>
          <w:rFonts w:ascii="Times New Roman" w:hAnsi="Times New Roman" w:cs="Times New Roman"/>
          <w:sz w:val="24"/>
          <w:szCs w:val="24"/>
        </w:rPr>
        <w:t>Kabay</w:t>
      </w:r>
      <w:proofErr w:type="spellEnd"/>
      <w:r w:rsidRPr="003B7139">
        <w:rPr>
          <w:rFonts w:ascii="Times New Roman" w:hAnsi="Times New Roman" w:cs="Times New Roman"/>
          <w:sz w:val="24"/>
          <w:szCs w:val="24"/>
        </w:rPr>
        <w:t xml:space="preserve"> J. u. 23. telephely szociális ellátásokra való előkészítése, mely a 4440 Tiszavasvári Hősök u. 38. </w:t>
      </w:r>
      <w:proofErr w:type="spellStart"/>
      <w:r w:rsidRPr="003B7139">
        <w:rPr>
          <w:rFonts w:ascii="Times New Roman" w:hAnsi="Times New Roman" w:cs="Times New Roman"/>
          <w:sz w:val="24"/>
          <w:szCs w:val="24"/>
        </w:rPr>
        <w:t>telephelyet</w:t>
      </w:r>
      <w:proofErr w:type="spellEnd"/>
      <w:r w:rsidRPr="003B7139">
        <w:rPr>
          <w:rFonts w:ascii="Times New Roman" w:hAnsi="Times New Roman" w:cs="Times New Roman"/>
          <w:sz w:val="24"/>
          <w:szCs w:val="24"/>
        </w:rPr>
        <w:t xml:space="preserve"> kiváltja</w:t>
      </w:r>
      <w:r w:rsidR="00540C08" w:rsidRPr="003B7139">
        <w:rPr>
          <w:rFonts w:ascii="Times New Roman" w:hAnsi="Times New Roman" w:cs="Times New Roman"/>
          <w:sz w:val="24"/>
          <w:szCs w:val="24"/>
        </w:rPr>
        <w:t xml:space="preserve"> </w:t>
      </w:r>
      <w:r w:rsidRPr="003B7139">
        <w:rPr>
          <w:rFonts w:ascii="Times New Roman" w:hAnsi="Times New Roman" w:cs="Times New Roman"/>
          <w:sz w:val="24"/>
          <w:szCs w:val="24"/>
        </w:rPr>
        <w:t xml:space="preserve">a későbbiekben 5 szociális alapszolgáltatás tekintetében. </w:t>
      </w:r>
    </w:p>
    <w:p w14:paraId="6D71C5B3"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2021. évben még a Hősök u. 38. telephely statikai műszaki véleménye ideiglenes jelleggel felülvizsgálatra került. </w:t>
      </w:r>
    </w:p>
    <w:p w14:paraId="6EF9FB4B" w14:textId="77777777" w:rsidR="00B748A0" w:rsidRPr="003B7139" w:rsidRDefault="00B748A0" w:rsidP="00B748A0">
      <w:pPr>
        <w:spacing w:after="0" w:line="240" w:lineRule="auto"/>
        <w:jc w:val="both"/>
        <w:rPr>
          <w:rFonts w:ascii="Times New Roman" w:hAnsi="Times New Roman" w:cs="Times New Roman"/>
          <w:sz w:val="24"/>
          <w:szCs w:val="24"/>
        </w:rPr>
      </w:pPr>
    </w:p>
    <w:p w14:paraId="072A62DD"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97/2021. (X. 19.) Kt. számú határozat</w:t>
      </w:r>
    </w:p>
    <w:p w14:paraId="001F5A15"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lang w:bidi="hi-IN"/>
        </w:rPr>
        <w:t>Tiszavasvári Város Önkormányzatának véleménye az iskolák felvételi körzethatárairól</w:t>
      </w:r>
    </w:p>
    <w:p w14:paraId="4DCF8808" w14:textId="77777777" w:rsidR="00B748A0" w:rsidRPr="003B7139" w:rsidRDefault="00B748A0" w:rsidP="00B748A0">
      <w:pPr>
        <w:spacing w:after="0" w:line="240" w:lineRule="auto"/>
        <w:jc w:val="both"/>
        <w:rPr>
          <w:rFonts w:ascii="Times New Roman" w:hAnsi="Times New Roman" w:cs="Times New Roman"/>
          <w:sz w:val="24"/>
          <w:szCs w:val="24"/>
          <w:lang w:bidi="hi-IN"/>
        </w:rPr>
      </w:pPr>
      <w:r w:rsidRPr="003B7139">
        <w:rPr>
          <w:rFonts w:ascii="Times New Roman" w:hAnsi="Times New Roman" w:cs="Times New Roman"/>
          <w:sz w:val="24"/>
          <w:szCs w:val="24"/>
          <w:lang w:bidi="hi-IN"/>
        </w:rPr>
        <w:t xml:space="preserve">A képviselő-testület a Tiszavasvári </w:t>
      </w:r>
      <w:proofErr w:type="spellStart"/>
      <w:r w:rsidRPr="003B7139">
        <w:rPr>
          <w:rFonts w:ascii="Times New Roman" w:hAnsi="Times New Roman" w:cs="Times New Roman"/>
          <w:sz w:val="24"/>
          <w:szCs w:val="24"/>
          <w:lang w:bidi="hi-IN"/>
        </w:rPr>
        <w:t>Kabay</w:t>
      </w:r>
      <w:proofErr w:type="spellEnd"/>
      <w:r w:rsidRPr="003B7139">
        <w:rPr>
          <w:rFonts w:ascii="Times New Roman" w:hAnsi="Times New Roman" w:cs="Times New Roman"/>
          <w:sz w:val="24"/>
          <w:szCs w:val="24"/>
          <w:lang w:bidi="hi-IN"/>
        </w:rPr>
        <w:t xml:space="preserve"> János Általános Iskola felvételi körzethatára Tiszavasvári Város közigazgatási területére történő megállapítását támogatta.</w:t>
      </w:r>
    </w:p>
    <w:p w14:paraId="2DA281C9" w14:textId="7C4FCBBD" w:rsidR="00B748A0" w:rsidRPr="003B7139" w:rsidRDefault="00B748A0" w:rsidP="00B748A0">
      <w:pPr>
        <w:autoSpaceDE w:val="0"/>
        <w:autoSpaceDN w:val="0"/>
        <w:adjustRightInd w:val="0"/>
        <w:spacing w:after="0" w:line="240" w:lineRule="auto"/>
        <w:jc w:val="both"/>
        <w:rPr>
          <w:rFonts w:ascii="Times New Roman" w:hAnsi="Times New Roman" w:cs="Times New Roman"/>
          <w:sz w:val="24"/>
          <w:szCs w:val="24"/>
          <w:lang w:bidi="hi-IN"/>
        </w:rPr>
      </w:pPr>
      <w:r w:rsidRPr="003B7139">
        <w:rPr>
          <w:rFonts w:ascii="Times New Roman" w:hAnsi="Times New Roman" w:cs="Times New Roman"/>
          <w:sz w:val="24"/>
          <w:szCs w:val="24"/>
          <w:lang w:bidi="hi-IN"/>
        </w:rPr>
        <w:t xml:space="preserve">A testület határozatáról a Nyíregyházi Tankerületi Központ tájékoztatásra került. </w:t>
      </w:r>
    </w:p>
    <w:p w14:paraId="71734E65" w14:textId="77777777" w:rsidR="00B748A0" w:rsidRPr="003B7139" w:rsidRDefault="00B748A0" w:rsidP="00B748A0">
      <w:pPr>
        <w:spacing w:after="0" w:line="240" w:lineRule="auto"/>
        <w:jc w:val="both"/>
        <w:rPr>
          <w:rFonts w:ascii="Times New Roman" w:hAnsi="Times New Roman" w:cs="Times New Roman"/>
          <w:sz w:val="24"/>
          <w:szCs w:val="24"/>
        </w:rPr>
      </w:pPr>
    </w:p>
    <w:p w14:paraId="6F9367C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 xml:space="preserve">118/2021. (XI. 29.) Kt. számú határozat </w:t>
      </w:r>
    </w:p>
    <w:p w14:paraId="0502586E" w14:textId="77777777" w:rsidR="00B748A0" w:rsidRPr="003B7139" w:rsidRDefault="00B748A0" w:rsidP="00B748A0">
      <w:pPr>
        <w:spacing w:after="0"/>
        <w:jc w:val="both"/>
        <w:rPr>
          <w:rFonts w:ascii="Times New Roman" w:eastAsia="Times New Roman" w:hAnsi="Times New Roman" w:cs="Times New Roman"/>
          <w:b/>
          <w:bCs/>
          <w:sz w:val="24"/>
          <w:szCs w:val="24"/>
          <w:lang w:eastAsia="hu-HU"/>
        </w:rPr>
      </w:pPr>
      <w:r w:rsidRPr="003B7139">
        <w:rPr>
          <w:rFonts w:ascii="Times New Roman" w:eastAsia="Times New Roman" w:hAnsi="Times New Roman" w:cs="Times New Roman"/>
          <w:b/>
          <w:bCs/>
          <w:sz w:val="24"/>
          <w:szCs w:val="24"/>
          <w:lang w:eastAsia="hu-HU"/>
        </w:rPr>
        <w:t>Köztisztasági feladatok ellátása céljából megkötött hulladékszállítási szerződés módosításáról</w:t>
      </w:r>
    </w:p>
    <w:p w14:paraId="46071A8D"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Kompár László egyéni vállalkozóval kötött konténeres hulladékszállítási szerződés módosítását a konténerek helyszínei módosításai miatt. A módosított szerződés aláírásra került, az megküldésre került hirdetményi közzététel érdekében a közbeszerzési szakértő részére, valamint tájékoztatás céljából Kompár László vállalkozó részére is. </w:t>
      </w:r>
    </w:p>
    <w:p w14:paraId="19925B9B"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vállalkozó részéről a konténerek áthelyezésre kerültek az új helyszínekre. </w:t>
      </w:r>
    </w:p>
    <w:p w14:paraId="0C5CC3CA"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5DCFC79D"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 xml:space="preserve">130/2021. (XI. 29.) Kt. számú határozat </w:t>
      </w:r>
    </w:p>
    <w:p w14:paraId="0729CAD3"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Tiszavasvári Város Önkormányzata Helyi Esélyegyenlőségi Programjának felülvizsgálata szükségességéről</w:t>
      </w:r>
    </w:p>
    <w:p w14:paraId="6956ACA2"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döntött arról, hogy új Helyi Esélyegyenlőségi Programot fogad el a jogszabályi környezet változása lekövetése és a pályázati elképzelések programba való beépítése érdekében 2022. március 31. napjáig legkésőbb. </w:t>
      </w:r>
    </w:p>
    <w:p w14:paraId="3D29B498"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döntésről a HEP Társadalmi Esélyteremtési Főigazgatóság tájékoztatásra került. </w:t>
      </w:r>
    </w:p>
    <w:p w14:paraId="0401FAB9"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felülvizsgált, aktualizált HEP határidőre elkészült. </w:t>
      </w:r>
    </w:p>
    <w:p w14:paraId="5AFC33F7" w14:textId="77777777" w:rsidR="00B748A0" w:rsidRPr="003B7139" w:rsidRDefault="00B748A0" w:rsidP="00B748A0">
      <w:pPr>
        <w:spacing w:after="0" w:line="240" w:lineRule="auto"/>
        <w:jc w:val="both"/>
        <w:rPr>
          <w:rFonts w:ascii="Times New Roman" w:hAnsi="Times New Roman" w:cs="Times New Roman"/>
          <w:b/>
          <w:sz w:val="24"/>
          <w:szCs w:val="24"/>
        </w:rPr>
      </w:pPr>
    </w:p>
    <w:p w14:paraId="186283BE"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 xml:space="preserve">145/2021. (XII. 16.) Kt. számú határozat </w:t>
      </w:r>
    </w:p>
    <w:p w14:paraId="1664D0EA" w14:textId="77777777" w:rsidR="00B748A0" w:rsidRPr="003B7139" w:rsidRDefault="00B748A0" w:rsidP="00B748A0">
      <w:pPr>
        <w:spacing w:after="0" w:line="240" w:lineRule="auto"/>
        <w:ind w:left="2700" w:right="98" w:hanging="2700"/>
        <w:jc w:val="both"/>
        <w:rPr>
          <w:rFonts w:ascii="Times New Roman" w:hAnsi="Times New Roman" w:cs="Times New Roman"/>
          <w:b/>
          <w:bCs/>
          <w:sz w:val="24"/>
          <w:szCs w:val="24"/>
        </w:rPr>
      </w:pPr>
      <w:r w:rsidRPr="003B7139">
        <w:rPr>
          <w:rFonts w:ascii="Times New Roman" w:hAnsi="Times New Roman" w:cs="Times New Roman"/>
          <w:b/>
          <w:sz w:val="24"/>
          <w:szCs w:val="24"/>
        </w:rPr>
        <w:t>Belső ellenőri feladatok ellátásáról</w:t>
      </w:r>
    </w:p>
    <w:p w14:paraId="34AF6006"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belső ellenőri feladatok 2022-23. évi ellátásával </w:t>
      </w:r>
      <w:proofErr w:type="spellStart"/>
      <w:r w:rsidRPr="003B7139">
        <w:rPr>
          <w:rFonts w:ascii="Times New Roman" w:hAnsi="Times New Roman" w:cs="Times New Roman"/>
          <w:sz w:val="24"/>
          <w:szCs w:val="24"/>
        </w:rPr>
        <w:t>Graczka</w:t>
      </w:r>
      <w:proofErr w:type="spellEnd"/>
      <w:r w:rsidRPr="003B7139">
        <w:rPr>
          <w:rFonts w:ascii="Times New Roman" w:hAnsi="Times New Roman" w:cs="Times New Roman"/>
          <w:sz w:val="24"/>
          <w:szCs w:val="24"/>
        </w:rPr>
        <w:t xml:space="preserve"> István, belső ellenőrt bízta meg a képviselő-testület. Az intézményvezetők tájékoztatásra kerültek. A belső ellenőr az ezt követő időszakban ellátta munkáját folyamatosan, előkészítette a szükséges terveket, szabályzatokat, melyek feladatkörében felmerültek. </w:t>
      </w:r>
    </w:p>
    <w:p w14:paraId="470396CD"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6FBD2165"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 xml:space="preserve">146/2021. (XII. 16.) Kt. számú határozat </w:t>
      </w:r>
    </w:p>
    <w:p w14:paraId="45B7013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Tiszavasvári Város Önkormányzata 2022. évi belső ellenőrzési tervéről</w:t>
      </w:r>
    </w:p>
    <w:p w14:paraId="18B7BAE9"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jóváhagyta az önkormányzati 2022. évi belső ellenőrzési tervet, valamit az ahhoz kapcsolódó kockázatelemzést és stratégiai tervet. Ezekről az intézményvezetők tájékoztatásra kerültek. A 2022. évi ellenőrzések tervezetteknek megfelelően lezajlottak. </w:t>
      </w:r>
    </w:p>
    <w:p w14:paraId="5B8A3B22"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610B73EC"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 xml:space="preserve">147/2021. (XII. 16.) Kt. számú határozat </w:t>
      </w:r>
    </w:p>
    <w:p w14:paraId="0F6B0625" w14:textId="77777777" w:rsidR="00B748A0" w:rsidRPr="003B7139" w:rsidRDefault="00B748A0" w:rsidP="00B748A0">
      <w:pPr>
        <w:spacing w:after="0" w:line="240" w:lineRule="auto"/>
        <w:ind w:left="2700" w:right="98" w:hanging="2700"/>
        <w:jc w:val="both"/>
        <w:rPr>
          <w:rFonts w:ascii="Times New Roman" w:hAnsi="Times New Roman" w:cs="Times New Roman"/>
          <w:b/>
          <w:sz w:val="24"/>
          <w:szCs w:val="24"/>
        </w:rPr>
      </w:pPr>
      <w:r w:rsidRPr="003B7139">
        <w:rPr>
          <w:rFonts w:ascii="Times New Roman" w:hAnsi="Times New Roman" w:cs="Times New Roman"/>
          <w:b/>
          <w:sz w:val="24"/>
          <w:szCs w:val="24"/>
        </w:rPr>
        <w:t>A 2022. évi közfoglalkoztatási javaslatról</w:t>
      </w:r>
    </w:p>
    <w:p w14:paraId="17D77204" w14:textId="77777777" w:rsidR="00B748A0" w:rsidRPr="003B7139" w:rsidRDefault="00B748A0" w:rsidP="00B748A0">
      <w:pPr>
        <w:spacing w:after="0" w:line="240" w:lineRule="auto"/>
        <w:ind w:right="98"/>
        <w:jc w:val="both"/>
        <w:rPr>
          <w:rFonts w:ascii="Times New Roman" w:hAnsi="Times New Roman" w:cs="Times New Roman"/>
          <w:bCs/>
          <w:sz w:val="24"/>
          <w:szCs w:val="24"/>
        </w:rPr>
      </w:pPr>
      <w:r w:rsidRPr="003B7139">
        <w:rPr>
          <w:rFonts w:ascii="Times New Roman" w:hAnsi="Times New Roman" w:cs="Times New Roman"/>
          <w:bCs/>
          <w:sz w:val="24"/>
          <w:szCs w:val="24"/>
        </w:rPr>
        <w:t xml:space="preserve">Elfogadta a képviselő-testület a 2022 évi közmunka programokhoz megfogalmazott képviselői, intézményi, polgármesteri javaslatokat, melyekről a közfoglalkoztatást lebonyolító, szervező </w:t>
      </w:r>
      <w:proofErr w:type="spellStart"/>
      <w:r w:rsidRPr="003B7139">
        <w:rPr>
          <w:rFonts w:ascii="Times New Roman" w:hAnsi="Times New Roman" w:cs="Times New Roman"/>
          <w:bCs/>
          <w:sz w:val="24"/>
          <w:szCs w:val="24"/>
        </w:rPr>
        <w:t>Tiva-Szolg</w:t>
      </w:r>
      <w:proofErr w:type="spellEnd"/>
      <w:r w:rsidRPr="003B7139">
        <w:rPr>
          <w:rFonts w:ascii="Times New Roman" w:hAnsi="Times New Roman" w:cs="Times New Roman"/>
          <w:bCs/>
          <w:sz w:val="24"/>
          <w:szCs w:val="24"/>
        </w:rPr>
        <w:t xml:space="preserve"> Kft. tájékoztatásra került. </w:t>
      </w:r>
    </w:p>
    <w:p w14:paraId="11AC2434" w14:textId="77777777" w:rsidR="00B748A0" w:rsidRPr="003B7139" w:rsidRDefault="00B748A0" w:rsidP="00B748A0">
      <w:pPr>
        <w:spacing w:after="0" w:line="240" w:lineRule="auto"/>
        <w:rPr>
          <w:rFonts w:ascii="Times New Roman" w:hAnsi="Times New Roman" w:cs="Times New Roman"/>
          <w:b/>
          <w:sz w:val="24"/>
          <w:szCs w:val="24"/>
          <w:u w:val="single"/>
        </w:rPr>
      </w:pPr>
    </w:p>
    <w:p w14:paraId="13F5A5B3"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11/2022. (I. 27.) Kt. számú határozat</w:t>
      </w:r>
    </w:p>
    <w:p w14:paraId="51E29074"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Fogyatékos személyek otthona 2022. évi feladatellátáshoz többletfinanszírozás kezdeményezéséről</w:t>
      </w:r>
    </w:p>
    <w:p w14:paraId="7BCC9677" w14:textId="77777777" w:rsidR="00B748A0" w:rsidRPr="003B7139" w:rsidRDefault="00B748A0" w:rsidP="00B748A0">
      <w:pPr>
        <w:suppressAutoHyphens/>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Kezdeményezte a képviselő testület a </w:t>
      </w:r>
      <w:proofErr w:type="spellStart"/>
      <w:r w:rsidRPr="003B7139">
        <w:rPr>
          <w:rFonts w:ascii="Times New Roman" w:hAnsi="Times New Roman" w:cs="Times New Roman"/>
          <w:sz w:val="24"/>
          <w:szCs w:val="24"/>
        </w:rPr>
        <w:t>Slachta</w:t>
      </w:r>
      <w:proofErr w:type="spellEnd"/>
      <w:r w:rsidRPr="003B7139">
        <w:rPr>
          <w:rFonts w:ascii="Times New Roman" w:hAnsi="Times New Roman" w:cs="Times New Roman"/>
          <w:sz w:val="24"/>
          <w:szCs w:val="24"/>
        </w:rPr>
        <w:t xml:space="preserve"> Margit Nemzeti Szociálpolitikai Intézetnél a Kornisné Liptay Elza Szociális és Gyermekjóléti Központ intézmény keretein belül működő fogyatékos személyek otthona feladatellátáshoz a béremelkedésből származó14.828.660 Ft összeg finanszírozását. Az ezzel kapcsolatos kérelem és alátámasztó kimutatások a </w:t>
      </w:r>
      <w:proofErr w:type="spellStart"/>
      <w:r w:rsidRPr="003B7139">
        <w:rPr>
          <w:rFonts w:ascii="Times New Roman" w:hAnsi="Times New Roman" w:cs="Times New Roman"/>
          <w:sz w:val="24"/>
          <w:szCs w:val="24"/>
        </w:rPr>
        <w:t>Slachta</w:t>
      </w:r>
      <w:proofErr w:type="spellEnd"/>
      <w:r w:rsidRPr="003B7139">
        <w:rPr>
          <w:rFonts w:ascii="Times New Roman" w:hAnsi="Times New Roman" w:cs="Times New Roman"/>
          <w:sz w:val="24"/>
          <w:szCs w:val="24"/>
        </w:rPr>
        <w:t xml:space="preserve"> Margit Nemzeti Szociálpolitikai Intézet részére megküldésre került. </w:t>
      </w:r>
    </w:p>
    <w:p w14:paraId="72B55BBF"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328DACCB"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12/2022. (I. 27.) Kt. számú határozat</w:t>
      </w:r>
    </w:p>
    <w:p w14:paraId="002AABB6" w14:textId="77777777" w:rsidR="00B748A0" w:rsidRPr="003B7139" w:rsidRDefault="00B748A0" w:rsidP="00B748A0">
      <w:pPr>
        <w:pStyle w:val="Listaszerbekezds"/>
        <w:ind w:left="0" w:right="98"/>
        <w:rPr>
          <w:rFonts w:ascii="Times New Roman" w:eastAsia="Calibri" w:hAnsi="Times New Roman" w:cs="Times New Roman"/>
          <w:bCs/>
          <w:color w:val="000000"/>
          <w:sz w:val="24"/>
          <w:szCs w:val="24"/>
        </w:rPr>
      </w:pPr>
      <w:r w:rsidRPr="003B7139">
        <w:rPr>
          <w:rFonts w:ascii="Times New Roman" w:eastAsia="Calibri" w:hAnsi="Times New Roman" w:cs="Times New Roman"/>
          <w:b/>
          <w:sz w:val="24"/>
          <w:szCs w:val="24"/>
        </w:rPr>
        <w:t>Tájékoztatás a Tiszavasvári Bölcsőde 2021. évi ellenőrzése eredményeiről</w:t>
      </w:r>
    </w:p>
    <w:p w14:paraId="000A0EEE"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Szabolcs-Szatmár-Bereg Megyei Kormányhivatal átfogó ellenőrzést végzett a Tiszavasvári Bölcsődében, melynek főbb eredményeiről a képviselő-testület tájékoztatásra került. </w:t>
      </w:r>
    </w:p>
    <w:p w14:paraId="1CEB8194"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feltárt kisebb hiányosságok az intézmény részéről javításra kerültek. </w:t>
      </w:r>
    </w:p>
    <w:p w14:paraId="58BAA932"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0BF9D595"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16/2022. (I. 27.) Kt. számú határozat</w:t>
      </w:r>
    </w:p>
    <w:p w14:paraId="0A83769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A Tiszavasvári Bölcsőde nyári nyitvatartási rendjének meghatározása</w:t>
      </w:r>
    </w:p>
    <w:p w14:paraId="706A5BCB" w14:textId="77777777" w:rsidR="00B748A0" w:rsidRPr="003B7139" w:rsidRDefault="00B748A0" w:rsidP="00B748A0">
      <w:pPr>
        <w:suppressAutoHyphens/>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jóváhagyta a Tiszavasvári Bölcsőde nyári nyitvatartási rendjét, mely szerint 2022. június 27. napjától 2022. július 15. napjáig zárva tartott az intézmény. </w:t>
      </w:r>
    </w:p>
    <w:p w14:paraId="3B507721" w14:textId="77777777" w:rsidR="00B748A0" w:rsidRPr="003B7139" w:rsidRDefault="00B748A0" w:rsidP="00B748A0">
      <w:pPr>
        <w:suppressAutoHyphens/>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Az intézményvezető erről 2022. február 15. napjáig tájékoztatta az érintett szülőket.</w:t>
      </w:r>
    </w:p>
    <w:p w14:paraId="18F6F48C"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5510643E"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17/2022. (I. 27.) Kt. számú határozat</w:t>
      </w:r>
    </w:p>
    <w:p w14:paraId="70E28001"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lang w:bidi="hi-IN"/>
        </w:rPr>
        <w:t>Tiszavasvári Város Önkormányzatának véleménye az iskolák felvételi körzethatárainak tervezetéről</w:t>
      </w:r>
    </w:p>
    <w:p w14:paraId="3C558C44" w14:textId="77777777" w:rsidR="00B748A0" w:rsidRPr="003B7139" w:rsidRDefault="00B748A0" w:rsidP="00B748A0">
      <w:pPr>
        <w:spacing w:after="0" w:line="240" w:lineRule="auto"/>
        <w:jc w:val="both"/>
        <w:rPr>
          <w:rFonts w:ascii="Times New Roman" w:hAnsi="Times New Roman" w:cs="Times New Roman"/>
          <w:sz w:val="24"/>
          <w:szCs w:val="24"/>
          <w:lang w:bidi="hi-IN"/>
        </w:rPr>
      </w:pPr>
      <w:r w:rsidRPr="003B7139">
        <w:rPr>
          <w:rFonts w:ascii="Times New Roman" w:hAnsi="Times New Roman" w:cs="Times New Roman"/>
          <w:sz w:val="24"/>
          <w:szCs w:val="24"/>
          <w:lang w:bidi="hi-IN"/>
        </w:rPr>
        <w:t xml:space="preserve">A képviselő-testület a Tiszavasvári </w:t>
      </w:r>
      <w:proofErr w:type="spellStart"/>
      <w:r w:rsidRPr="003B7139">
        <w:rPr>
          <w:rFonts w:ascii="Times New Roman" w:hAnsi="Times New Roman" w:cs="Times New Roman"/>
          <w:sz w:val="24"/>
          <w:szCs w:val="24"/>
          <w:lang w:bidi="hi-IN"/>
        </w:rPr>
        <w:t>Kabay</w:t>
      </w:r>
      <w:proofErr w:type="spellEnd"/>
      <w:r w:rsidRPr="003B7139">
        <w:rPr>
          <w:rFonts w:ascii="Times New Roman" w:hAnsi="Times New Roman" w:cs="Times New Roman"/>
          <w:sz w:val="24"/>
          <w:szCs w:val="24"/>
          <w:lang w:bidi="hi-IN"/>
        </w:rPr>
        <w:t xml:space="preserve"> János Általános Iskola felvételi körzethatára Tiszavasvári Város közigazgatási területére történő megállapítását ismételten támogatta.</w:t>
      </w:r>
    </w:p>
    <w:p w14:paraId="38F2E7BE" w14:textId="4D20BF18" w:rsidR="00B748A0" w:rsidRPr="003B7139" w:rsidRDefault="00B748A0" w:rsidP="00B748A0">
      <w:pPr>
        <w:autoSpaceDE w:val="0"/>
        <w:autoSpaceDN w:val="0"/>
        <w:adjustRightInd w:val="0"/>
        <w:spacing w:after="0" w:line="240" w:lineRule="auto"/>
        <w:jc w:val="both"/>
        <w:rPr>
          <w:rFonts w:ascii="Times New Roman" w:hAnsi="Times New Roman" w:cs="Times New Roman"/>
          <w:sz w:val="24"/>
          <w:szCs w:val="24"/>
          <w:lang w:bidi="hi-IN"/>
        </w:rPr>
      </w:pPr>
      <w:r w:rsidRPr="003B7139">
        <w:rPr>
          <w:rFonts w:ascii="Times New Roman" w:hAnsi="Times New Roman" w:cs="Times New Roman"/>
          <w:sz w:val="24"/>
          <w:szCs w:val="24"/>
          <w:lang w:bidi="hi-IN"/>
        </w:rPr>
        <w:t xml:space="preserve">A testület határozatáról a Nyíregyházi Tankerületi Központ tájékoztatásra került. </w:t>
      </w:r>
    </w:p>
    <w:p w14:paraId="59B13219"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7DDBCD42"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44/2022. (II. 24.) Kt. számú határozat</w:t>
      </w:r>
    </w:p>
    <w:p w14:paraId="745E578E" w14:textId="77777777" w:rsidR="00B748A0" w:rsidRPr="003B7139" w:rsidRDefault="00B748A0" w:rsidP="00B748A0">
      <w:pPr>
        <w:spacing w:after="0" w:line="240" w:lineRule="auto"/>
        <w:rPr>
          <w:rFonts w:ascii="Times New Roman" w:eastAsia="Times New Roman" w:hAnsi="Times New Roman" w:cs="Times New Roman"/>
          <w:b/>
          <w:bCs/>
          <w:sz w:val="24"/>
          <w:szCs w:val="24"/>
          <w:lang w:eastAsia="hu-HU"/>
        </w:rPr>
      </w:pPr>
      <w:r w:rsidRPr="003B7139">
        <w:rPr>
          <w:rFonts w:ascii="Times New Roman" w:eastAsia="Times New Roman" w:hAnsi="Times New Roman" w:cs="Times New Roman"/>
          <w:b/>
          <w:bCs/>
          <w:sz w:val="24"/>
          <w:szCs w:val="24"/>
          <w:lang w:eastAsia="hu-HU"/>
        </w:rPr>
        <w:t>A gyermekétkeztetés szerződés módosításáról</w:t>
      </w:r>
    </w:p>
    <w:p w14:paraId="6251E915"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eastAsia="Times New Roman" w:hAnsi="Times New Roman" w:cs="Times New Roman"/>
          <w:bCs/>
          <w:sz w:val="24"/>
          <w:szCs w:val="24"/>
          <w:lang w:eastAsia="hu-HU"/>
        </w:rPr>
        <w:t xml:space="preserve">A gyermekétkeztetés lebonyolítására megkötött szerződés módosításra kerül abban a tekintetben, hogy együttműködő fél lesz az Esélytér Intézményfenntartó a </w:t>
      </w:r>
      <w:r w:rsidRPr="003B7139">
        <w:rPr>
          <w:rFonts w:ascii="Times New Roman" w:hAnsi="Times New Roman" w:cs="Times New Roman"/>
          <w:sz w:val="24"/>
          <w:szCs w:val="24"/>
        </w:rPr>
        <w:t xml:space="preserve">Magiszter Óvoda, Általános Iskola, Gimnázium, Szakgimnázium, Szakközépiskola és Alapfokú Művészeti Iskola Tiszavasvári Tagintézményében történő feladatellátás tekintetében a Tiszavasvári, Petőfi u. 4., Petőfi u. 24. sz. és a Kossuth u. 76. sz. alatti épületek tálalókonyháiban. 2022. január 1. napját követően a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Kft. biztosítja a közétkeztetést ezen telephelyeken is. </w:t>
      </w:r>
    </w:p>
    <w:p w14:paraId="7B67A643" w14:textId="77777777" w:rsidR="00B748A0" w:rsidRPr="003B7139" w:rsidRDefault="00B748A0" w:rsidP="00B748A0">
      <w:pPr>
        <w:spacing w:after="0" w:line="240" w:lineRule="auto"/>
        <w:rPr>
          <w:rFonts w:ascii="Times New Roman" w:eastAsia="Times New Roman" w:hAnsi="Times New Roman" w:cs="Times New Roman"/>
          <w:b/>
          <w:bCs/>
          <w:sz w:val="24"/>
          <w:szCs w:val="24"/>
          <w:lang w:eastAsia="hu-HU"/>
        </w:rPr>
      </w:pPr>
    </w:p>
    <w:p w14:paraId="52625E29"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47/2022. (II. 24.) Kt. számú határozat</w:t>
      </w:r>
    </w:p>
    <w:p w14:paraId="22C3349F" w14:textId="77777777" w:rsidR="00B748A0" w:rsidRPr="003B7139" w:rsidRDefault="00B748A0" w:rsidP="00B748A0">
      <w:pPr>
        <w:spacing w:after="0" w:line="240" w:lineRule="auto"/>
        <w:rPr>
          <w:rFonts w:ascii="Times New Roman" w:eastAsia="Times New Roman" w:hAnsi="Times New Roman" w:cs="Times New Roman"/>
          <w:b/>
          <w:bCs/>
          <w:sz w:val="24"/>
          <w:szCs w:val="24"/>
          <w:lang w:eastAsia="hu-HU"/>
        </w:rPr>
      </w:pPr>
      <w:r w:rsidRPr="003B7139">
        <w:rPr>
          <w:rFonts w:ascii="Times New Roman" w:eastAsia="Times New Roman" w:hAnsi="Times New Roman" w:cs="Times New Roman"/>
          <w:b/>
          <w:bCs/>
          <w:sz w:val="24"/>
          <w:szCs w:val="24"/>
          <w:lang w:eastAsia="hu-HU"/>
        </w:rPr>
        <w:t>Ebrendészeti feladatellátási megállapodás megkötéséről</w:t>
      </w:r>
    </w:p>
    <w:p w14:paraId="35C6768D" w14:textId="2579CFAC" w:rsidR="00B748A0"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ebrendészeti tevékenységek ellátására vonatkozóan Somogyi Krisztián egyéni vállalkozóval kötendő feladatellátási megállapodást 2022. március 1. napjától határozatlan időre. A szerződés aláírásra került, mely értelmében havi rendszerességgel kóbor kutya összeszedés, elszállítás történik településünkről. </w:t>
      </w:r>
    </w:p>
    <w:p w14:paraId="0AA8557D" w14:textId="77777777" w:rsidR="009553B5" w:rsidRPr="003B7139" w:rsidRDefault="009553B5" w:rsidP="00B748A0">
      <w:pPr>
        <w:spacing w:after="0" w:line="240" w:lineRule="auto"/>
        <w:jc w:val="both"/>
        <w:rPr>
          <w:rFonts w:ascii="Times New Roman" w:hAnsi="Times New Roman" w:cs="Times New Roman"/>
          <w:sz w:val="24"/>
          <w:szCs w:val="24"/>
        </w:rPr>
      </w:pPr>
    </w:p>
    <w:p w14:paraId="19BEE14E" w14:textId="77777777" w:rsidR="00B748A0" w:rsidRPr="003B7139" w:rsidRDefault="00B748A0" w:rsidP="00B748A0">
      <w:pPr>
        <w:spacing w:after="0" w:line="240" w:lineRule="auto"/>
        <w:jc w:val="both"/>
        <w:rPr>
          <w:rFonts w:ascii="Times New Roman" w:hAnsi="Times New Roman" w:cs="Times New Roman"/>
          <w:sz w:val="24"/>
          <w:szCs w:val="24"/>
        </w:rPr>
      </w:pPr>
    </w:p>
    <w:p w14:paraId="4AD63E42"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49/2022. (II. 24.) Kt. számú határozat</w:t>
      </w:r>
    </w:p>
    <w:p w14:paraId="181F4A69"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Kompár László 2021. évi tevékenységével kapcsolatos hulladékgazdálkodási jelentésről</w:t>
      </w:r>
    </w:p>
    <w:p w14:paraId="03766F39"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Kompár László vállalkozó által írásban benyújtott beszámolót a közterületi konténeres hulladékszállításról 2021. évre vonatkozóan. </w:t>
      </w:r>
    </w:p>
    <w:p w14:paraId="71957F59" w14:textId="77777777" w:rsidR="00B748A0" w:rsidRPr="003B7139" w:rsidRDefault="00B748A0" w:rsidP="00B748A0">
      <w:pPr>
        <w:spacing w:after="0" w:line="240" w:lineRule="auto"/>
        <w:rPr>
          <w:rFonts w:ascii="Times New Roman" w:hAnsi="Times New Roman" w:cs="Times New Roman"/>
          <w:b/>
          <w:sz w:val="24"/>
          <w:szCs w:val="24"/>
        </w:rPr>
      </w:pPr>
    </w:p>
    <w:p w14:paraId="0F436887" w14:textId="77777777" w:rsidR="00B748A0" w:rsidRPr="003B7139" w:rsidRDefault="00B748A0" w:rsidP="00B748A0">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89/2022. (III. 21.) Kt. számú határozat</w:t>
      </w:r>
    </w:p>
    <w:p w14:paraId="280DCBCD"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color w:val="000000"/>
          <w:sz w:val="24"/>
          <w:szCs w:val="24"/>
        </w:rPr>
        <w:t>A gyermekjóléti térítési díj alapját képező szolgáltatási önköltségről, valamint a 21/2021. (XII.2.) gyermekjóléti rendelet felülvizsgálatáról</w:t>
      </w:r>
    </w:p>
    <w:p w14:paraId="34503943"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gyermekjóléti ellátások térítési díjai alapját képező, intézményvezető által meghatározott önköltség összegeket a 2022. évre vonatkozóan. A térítési díjak változatlanul maradtak. </w:t>
      </w:r>
    </w:p>
    <w:p w14:paraId="04B18540"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2951ADC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90/2022. (III. 21.) Kt. számú határozat</w:t>
      </w:r>
    </w:p>
    <w:p w14:paraId="3D84C113" w14:textId="77777777" w:rsidR="00B748A0" w:rsidRPr="003B7139" w:rsidRDefault="00B748A0" w:rsidP="00B748A0">
      <w:pPr>
        <w:spacing w:after="0" w:line="240" w:lineRule="auto"/>
        <w:jc w:val="both"/>
        <w:rPr>
          <w:rFonts w:ascii="Times New Roman" w:hAnsi="Times New Roman" w:cs="Times New Roman"/>
          <w:b/>
          <w:color w:val="000000"/>
          <w:sz w:val="24"/>
          <w:szCs w:val="24"/>
        </w:rPr>
      </w:pPr>
      <w:r w:rsidRPr="003B7139">
        <w:rPr>
          <w:rFonts w:ascii="Times New Roman" w:hAnsi="Times New Roman" w:cs="Times New Roman"/>
          <w:b/>
          <w:color w:val="000000"/>
          <w:sz w:val="24"/>
          <w:szCs w:val="24"/>
        </w:rPr>
        <w:t>A Kornisné Központ által biztosított szociális ellátások térítési díjai alapját képező szolgáltatási önköltségről, valamint a 22/2021. (XII.2.) szociális rendelet felülvizsgálatáról</w:t>
      </w:r>
    </w:p>
    <w:p w14:paraId="28EFD390"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szociális ellátások térítési díjai alapját képező, intézményvezető által meghatározott önköltség összegeket a 2022. évre vonatkozóan. A térítési díjak változatlanul maradtak. </w:t>
      </w:r>
    </w:p>
    <w:p w14:paraId="1394171A" w14:textId="77777777" w:rsidR="00B748A0" w:rsidRPr="003B7139" w:rsidRDefault="00B748A0" w:rsidP="00B748A0">
      <w:pPr>
        <w:spacing w:after="0" w:line="240" w:lineRule="auto"/>
        <w:jc w:val="both"/>
        <w:rPr>
          <w:rFonts w:ascii="Times New Roman" w:hAnsi="Times New Roman" w:cs="Times New Roman"/>
          <w:b/>
          <w:color w:val="000000"/>
          <w:sz w:val="24"/>
          <w:szCs w:val="24"/>
        </w:rPr>
      </w:pPr>
    </w:p>
    <w:p w14:paraId="3347077A"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93/2022. (III. 21.) Kt. számú határozat</w:t>
      </w:r>
    </w:p>
    <w:p w14:paraId="46F6B4A7" w14:textId="77777777" w:rsidR="00B748A0" w:rsidRPr="003B7139" w:rsidRDefault="00B748A0" w:rsidP="00B748A0">
      <w:pPr>
        <w:spacing w:after="0" w:line="240" w:lineRule="auto"/>
        <w:jc w:val="both"/>
        <w:rPr>
          <w:rFonts w:ascii="Times New Roman" w:hAnsi="Times New Roman" w:cs="Times New Roman"/>
          <w:b/>
          <w:color w:val="000000"/>
          <w:sz w:val="24"/>
          <w:szCs w:val="24"/>
        </w:rPr>
      </w:pPr>
      <w:r w:rsidRPr="003B7139">
        <w:rPr>
          <w:rFonts w:ascii="Times New Roman" w:hAnsi="Times New Roman" w:cs="Times New Roman"/>
          <w:b/>
          <w:sz w:val="24"/>
          <w:szCs w:val="24"/>
        </w:rPr>
        <w:t>Tiszavasvári Város Önkormányzata 2022-2027. időszakra vonatkozó Helyi Esélyegyenlőségi Programja elfogadásáról</w:t>
      </w:r>
    </w:p>
    <w:p w14:paraId="017D42A3" w14:textId="0C549F8E"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A képviselő-testület elfogadta az új Helyi Esélyegyenlőségi Programot, mely a jogszabályi környezet változása lekövetése és a pályázati elképzelések programba való beépítése érdekében került aktualizá</w:t>
      </w:r>
      <w:r w:rsidR="00540C08" w:rsidRPr="003B7139">
        <w:rPr>
          <w:rFonts w:ascii="Times New Roman" w:hAnsi="Times New Roman" w:cs="Times New Roman"/>
          <w:sz w:val="24"/>
          <w:szCs w:val="24"/>
        </w:rPr>
        <w:t>lá</w:t>
      </w:r>
      <w:r w:rsidRPr="003B7139">
        <w:rPr>
          <w:rFonts w:ascii="Times New Roman" w:hAnsi="Times New Roman" w:cs="Times New Roman"/>
          <w:sz w:val="24"/>
          <w:szCs w:val="24"/>
        </w:rPr>
        <w:t xml:space="preserve">sára 2022. március 21. napja hatálybalépéssel. </w:t>
      </w:r>
    </w:p>
    <w:p w14:paraId="5EE0F9AD" w14:textId="76E44CF6" w:rsidR="00B748A0"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döntésről a HEP Társadalmi Esélyteremtési Főigazgatóság tájékoztatásra került. Az új HEP közzétételre került. </w:t>
      </w:r>
    </w:p>
    <w:p w14:paraId="5A1A9E6D" w14:textId="77777777" w:rsidR="00454299" w:rsidRPr="003B7139" w:rsidRDefault="00454299" w:rsidP="00B748A0">
      <w:pPr>
        <w:spacing w:after="0" w:line="240" w:lineRule="auto"/>
        <w:jc w:val="both"/>
        <w:rPr>
          <w:rFonts w:ascii="Times New Roman" w:hAnsi="Times New Roman" w:cs="Times New Roman"/>
          <w:sz w:val="24"/>
          <w:szCs w:val="24"/>
        </w:rPr>
      </w:pPr>
    </w:p>
    <w:p w14:paraId="77D75888"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101/2022. (IV. 28.) Kt. számú határozat</w:t>
      </w:r>
    </w:p>
    <w:p w14:paraId="1B6C4ED2"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A Kornisné Liptay Elza Szociális és Gyermekjóléti Központ 2021. évi szakmai beszámolójáról</w:t>
      </w:r>
    </w:p>
    <w:p w14:paraId="25189A0B"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Kornisné Liptay Elza Szociális és Gyermekjóléti Központ 2021. évi szakmai beszámolóját, melyről az intézményvezető tájékoztatásra került. </w:t>
      </w:r>
    </w:p>
    <w:p w14:paraId="3BDA63F9" w14:textId="77777777" w:rsidR="00B748A0" w:rsidRPr="003B7139" w:rsidRDefault="00B748A0" w:rsidP="00B748A0">
      <w:pPr>
        <w:spacing w:after="0" w:line="240" w:lineRule="auto"/>
        <w:jc w:val="both"/>
        <w:rPr>
          <w:rFonts w:ascii="Times New Roman" w:hAnsi="Times New Roman" w:cs="Times New Roman"/>
          <w:sz w:val="24"/>
          <w:szCs w:val="24"/>
        </w:rPr>
      </w:pPr>
    </w:p>
    <w:p w14:paraId="443A2857"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102/2022. (IV. 28.) Kt. számú határozat</w:t>
      </w:r>
    </w:p>
    <w:p w14:paraId="062A6621"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Tájékoztató a 2022. évi közfoglalkoztatási programokról</w:t>
      </w:r>
    </w:p>
    <w:p w14:paraId="239CAF45"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Kft. által 2022. évben beindított közmunka programokról szóló tájékoztatót. Erről a Kft. ügyvezetője tájékoztatásra került. </w:t>
      </w:r>
    </w:p>
    <w:p w14:paraId="4CFCB525"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15BE266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103/2022. (IV. 28.) Kt. számú határozat</w:t>
      </w:r>
    </w:p>
    <w:p w14:paraId="3AD52992"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bCs/>
          <w:sz w:val="24"/>
          <w:szCs w:val="24"/>
        </w:rPr>
        <w:t>Magyar Vöröskereszt Szabolcs-Szatmár-Bereg Megyei Szervezetének 2021. évi szakmai beszámolójáról</w:t>
      </w:r>
    </w:p>
    <w:p w14:paraId="1EA89730"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w:t>
      </w:r>
      <w:r w:rsidRPr="003B7139">
        <w:rPr>
          <w:rFonts w:ascii="Times New Roman" w:hAnsi="Times New Roman" w:cs="Times New Roman"/>
          <w:bCs/>
          <w:sz w:val="24"/>
          <w:szCs w:val="24"/>
        </w:rPr>
        <w:t xml:space="preserve">Magyar Vöröskereszt Szabolcs-Szatmár-Bereg Megyei Szervezete Anyaotthonának </w:t>
      </w:r>
      <w:r w:rsidRPr="003B7139">
        <w:rPr>
          <w:rFonts w:ascii="Times New Roman" w:hAnsi="Times New Roman" w:cs="Times New Roman"/>
          <w:sz w:val="24"/>
          <w:szCs w:val="24"/>
        </w:rPr>
        <w:t xml:space="preserve">2021. évi szakmai beszámolóját, melyről az intézményvezető tájékoztatásra került. </w:t>
      </w:r>
    </w:p>
    <w:p w14:paraId="44BCDB69"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1C3A3638"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104/2022. (IV. 28.) Kt. számú határozat</w:t>
      </w:r>
    </w:p>
    <w:p w14:paraId="003ECB7A"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rPr>
        <w:t>Tiszavasvári Bölcsőde 2021. évi szakmai beszámolójáról</w:t>
      </w:r>
    </w:p>
    <w:p w14:paraId="0410C597" w14:textId="77777777" w:rsidR="00B748A0"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w:t>
      </w:r>
      <w:r w:rsidRPr="003B7139">
        <w:rPr>
          <w:rFonts w:ascii="Times New Roman" w:hAnsi="Times New Roman" w:cs="Times New Roman"/>
          <w:bCs/>
          <w:sz w:val="24"/>
          <w:szCs w:val="24"/>
        </w:rPr>
        <w:t>Tiszavasvári Bölcsőde 2</w:t>
      </w:r>
      <w:r w:rsidRPr="003B7139">
        <w:rPr>
          <w:rFonts w:ascii="Times New Roman" w:hAnsi="Times New Roman" w:cs="Times New Roman"/>
          <w:sz w:val="24"/>
          <w:szCs w:val="24"/>
        </w:rPr>
        <w:t xml:space="preserve">021. évi szakmai beszámolóját, melyről az intézményvezető tájékoztatásra került. </w:t>
      </w:r>
    </w:p>
    <w:p w14:paraId="7AB4BB71" w14:textId="77777777" w:rsidR="009553B5" w:rsidRPr="003B7139" w:rsidRDefault="009553B5" w:rsidP="00B748A0">
      <w:pPr>
        <w:spacing w:after="0" w:line="240" w:lineRule="auto"/>
        <w:jc w:val="both"/>
        <w:rPr>
          <w:rFonts w:ascii="Times New Roman" w:hAnsi="Times New Roman" w:cs="Times New Roman"/>
          <w:sz w:val="24"/>
          <w:szCs w:val="24"/>
        </w:rPr>
      </w:pPr>
    </w:p>
    <w:p w14:paraId="1278E32A" w14:textId="77777777" w:rsidR="00B748A0" w:rsidRPr="003B7139" w:rsidRDefault="00B748A0" w:rsidP="00B748A0">
      <w:pPr>
        <w:spacing w:after="0" w:line="240" w:lineRule="auto"/>
        <w:jc w:val="both"/>
        <w:rPr>
          <w:rFonts w:ascii="Times New Roman" w:hAnsi="Times New Roman" w:cs="Times New Roman"/>
          <w:b/>
          <w:sz w:val="24"/>
          <w:szCs w:val="24"/>
          <w:u w:val="single"/>
        </w:rPr>
      </w:pPr>
    </w:p>
    <w:p w14:paraId="42AF71AC"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142/2022. (V. 30.) Kt. számú határozat</w:t>
      </w:r>
    </w:p>
    <w:p w14:paraId="5FA8BBF8"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Éves összefoglaló ellenőrzési jelentés, Tiszavasvári Város Önkormányzatának 2021. évi belső ellenőrzési tevékenységéről</w:t>
      </w:r>
    </w:p>
    <w:p w14:paraId="67401194"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w:t>
      </w:r>
      <w:r w:rsidRPr="003B7139">
        <w:rPr>
          <w:rFonts w:ascii="Times New Roman" w:hAnsi="Times New Roman" w:cs="Times New Roman"/>
          <w:bCs/>
          <w:sz w:val="24"/>
          <w:szCs w:val="24"/>
        </w:rPr>
        <w:t xml:space="preserve">megbízott belső ellenőr által készített </w:t>
      </w:r>
      <w:r w:rsidRPr="003B7139">
        <w:rPr>
          <w:rFonts w:ascii="Times New Roman" w:hAnsi="Times New Roman" w:cs="Times New Roman"/>
          <w:sz w:val="24"/>
          <w:szCs w:val="24"/>
        </w:rPr>
        <w:t xml:space="preserve">2021. évi ellenőrzésekről, azok eredményeiről, és az azokra tett intézkedésekről szóló beszámolót. A döntésről a belső ellenőr és az érintett intézmények vezetői tájékoztatásra kerültek. </w:t>
      </w:r>
    </w:p>
    <w:p w14:paraId="1FEF379B" w14:textId="77777777" w:rsidR="00B748A0" w:rsidRPr="003B7139" w:rsidRDefault="00B748A0" w:rsidP="00B748A0">
      <w:pPr>
        <w:spacing w:after="0" w:line="240" w:lineRule="auto"/>
        <w:jc w:val="both"/>
        <w:rPr>
          <w:rFonts w:ascii="Times New Roman" w:hAnsi="Times New Roman" w:cs="Times New Roman"/>
          <w:b/>
          <w:sz w:val="24"/>
          <w:szCs w:val="24"/>
        </w:rPr>
      </w:pPr>
    </w:p>
    <w:p w14:paraId="3734EAC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146/2022. (V. 30.) Kt. számú határozat</w:t>
      </w:r>
    </w:p>
    <w:p w14:paraId="0420D534" w14:textId="77777777" w:rsidR="00B748A0" w:rsidRPr="003B7139" w:rsidRDefault="00B748A0" w:rsidP="00B748A0">
      <w:pPr>
        <w:pStyle w:val="Listaszerbekezds"/>
        <w:ind w:left="0" w:right="98"/>
        <w:jc w:val="both"/>
        <w:rPr>
          <w:rFonts w:ascii="Times New Roman" w:eastAsia="Calibri" w:hAnsi="Times New Roman" w:cs="Times New Roman"/>
          <w:b/>
          <w:sz w:val="24"/>
          <w:szCs w:val="24"/>
        </w:rPr>
      </w:pPr>
      <w:r w:rsidRPr="003B7139">
        <w:rPr>
          <w:rFonts w:ascii="Times New Roman" w:eastAsia="Calibri" w:hAnsi="Times New Roman" w:cs="Times New Roman"/>
          <w:b/>
          <w:sz w:val="24"/>
          <w:szCs w:val="24"/>
        </w:rPr>
        <w:t>A jelzőrendszeres házi segítségnyújtásra és a fogyatékos személyek otthonára vonatkozó 2022. évi Támogató Okiratok jóváhagyásáról</w:t>
      </w:r>
    </w:p>
    <w:p w14:paraId="7A9FE2BC" w14:textId="77777777" w:rsidR="00B748A0" w:rsidRPr="003B7139" w:rsidRDefault="00B748A0" w:rsidP="00B748A0">
      <w:pPr>
        <w:spacing w:after="0" w:line="240" w:lineRule="auto"/>
        <w:jc w:val="both"/>
        <w:rPr>
          <w:rFonts w:ascii="Times New Roman" w:hAnsi="Times New Roman" w:cs="Times New Roman"/>
          <w:color w:val="000000"/>
          <w:sz w:val="24"/>
          <w:szCs w:val="24"/>
        </w:rPr>
      </w:pPr>
      <w:r w:rsidRPr="003B7139">
        <w:rPr>
          <w:rFonts w:ascii="Times New Roman" w:hAnsi="Times New Roman" w:cs="Times New Roman"/>
          <w:sz w:val="24"/>
          <w:szCs w:val="24"/>
        </w:rPr>
        <w:t xml:space="preserve">A képviselő-testület elfogadta a jelzőrendszeres házi segítségnyújtásra és a fogyatékos személyek otthonára vonatkozó 2022. évi támogató okiratok tartalmát, azzal a kikötéssel, hogy a fogyatékos személyek bentlakásos ellátásai tekintetében </w:t>
      </w:r>
      <w:r w:rsidRPr="003B7139">
        <w:rPr>
          <w:rFonts w:ascii="Times New Roman" w:hAnsi="Times New Roman" w:cs="Times New Roman"/>
          <w:color w:val="000000"/>
          <w:sz w:val="24"/>
          <w:szCs w:val="24"/>
        </w:rPr>
        <w:t xml:space="preserve">a többlettámogatásra vonatkozó </w:t>
      </w:r>
      <w:proofErr w:type="spellStart"/>
      <w:r w:rsidRPr="003B7139">
        <w:rPr>
          <w:rFonts w:ascii="Times New Roman" w:hAnsi="Times New Roman" w:cs="Times New Roman"/>
          <w:color w:val="000000"/>
          <w:sz w:val="24"/>
          <w:szCs w:val="24"/>
        </w:rPr>
        <w:t>Slachta</w:t>
      </w:r>
      <w:proofErr w:type="spellEnd"/>
      <w:r w:rsidRPr="003B7139">
        <w:rPr>
          <w:rFonts w:ascii="Times New Roman" w:hAnsi="Times New Roman" w:cs="Times New Roman"/>
          <w:color w:val="000000"/>
          <w:sz w:val="24"/>
          <w:szCs w:val="24"/>
        </w:rPr>
        <w:t xml:space="preserve"> Margit Nemzeti Szociálpolitikai Intézet, valamint az Emberi Erőforrások Minisztériuma, szociális ügyekért felelős államtitkára részére már megküldött többletigényét fenntartja 48.450.388 Ft összegben.</w:t>
      </w:r>
    </w:p>
    <w:p w14:paraId="62CA4500" w14:textId="77777777" w:rsidR="00B748A0" w:rsidRPr="003B7139" w:rsidRDefault="00B748A0" w:rsidP="00B748A0">
      <w:pPr>
        <w:spacing w:after="0" w:line="240" w:lineRule="auto"/>
        <w:jc w:val="both"/>
        <w:rPr>
          <w:rFonts w:ascii="Times New Roman" w:hAnsi="Times New Roman" w:cs="Times New Roman"/>
          <w:color w:val="000000"/>
          <w:sz w:val="24"/>
          <w:szCs w:val="24"/>
        </w:rPr>
      </w:pPr>
      <w:r w:rsidRPr="003B7139">
        <w:rPr>
          <w:rFonts w:ascii="Times New Roman" w:hAnsi="Times New Roman" w:cs="Times New Roman"/>
          <w:color w:val="000000"/>
          <w:sz w:val="24"/>
          <w:szCs w:val="24"/>
        </w:rPr>
        <w:t xml:space="preserve">A kért támogatásból jelentős összeg, mintegy 40,7 millió Ft 2022. év végén megítélésre is került. </w:t>
      </w:r>
    </w:p>
    <w:p w14:paraId="04C5F0D6" w14:textId="77777777" w:rsidR="00B748A0" w:rsidRPr="003B7139" w:rsidRDefault="00B748A0" w:rsidP="00B748A0">
      <w:pPr>
        <w:spacing w:after="0" w:line="240" w:lineRule="auto"/>
        <w:jc w:val="both"/>
        <w:rPr>
          <w:rFonts w:ascii="Times New Roman" w:hAnsi="Times New Roman" w:cs="Times New Roman"/>
          <w:b/>
          <w:sz w:val="24"/>
          <w:szCs w:val="24"/>
        </w:rPr>
      </w:pPr>
    </w:p>
    <w:p w14:paraId="38B5016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147/2022. (V. 30.) Kt. számú határozat</w:t>
      </w:r>
    </w:p>
    <w:p w14:paraId="1304C1F0"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Átfogó értékelés a város gyermekjóléti és gyermekvédelmi feladatainak 2021. évi ellátásáról</w:t>
      </w:r>
    </w:p>
    <w:p w14:paraId="3890DA05"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A Képviselő-testület a város gyermekjóléti és gyermekvédelmi feladatainak 2021. évi ellátásáról szóló átfogó értékelést elfogadta.</w:t>
      </w:r>
    </w:p>
    <w:p w14:paraId="76232A8F" w14:textId="0287CB00" w:rsidR="00B748A0" w:rsidRPr="009553B5"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döntésről a Szabolcs-Szatmár Bereg Megyei Kormányhivatal Gyámügyi és Igazságügyi Főosztálya tájékoztatásra került. Az átfogó értékelés a város honlapján közzétételre került. </w:t>
      </w:r>
    </w:p>
    <w:p w14:paraId="11579A33" w14:textId="77777777" w:rsidR="00454299" w:rsidRPr="003B7139" w:rsidRDefault="00454299" w:rsidP="00B748A0">
      <w:pPr>
        <w:spacing w:after="0" w:line="240" w:lineRule="auto"/>
        <w:jc w:val="both"/>
        <w:rPr>
          <w:rFonts w:ascii="Times New Roman" w:hAnsi="Times New Roman" w:cs="Times New Roman"/>
          <w:b/>
          <w:sz w:val="24"/>
          <w:szCs w:val="24"/>
        </w:rPr>
      </w:pPr>
    </w:p>
    <w:p w14:paraId="3E24B39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153/2022. (V. 30.) Kt. számú határozat</w:t>
      </w:r>
    </w:p>
    <w:p w14:paraId="210AD3F8"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Tiszavasvári hulladékudvarra vonatkozó földhasználati jogot alapító szerződés elfogadásáról</w:t>
      </w:r>
    </w:p>
    <w:p w14:paraId="37728D56" w14:textId="5BFBD1E5" w:rsidR="00B748A0" w:rsidRPr="003B7139" w:rsidRDefault="00B748A0" w:rsidP="00B748A0">
      <w:pPr>
        <w:spacing w:after="0" w:line="240" w:lineRule="auto"/>
        <w:ind w:right="25"/>
        <w:jc w:val="both"/>
        <w:rPr>
          <w:rFonts w:ascii="Times New Roman" w:hAnsi="Times New Roman" w:cs="Times New Roman"/>
          <w:sz w:val="24"/>
          <w:szCs w:val="24"/>
        </w:rPr>
      </w:pPr>
      <w:r w:rsidRPr="003B7139">
        <w:rPr>
          <w:rFonts w:ascii="Times New Roman" w:hAnsi="Times New Roman" w:cs="Times New Roman"/>
          <w:sz w:val="24"/>
          <w:szCs w:val="24"/>
        </w:rPr>
        <w:t>A képviselő-testület elfogadta a Tiszavasvári hulladékudvarra kötendő földhasználati jogot alapító szerződést. A szerződés aláírásra került, és megküldt</w:t>
      </w:r>
      <w:r w:rsidR="00540C08" w:rsidRPr="003B7139">
        <w:rPr>
          <w:rFonts w:ascii="Times New Roman" w:hAnsi="Times New Roman" w:cs="Times New Roman"/>
          <w:sz w:val="24"/>
          <w:szCs w:val="24"/>
        </w:rPr>
        <w:t>ük</w:t>
      </w:r>
      <w:r w:rsidRPr="003B7139">
        <w:rPr>
          <w:rFonts w:ascii="Times New Roman" w:hAnsi="Times New Roman" w:cs="Times New Roman"/>
          <w:sz w:val="24"/>
          <w:szCs w:val="24"/>
        </w:rPr>
        <w:t xml:space="preserve"> a Nemzeti Hulladékgazdálkodási Koordináló és Vagyonkezelő Zrt. részére. A hulladékudvar megvalósítása ezt követően központi döntés értelmében felfüggesztésre került. </w:t>
      </w:r>
    </w:p>
    <w:p w14:paraId="309159A5" w14:textId="77777777" w:rsidR="00816E68" w:rsidRPr="003B7139" w:rsidRDefault="00816E68" w:rsidP="00B748A0">
      <w:pPr>
        <w:spacing w:after="0" w:line="240" w:lineRule="auto"/>
        <w:ind w:right="25"/>
        <w:jc w:val="both"/>
        <w:rPr>
          <w:rFonts w:ascii="Times New Roman" w:hAnsi="Times New Roman" w:cs="Times New Roman"/>
          <w:sz w:val="24"/>
          <w:szCs w:val="24"/>
        </w:rPr>
      </w:pPr>
    </w:p>
    <w:p w14:paraId="0D5B0905" w14:textId="77777777" w:rsidR="00816E68" w:rsidRPr="003B7139" w:rsidRDefault="00816E68" w:rsidP="00816E68">
      <w:pPr>
        <w:spacing w:after="0" w:line="240" w:lineRule="auto"/>
        <w:rPr>
          <w:rFonts w:ascii="Times New Roman" w:eastAsia="Times New Roman" w:hAnsi="Times New Roman" w:cs="Times New Roman"/>
          <w:b/>
          <w:bCs/>
          <w:sz w:val="24"/>
          <w:szCs w:val="24"/>
          <w:u w:val="single"/>
          <w:lang w:eastAsia="hu-HU"/>
        </w:rPr>
      </w:pPr>
      <w:r w:rsidRPr="003B7139">
        <w:rPr>
          <w:rFonts w:ascii="Times New Roman" w:eastAsia="Times New Roman" w:hAnsi="Times New Roman" w:cs="Times New Roman"/>
          <w:b/>
          <w:bCs/>
          <w:sz w:val="24"/>
          <w:szCs w:val="24"/>
          <w:u w:val="single"/>
          <w:lang w:eastAsia="hu-HU"/>
        </w:rPr>
        <w:t>158/2022. (V.30.) Kt. számú határozat</w:t>
      </w:r>
    </w:p>
    <w:p w14:paraId="7875C447" w14:textId="77777777" w:rsidR="00816E68" w:rsidRPr="003B7139" w:rsidRDefault="00816E68" w:rsidP="00816E68">
      <w:pPr>
        <w:spacing w:after="0" w:line="240" w:lineRule="auto"/>
        <w:jc w:val="both"/>
        <w:rPr>
          <w:rFonts w:ascii="Times New Roman" w:hAnsi="Times New Roman" w:cs="Times New Roman"/>
          <w:sz w:val="24"/>
          <w:szCs w:val="24"/>
        </w:rPr>
      </w:pPr>
      <w:r w:rsidRPr="003B7139">
        <w:rPr>
          <w:rFonts w:ascii="Times New Roman" w:eastAsia="Times New Roman" w:hAnsi="Times New Roman" w:cs="Times New Roman"/>
          <w:bCs/>
          <w:sz w:val="24"/>
          <w:szCs w:val="24"/>
          <w:lang w:eastAsia="hu-HU"/>
        </w:rPr>
        <w:t xml:space="preserve">Döntés született a </w:t>
      </w:r>
      <w:r w:rsidRPr="003B7139">
        <w:rPr>
          <w:rFonts w:ascii="Times New Roman" w:hAnsi="Times New Roman" w:cs="Times New Roman"/>
          <w:bCs/>
          <w:sz w:val="24"/>
          <w:szCs w:val="24"/>
        </w:rPr>
        <w:t>Tiszavasvári Egyesített Óvodai Intézményben</w:t>
      </w:r>
      <w:r w:rsidRPr="003B7139">
        <w:rPr>
          <w:rFonts w:ascii="Times New Roman" w:hAnsi="Times New Roman" w:cs="Times New Roman"/>
          <w:sz w:val="24"/>
          <w:szCs w:val="24"/>
        </w:rPr>
        <w:t xml:space="preserve"> a 2022/2023-as nevelési évben indítandó csoportok számáról és a maximális csoportlétszám túllépésének felső határáról. A döntésről tájékoztattam az intézmény vezetőjét.</w:t>
      </w:r>
    </w:p>
    <w:p w14:paraId="40A4F794" w14:textId="77777777" w:rsidR="00B748A0" w:rsidRPr="003B7139" w:rsidRDefault="00B748A0" w:rsidP="00B748A0">
      <w:pPr>
        <w:spacing w:after="0" w:line="240" w:lineRule="auto"/>
        <w:jc w:val="both"/>
        <w:rPr>
          <w:rFonts w:ascii="Times New Roman" w:hAnsi="Times New Roman" w:cs="Times New Roman"/>
          <w:sz w:val="24"/>
          <w:szCs w:val="24"/>
        </w:rPr>
      </w:pPr>
    </w:p>
    <w:p w14:paraId="13BAD2B8"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171/2022. (VI. 16.) Kt. számú határozat</w:t>
      </w:r>
    </w:p>
    <w:p w14:paraId="01328A2E" w14:textId="77777777" w:rsidR="00B748A0" w:rsidRPr="003B7139" w:rsidRDefault="00B748A0" w:rsidP="00B748A0">
      <w:pPr>
        <w:spacing w:after="0" w:line="240" w:lineRule="auto"/>
        <w:jc w:val="both"/>
        <w:rPr>
          <w:rFonts w:ascii="Times New Roman" w:eastAsia="Times New Roman" w:hAnsi="Times New Roman" w:cs="Times New Roman"/>
          <w:b/>
          <w:bCs/>
          <w:sz w:val="24"/>
          <w:szCs w:val="24"/>
          <w:lang w:eastAsia="hu-HU"/>
        </w:rPr>
      </w:pPr>
      <w:r w:rsidRPr="003B7139">
        <w:rPr>
          <w:rFonts w:ascii="Times New Roman" w:eastAsia="Times New Roman" w:hAnsi="Times New Roman" w:cs="Times New Roman"/>
          <w:b/>
          <w:bCs/>
          <w:sz w:val="24"/>
          <w:szCs w:val="24"/>
          <w:lang w:eastAsia="hu-HU"/>
        </w:rPr>
        <w:t xml:space="preserve">Köztemetési költségek felülvizsgálatáról (11/2022. (VI. 16.) sz. </w:t>
      </w:r>
      <w:proofErr w:type="spellStart"/>
      <w:r w:rsidRPr="003B7139">
        <w:rPr>
          <w:rFonts w:ascii="Times New Roman" w:eastAsia="Times New Roman" w:hAnsi="Times New Roman" w:cs="Times New Roman"/>
          <w:b/>
          <w:bCs/>
          <w:sz w:val="24"/>
          <w:szCs w:val="24"/>
          <w:lang w:eastAsia="hu-HU"/>
        </w:rPr>
        <w:t>Tiva-Szolg</w:t>
      </w:r>
      <w:proofErr w:type="spellEnd"/>
      <w:r w:rsidRPr="003B7139">
        <w:rPr>
          <w:rFonts w:ascii="Times New Roman" w:eastAsia="Times New Roman" w:hAnsi="Times New Roman" w:cs="Times New Roman"/>
          <w:b/>
          <w:bCs/>
          <w:sz w:val="24"/>
          <w:szCs w:val="24"/>
          <w:lang w:eastAsia="hu-HU"/>
        </w:rPr>
        <w:t>. Kft. alapítói határozat)</w:t>
      </w:r>
    </w:p>
    <w:p w14:paraId="0AEBB612"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a közköltséges temetés költségelemei, és költségtételei vonatkozásában a korábbi </w:t>
      </w:r>
      <w:r w:rsidRPr="003B7139">
        <w:rPr>
          <w:rFonts w:ascii="Times New Roman" w:hAnsi="Times New Roman" w:cs="Times New Roman"/>
          <w:iCs/>
          <w:sz w:val="24"/>
          <w:szCs w:val="24"/>
        </w:rPr>
        <w:t>279/2015. (XII.17) Kt. számú határozatát hatályon kívül helyezte.</w:t>
      </w:r>
    </w:p>
    <w:p w14:paraId="0FB47C3A" w14:textId="77777777" w:rsidR="00B748A0"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Ezzel egyidejűleg elfogadta a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Kft. vonatkozásában a közköltséges temetési díjtételeket, és azok alkalmazását 2022. július 1. napjától. Erre vonatkozóan egy szerződés került aláírásra a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Kft. és az önkormányzat között. </w:t>
      </w:r>
    </w:p>
    <w:p w14:paraId="046C7CC2" w14:textId="77777777" w:rsidR="009553B5" w:rsidRDefault="009553B5" w:rsidP="00B748A0">
      <w:pPr>
        <w:spacing w:after="0" w:line="240" w:lineRule="auto"/>
        <w:jc w:val="both"/>
        <w:rPr>
          <w:rFonts w:ascii="Times New Roman" w:hAnsi="Times New Roman" w:cs="Times New Roman"/>
          <w:sz w:val="24"/>
          <w:szCs w:val="24"/>
        </w:rPr>
      </w:pPr>
    </w:p>
    <w:p w14:paraId="3EDFCBA3" w14:textId="77777777" w:rsidR="009553B5" w:rsidRPr="003B7139" w:rsidRDefault="009553B5" w:rsidP="00B748A0">
      <w:pPr>
        <w:spacing w:after="0" w:line="240" w:lineRule="auto"/>
        <w:jc w:val="both"/>
        <w:rPr>
          <w:rFonts w:ascii="Times New Roman" w:hAnsi="Times New Roman" w:cs="Times New Roman"/>
          <w:sz w:val="24"/>
          <w:szCs w:val="24"/>
        </w:rPr>
      </w:pPr>
    </w:p>
    <w:p w14:paraId="1A0E7814" w14:textId="77777777" w:rsidR="00B748A0" w:rsidRPr="003B7139" w:rsidRDefault="00B748A0" w:rsidP="00B748A0">
      <w:pPr>
        <w:spacing w:after="0" w:line="240" w:lineRule="auto"/>
        <w:jc w:val="both"/>
        <w:rPr>
          <w:rFonts w:ascii="Times New Roman" w:hAnsi="Times New Roman" w:cs="Times New Roman"/>
          <w:sz w:val="24"/>
          <w:szCs w:val="24"/>
        </w:rPr>
      </w:pPr>
    </w:p>
    <w:p w14:paraId="38215F8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179/2022. (VI. 16.) Kt. számú határozat</w:t>
      </w:r>
    </w:p>
    <w:p w14:paraId="735AD8CE" w14:textId="77777777" w:rsidR="00B748A0" w:rsidRPr="003B7139" w:rsidRDefault="00B748A0" w:rsidP="00B748A0">
      <w:pPr>
        <w:spacing w:after="0" w:line="240" w:lineRule="auto"/>
        <w:jc w:val="both"/>
        <w:rPr>
          <w:rFonts w:ascii="Times New Roman" w:hAnsi="Times New Roman" w:cs="Times New Roman"/>
          <w:b/>
          <w:bCs/>
          <w:sz w:val="24"/>
          <w:szCs w:val="24"/>
        </w:rPr>
      </w:pPr>
      <w:r w:rsidRPr="003B7139">
        <w:rPr>
          <w:rFonts w:ascii="Times New Roman" w:hAnsi="Times New Roman" w:cs="Times New Roman"/>
          <w:b/>
          <w:sz w:val="24"/>
          <w:szCs w:val="24"/>
        </w:rPr>
        <w:t>A</w:t>
      </w:r>
      <w:r w:rsidRPr="003B7139">
        <w:rPr>
          <w:rFonts w:ascii="Times New Roman" w:hAnsi="Times New Roman" w:cs="Times New Roman"/>
          <w:sz w:val="24"/>
          <w:szCs w:val="24"/>
        </w:rPr>
        <w:t xml:space="preserve"> </w:t>
      </w:r>
      <w:r w:rsidRPr="003B7139">
        <w:rPr>
          <w:rFonts w:ascii="Times New Roman" w:hAnsi="Times New Roman" w:cs="Times New Roman"/>
          <w:b/>
          <w:sz w:val="24"/>
          <w:szCs w:val="24"/>
        </w:rPr>
        <w:t xml:space="preserve">Tiszavasvári Sporttelep használati jogának biztosítása a TSE részére a 2022/23-as bajnoki évre </w:t>
      </w:r>
      <w:r w:rsidRPr="003B7139">
        <w:rPr>
          <w:rFonts w:ascii="Times New Roman" w:hAnsi="Times New Roman" w:cs="Times New Roman"/>
          <w:b/>
          <w:bCs/>
          <w:sz w:val="24"/>
          <w:szCs w:val="24"/>
        </w:rPr>
        <w:t xml:space="preserve">(12/2022. (VI. 16.) sz. </w:t>
      </w:r>
      <w:proofErr w:type="spellStart"/>
      <w:r w:rsidRPr="003B7139">
        <w:rPr>
          <w:rFonts w:ascii="Times New Roman" w:hAnsi="Times New Roman" w:cs="Times New Roman"/>
          <w:b/>
          <w:bCs/>
          <w:sz w:val="24"/>
          <w:szCs w:val="24"/>
        </w:rPr>
        <w:t>Tiva-Szolg</w:t>
      </w:r>
      <w:proofErr w:type="spellEnd"/>
      <w:r w:rsidRPr="003B7139">
        <w:rPr>
          <w:rFonts w:ascii="Times New Roman" w:hAnsi="Times New Roman" w:cs="Times New Roman"/>
          <w:b/>
          <w:bCs/>
          <w:sz w:val="24"/>
          <w:szCs w:val="24"/>
        </w:rPr>
        <w:t>. Kft. alapítói határozat)</w:t>
      </w:r>
    </w:p>
    <w:p w14:paraId="7F3C4AAC" w14:textId="77777777" w:rsidR="00B748A0" w:rsidRPr="003B7139" w:rsidRDefault="00B748A0" w:rsidP="00B748A0">
      <w:pPr>
        <w:spacing w:after="0" w:line="240" w:lineRule="auto"/>
        <w:contextualSpacing/>
        <w:jc w:val="both"/>
        <w:rPr>
          <w:rFonts w:ascii="Times New Roman" w:hAnsi="Times New Roman" w:cs="Times New Roman"/>
          <w:sz w:val="24"/>
          <w:szCs w:val="24"/>
        </w:rPr>
      </w:pPr>
      <w:r w:rsidRPr="003B7139">
        <w:rPr>
          <w:rFonts w:ascii="Times New Roman" w:hAnsi="Times New Roman" w:cs="Times New Roman"/>
          <w:sz w:val="24"/>
          <w:szCs w:val="24"/>
        </w:rPr>
        <w:t>A képviselő-testület elfogadta a Tiszavasvári Sportegyesület elnöke által a 2021/22-es bajnoki évadra vonatkozó használati szerződés alapján készített beszámolóját.</w:t>
      </w:r>
    </w:p>
    <w:p w14:paraId="4709A1CB" w14:textId="77777777" w:rsidR="00B748A0" w:rsidRPr="003B7139" w:rsidRDefault="00B748A0" w:rsidP="00B748A0">
      <w:pPr>
        <w:spacing w:after="0" w:line="240" w:lineRule="auto"/>
        <w:contextualSpacing/>
        <w:jc w:val="both"/>
        <w:rPr>
          <w:rFonts w:ascii="Times New Roman" w:hAnsi="Times New Roman" w:cs="Times New Roman"/>
          <w:sz w:val="24"/>
          <w:szCs w:val="24"/>
        </w:rPr>
      </w:pPr>
      <w:r w:rsidRPr="003B7139">
        <w:rPr>
          <w:rFonts w:ascii="Times New Roman" w:hAnsi="Times New Roman" w:cs="Times New Roman"/>
          <w:sz w:val="24"/>
          <w:szCs w:val="24"/>
        </w:rPr>
        <w:t>Hozzájárult a Tiszavasvári Város Önkormányzata tulajdonában lévő tiszavasvári 2438 hrsz.-ú, a valóságban 4440 Tiszavasvári, Fehértói u. 2/</w:t>
      </w:r>
      <w:proofErr w:type="spellStart"/>
      <w:r w:rsidRPr="003B7139">
        <w:rPr>
          <w:rFonts w:ascii="Times New Roman" w:hAnsi="Times New Roman" w:cs="Times New Roman"/>
          <w:sz w:val="24"/>
          <w:szCs w:val="24"/>
        </w:rPr>
        <w:t>b.</w:t>
      </w:r>
      <w:proofErr w:type="spellEnd"/>
      <w:r w:rsidRPr="003B7139">
        <w:rPr>
          <w:rFonts w:ascii="Times New Roman" w:hAnsi="Times New Roman" w:cs="Times New Roman"/>
          <w:sz w:val="24"/>
          <w:szCs w:val="24"/>
        </w:rPr>
        <w:t xml:space="preserve"> szám alatt található Sporttelep megnevezésű ingatlanra vonatkozóan, </w:t>
      </w:r>
      <w:r w:rsidRPr="003B7139">
        <w:rPr>
          <w:rFonts w:ascii="Times New Roman" w:hAnsi="Times New Roman" w:cs="Times New Roman"/>
          <w:color w:val="000000"/>
          <w:sz w:val="24"/>
          <w:szCs w:val="24"/>
        </w:rPr>
        <w:t xml:space="preserve">a TSE és a </w:t>
      </w:r>
      <w:proofErr w:type="spellStart"/>
      <w:r w:rsidRPr="003B7139">
        <w:rPr>
          <w:rFonts w:ascii="Times New Roman" w:hAnsi="Times New Roman" w:cs="Times New Roman"/>
          <w:color w:val="000000"/>
          <w:sz w:val="24"/>
          <w:szCs w:val="24"/>
        </w:rPr>
        <w:t>Tiva-Szolg</w:t>
      </w:r>
      <w:proofErr w:type="spellEnd"/>
      <w:r w:rsidRPr="003B7139">
        <w:rPr>
          <w:rFonts w:ascii="Times New Roman" w:hAnsi="Times New Roman" w:cs="Times New Roman"/>
          <w:color w:val="000000"/>
          <w:sz w:val="24"/>
          <w:szCs w:val="24"/>
        </w:rPr>
        <w:t xml:space="preserve"> Nonprofit Kft. között létrejövő, az ingyenes használati jogot biztosító szerződés megkötéséhez.</w:t>
      </w:r>
    </w:p>
    <w:p w14:paraId="5790C595" w14:textId="77777777" w:rsidR="00B748A0" w:rsidRPr="003B7139" w:rsidRDefault="00B748A0" w:rsidP="00B748A0">
      <w:pPr>
        <w:spacing w:after="0" w:line="240" w:lineRule="auto"/>
        <w:jc w:val="both"/>
        <w:rPr>
          <w:rFonts w:ascii="Times New Roman" w:hAnsi="Times New Roman" w:cs="Times New Roman"/>
          <w:color w:val="000000"/>
          <w:sz w:val="24"/>
          <w:szCs w:val="24"/>
        </w:rPr>
      </w:pPr>
      <w:r w:rsidRPr="003B7139">
        <w:rPr>
          <w:rFonts w:ascii="Times New Roman" w:hAnsi="Times New Roman" w:cs="Times New Roman"/>
          <w:color w:val="000000"/>
          <w:sz w:val="24"/>
          <w:szCs w:val="24"/>
        </w:rPr>
        <w:t xml:space="preserve">A döntésről az érintett felek tájékoztatásra kerültek. </w:t>
      </w:r>
    </w:p>
    <w:p w14:paraId="2E323741" w14:textId="77777777" w:rsidR="00816E68" w:rsidRPr="003B7139" w:rsidRDefault="00816E68" w:rsidP="00B748A0">
      <w:pPr>
        <w:spacing w:after="0" w:line="240" w:lineRule="auto"/>
        <w:jc w:val="both"/>
        <w:rPr>
          <w:rFonts w:ascii="Times New Roman" w:hAnsi="Times New Roman" w:cs="Times New Roman"/>
          <w:color w:val="000000"/>
          <w:sz w:val="24"/>
          <w:szCs w:val="24"/>
        </w:rPr>
      </w:pPr>
    </w:p>
    <w:p w14:paraId="3607EF1C"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190/2022. (VI.30.) Kt. számú határozat</w:t>
      </w:r>
    </w:p>
    <w:p w14:paraId="696CDD23" w14:textId="77777777" w:rsidR="00816E68" w:rsidRPr="003B7139" w:rsidRDefault="00816E68" w:rsidP="00816E68">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Jóváhagyta a testület az Önkormányzata és a NYÍRSÉGVÍZ Zrt. között Tiszavasvári Város közigazgatási területén keletkező nem közművel összegyűjtött háztartási szennyvíz begyűjtésére irányuló kötelező közszolgáltatás ellátásáról szóló aláírt közszolgáltatási szerződést, melyről tájékoztattam a </w:t>
      </w:r>
      <w:proofErr w:type="gramStart"/>
      <w:r w:rsidRPr="003B7139">
        <w:rPr>
          <w:rFonts w:ascii="Times New Roman" w:hAnsi="Times New Roman" w:cs="Times New Roman"/>
          <w:sz w:val="24"/>
          <w:szCs w:val="24"/>
        </w:rPr>
        <w:t>Zrt.</w:t>
      </w:r>
      <w:proofErr w:type="gramEnd"/>
      <w:r w:rsidRPr="003B7139">
        <w:rPr>
          <w:rFonts w:ascii="Times New Roman" w:hAnsi="Times New Roman" w:cs="Times New Roman"/>
          <w:sz w:val="24"/>
          <w:szCs w:val="24"/>
        </w:rPr>
        <w:t xml:space="preserve"> vezetőjét.</w:t>
      </w:r>
    </w:p>
    <w:p w14:paraId="2E0FFA74" w14:textId="77777777" w:rsidR="00816E68" w:rsidRPr="003B7139" w:rsidRDefault="00816E68" w:rsidP="00B748A0">
      <w:pPr>
        <w:spacing w:after="0" w:line="240" w:lineRule="auto"/>
        <w:jc w:val="both"/>
        <w:rPr>
          <w:rFonts w:ascii="Times New Roman" w:hAnsi="Times New Roman" w:cs="Times New Roman"/>
          <w:color w:val="000000"/>
          <w:sz w:val="24"/>
          <w:szCs w:val="24"/>
        </w:rPr>
      </w:pPr>
    </w:p>
    <w:p w14:paraId="4F2F39A2"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191/2022. (VI.30.) Kt. számú határozat</w:t>
      </w:r>
    </w:p>
    <w:p w14:paraId="61C2C9B3" w14:textId="507AFB42" w:rsidR="00816E68" w:rsidRPr="003B7139" w:rsidRDefault="00816E68" w:rsidP="00816E68">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A Munkaügyi Központ bérleti díjfizetésével kapcsolatban születet</w:t>
      </w:r>
      <w:r w:rsidR="00540C08" w:rsidRPr="003B7139">
        <w:rPr>
          <w:rFonts w:ascii="Times New Roman" w:hAnsi="Times New Roman" w:cs="Times New Roman"/>
          <w:sz w:val="24"/>
          <w:szCs w:val="24"/>
        </w:rPr>
        <w:t>t</w:t>
      </w:r>
      <w:r w:rsidRPr="003B7139">
        <w:rPr>
          <w:rFonts w:ascii="Times New Roman" w:hAnsi="Times New Roman" w:cs="Times New Roman"/>
          <w:sz w:val="24"/>
          <w:szCs w:val="24"/>
        </w:rPr>
        <w:t xml:space="preserve"> döntés, melyről tájékoztattam a Kormányhivatal vezetőjét.</w:t>
      </w:r>
    </w:p>
    <w:p w14:paraId="6F7DFBBB" w14:textId="77777777" w:rsidR="00816E68" w:rsidRPr="003B7139" w:rsidRDefault="00816E68" w:rsidP="00B748A0">
      <w:pPr>
        <w:spacing w:after="0" w:line="240" w:lineRule="auto"/>
        <w:jc w:val="both"/>
        <w:rPr>
          <w:rFonts w:ascii="Times New Roman" w:hAnsi="Times New Roman" w:cs="Times New Roman"/>
          <w:color w:val="000000"/>
          <w:sz w:val="24"/>
          <w:szCs w:val="24"/>
        </w:rPr>
      </w:pPr>
    </w:p>
    <w:p w14:paraId="64FEC22A"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192/2022. (VI.30.) Kt. számú határozat</w:t>
      </w:r>
    </w:p>
    <w:p w14:paraId="0AFB47D1" w14:textId="2A93F366" w:rsidR="00816E68" w:rsidRPr="009553B5" w:rsidRDefault="00816E68" w:rsidP="009553B5">
      <w:pPr>
        <w:tabs>
          <w:tab w:val="center" w:pos="6521"/>
        </w:tabs>
        <w:spacing w:after="0" w:line="240" w:lineRule="auto"/>
        <w:jc w:val="both"/>
        <w:rPr>
          <w:rFonts w:ascii="Times New Roman" w:eastAsia="Times New Roman" w:hAnsi="Times New Roman" w:cs="Times New Roman"/>
          <w:sz w:val="24"/>
          <w:szCs w:val="24"/>
          <w:lang w:eastAsia="hu-HU"/>
        </w:rPr>
      </w:pPr>
      <w:r w:rsidRPr="003B7139">
        <w:rPr>
          <w:rFonts w:ascii="Times New Roman" w:hAnsi="Times New Roman" w:cs="Times New Roman"/>
          <w:sz w:val="24"/>
          <w:szCs w:val="24"/>
        </w:rPr>
        <w:t>A testület elfogadta Tiszavasvári Város Önkormányzata (4440 Tiszavasvári, Városháza tér 4. szám) és a Nemzeti Sportközpontok (1143 Budapest, Stefánia u. 51. szám) között a tiszavasvári 6661/2 hrsz alatt felvett, 9157m2 alapterületű, „kivett beépítetlen terület” megnevezésű ingatlan tulajdonjogának térítésmentes átadásáról szóló szerződést. A szerződést aláírtam.</w:t>
      </w:r>
    </w:p>
    <w:p w14:paraId="271A789D" w14:textId="77777777" w:rsidR="00454299" w:rsidRPr="003B7139" w:rsidRDefault="00454299" w:rsidP="00B748A0">
      <w:pPr>
        <w:spacing w:after="0" w:line="240" w:lineRule="auto"/>
        <w:jc w:val="both"/>
        <w:rPr>
          <w:rFonts w:ascii="Times New Roman" w:hAnsi="Times New Roman" w:cs="Times New Roman"/>
          <w:color w:val="000000"/>
          <w:sz w:val="24"/>
          <w:szCs w:val="24"/>
        </w:rPr>
      </w:pPr>
    </w:p>
    <w:p w14:paraId="691EE39D" w14:textId="22E8E7DA" w:rsidR="00816E68" w:rsidRPr="003B7139" w:rsidRDefault="00816E68" w:rsidP="00816E68">
      <w:pPr>
        <w:spacing w:after="0" w:line="240" w:lineRule="auto"/>
        <w:jc w:val="both"/>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bCs/>
          <w:sz w:val="24"/>
          <w:szCs w:val="24"/>
          <w:u w:val="single"/>
          <w:lang w:eastAsia="hu-HU"/>
        </w:rPr>
        <w:t>200/2022. (VII.28.) Kt. számú határozat, 201/2022. (VII.28.) Kt. számú határozat,</w:t>
      </w:r>
      <w:r w:rsidRPr="003B7139">
        <w:rPr>
          <w:rFonts w:ascii="Times New Roman" w:eastAsia="Times New Roman" w:hAnsi="Times New Roman" w:cs="Times New Roman"/>
          <w:b/>
          <w:sz w:val="24"/>
          <w:szCs w:val="24"/>
          <w:u w:val="single"/>
          <w:lang w:eastAsia="hu-HU"/>
        </w:rPr>
        <w:t xml:space="preserve"> 246/2022. (IX.29.) Kt. számú határozat, 309/2022. (XI.30.) Kt. számú határozat, 336/2022. (XII.15.) Kt. számú határozat</w:t>
      </w:r>
    </w:p>
    <w:p w14:paraId="610EF458" w14:textId="77777777" w:rsidR="00816E68" w:rsidRPr="003B7139" w:rsidRDefault="00816E68" w:rsidP="00816E68">
      <w:pPr>
        <w:spacing w:after="0" w:line="240" w:lineRule="auto"/>
        <w:jc w:val="both"/>
        <w:rPr>
          <w:rFonts w:ascii="Times New Roman" w:eastAsia="Times New Roman" w:hAnsi="Times New Roman" w:cs="Times New Roman"/>
          <w:bCs/>
          <w:iCs/>
          <w:sz w:val="24"/>
          <w:szCs w:val="24"/>
          <w:lang w:eastAsia="hu-HU"/>
        </w:rPr>
      </w:pPr>
      <w:r w:rsidRPr="003B7139">
        <w:rPr>
          <w:rFonts w:ascii="Times New Roman" w:eastAsia="Times New Roman" w:hAnsi="Times New Roman" w:cs="Times New Roman"/>
          <w:bCs/>
          <w:iCs/>
          <w:sz w:val="24"/>
          <w:szCs w:val="24"/>
          <w:lang w:eastAsia="hu-HU"/>
        </w:rPr>
        <w:t xml:space="preserve">A testület elutasította Tiszavasvári Város Önkormányzata Képviselő-testülete Pénzügyi és Ügyrendi Bizottságának azon javaslatát, mely szerint a fizioterápiás feladatok ellátására új közbeszerzési eljárás kerüljön kiírásra a REHAB-TEAM Kft. által biztosított szolgáltatások figyelembevételével. Ezt követően a közbeszerzési eljárás eredményéről szóló határozati javaslat is elutasításra került, mely szerint a közbeszerzési eljárás nyertese a </w:t>
      </w:r>
      <w:proofErr w:type="spellStart"/>
      <w:r w:rsidRPr="003B7139">
        <w:rPr>
          <w:rFonts w:ascii="Times New Roman" w:eastAsia="Times New Roman" w:hAnsi="Times New Roman" w:cs="Times New Roman"/>
          <w:bCs/>
          <w:iCs/>
          <w:sz w:val="24"/>
          <w:szCs w:val="24"/>
          <w:lang w:eastAsia="hu-HU"/>
        </w:rPr>
        <w:t>Tiva-Szolg</w:t>
      </w:r>
      <w:proofErr w:type="spellEnd"/>
      <w:r w:rsidRPr="003B7139">
        <w:rPr>
          <w:rFonts w:ascii="Times New Roman" w:eastAsia="Times New Roman" w:hAnsi="Times New Roman" w:cs="Times New Roman"/>
          <w:bCs/>
          <w:iCs/>
          <w:sz w:val="24"/>
          <w:szCs w:val="24"/>
          <w:lang w:eastAsia="hu-HU"/>
        </w:rPr>
        <w:t xml:space="preserve"> Kft. lett volna. A </w:t>
      </w:r>
      <w:r w:rsidRPr="003B7139">
        <w:rPr>
          <w:rFonts w:ascii="Times New Roman" w:eastAsia="Times New Roman" w:hAnsi="Times New Roman" w:cs="Times New Roman"/>
          <w:sz w:val="24"/>
          <w:szCs w:val="24"/>
          <w:lang w:eastAsia="hu-HU"/>
        </w:rPr>
        <w:t>246/2022. (IX.29.) Kt. számú határoza</w:t>
      </w:r>
      <w:r w:rsidRPr="003B7139">
        <w:rPr>
          <w:rFonts w:ascii="Times New Roman" w:eastAsia="Times New Roman" w:hAnsi="Times New Roman" w:cs="Times New Roman"/>
          <w:bCs/>
          <w:iCs/>
          <w:sz w:val="24"/>
          <w:szCs w:val="24"/>
          <w:lang w:eastAsia="hu-HU"/>
        </w:rPr>
        <w:t xml:space="preserve">ttal </w:t>
      </w:r>
      <w:r w:rsidRPr="003B7139">
        <w:rPr>
          <w:rFonts w:ascii="Times New Roman" w:hAnsi="Times New Roman" w:cs="Times New Roman"/>
          <w:sz w:val="24"/>
          <w:szCs w:val="24"/>
        </w:rPr>
        <w:t>a „Fizioterápiás feladatok ellátása” tárgyban kiírt közbeszerzési eljárást eredménytelennek nyilvánította.</w:t>
      </w:r>
      <w:r w:rsidRPr="003B7139">
        <w:rPr>
          <w:rFonts w:ascii="Times New Roman" w:eastAsia="Times New Roman" w:hAnsi="Times New Roman" w:cs="Times New Roman"/>
          <w:bCs/>
          <w:iCs/>
          <w:sz w:val="24"/>
          <w:szCs w:val="24"/>
          <w:lang w:eastAsia="hu-HU"/>
        </w:rPr>
        <w:t xml:space="preserve">  A 309/2022. (XI.30.) Kt. számú határozattal elfogadásra került a fizioterápia helyzetéről készült tájékoztató, melyben felkért a testület, hogy az óraszámok megtartására tegyek javaslatot.</w:t>
      </w:r>
    </w:p>
    <w:p w14:paraId="15C0CCE8" w14:textId="77777777" w:rsidR="00816E68" w:rsidRPr="003B7139" w:rsidRDefault="00816E68" w:rsidP="00816E68">
      <w:pPr>
        <w:spacing w:after="0" w:line="240" w:lineRule="auto"/>
        <w:jc w:val="both"/>
        <w:rPr>
          <w:rFonts w:ascii="Times New Roman" w:eastAsia="Times New Roman" w:hAnsi="Times New Roman" w:cs="Times New Roman"/>
          <w:bCs/>
          <w:iCs/>
          <w:sz w:val="24"/>
          <w:szCs w:val="24"/>
          <w:lang w:eastAsia="hu-HU"/>
        </w:rPr>
      </w:pPr>
      <w:r w:rsidRPr="003B7139">
        <w:rPr>
          <w:rFonts w:ascii="Times New Roman" w:eastAsia="Times New Roman" w:hAnsi="Times New Roman" w:cs="Times New Roman"/>
          <w:bCs/>
          <w:iCs/>
          <w:sz w:val="24"/>
          <w:szCs w:val="24"/>
          <w:lang w:eastAsia="hu-HU"/>
        </w:rPr>
        <w:t xml:space="preserve">A 336/2022. (XII.15.) Kt. sz. határozattal döntés született arról, hogy a fizioterápiás feladatellátást a </w:t>
      </w:r>
      <w:proofErr w:type="spellStart"/>
      <w:r w:rsidRPr="003B7139">
        <w:rPr>
          <w:rFonts w:ascii="Times New Roman" w:eastAsia="Times New Roman" w:hAnsi="Times New Roman" w:cs="Times New Roman"/>
          <w:bCs/>
          <w:iCs/>
          <w:sz w:val="24"/>
          <w:szCs w:val="24"/>
          <w:lang w:eastAsia="hu-HU"/>
        </w:rPr>
        <w:t>Tiva-Szolg</w:t>
      </w:r>
      <w:proofErr w:type="spellEnd"/>
      <w:r w:rsidRPr="003B7139">
        <w:rPr>
          <w:rFonts w:ascii="Times New Roman" w:eastAsia="Times New Roman" w:hAnsi="Times New Roman" w:cs="Times New Roman"/>
          <w:bCs/>
          <w:iCs/>
          <w:sz w:val="24"/>
          <w:szCs w:val="24"/>
          <w:lang w:eastAsia="hu-HU"/>
        </w:rPr>
        <w:t xml:space="preserve"> Kft. keresztül kívánja az önkormányzat megvalósítani, ugyanakkor megvizsgálja annak is a lehetőségét, hogy külső szolgáltató igénybevételével kerüljön ellátásra a feladat. </w:t>
      </w:r>
    </w:p>
    <w:p w14:paraId="67F8C0FD" w14:textId="77777777" w:rsidR="00B748A0" w:rsidRPr="003B7139" w:rsidRDefault="00B748A0" w:rsidP="00B748A0">
      <w:pPr>
        <w:spacing w:after="0" w:line="240" w:lineRule="auto"/>
        <w:jc w:val="both"/>
        <w:rPr>
          <w:rFonts w:ascii="Times New Roman" w:hAnsi="Times New Roman" w:cs="Times New Roman"/>
          <w:b/>
          <w:bCs/>
          <w:sz w:val="24"/>
          <w:szCs w:val="24"/>
        </w:rPr>
      </w:pPr>
    </w:p>
    <w:p w14:paraId="4D109E46"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202/2022. (VII. 28.) Kt. számú határozat</w:t>
      </w:r>
    </w:p>
    <w:p w14:paraId="1194C0A5" w14:textId="77777777" w:rsidR="00B748A0" w:rsidRPr="003B7139" w:rsidRDefault="00B748A0" w:rsidP="00B748A0">
      <w:pPr>
        <w:spacing w:after="0" w:line="240" w:lineRule="auto"/>
        <w:jc w:val="both"/>
        <w:rPr>
          <w:rFonts w:ascii="Times New Roman" w:hAnsi="Times New Roman" w:cs="Times New Roman"/>
          <w:b/>
          <w:color w:val="000000"/>
          <w:sz w:val="24"/>
          <w:szCs w:val="24"/>
        </w:rPr>
      </w:pPr>
      <w:r w:rsidRPr="003B7139">
        <w:rPr>
          <w:rFonts w:ascii="Times New Roman" w:hAnsi="Times New Roman" w:cs="Times New Roman"/>
          <w:b/>
          <w:color w:val="000000"/>
          <w:sz w:val="24"/>
          <w:szCs w:val="24"/>
        </w:rPr>
        <w:t xml:space="preserve">A Kornisné Központ által biztosított szociális ellátások térítési díjai alapját képező szolgáltatási önköltség felülvizsgálatáról </w:t>
      </w:r>
    </w:p>
    <w:p w14:paraId="12AF2BEC" w14:textId="358F2B40"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A képviselő-testület elfogadta a Kornisné Központ tekintetében a bentlakásos idős és fogyatékos ellátás</w:t>
      </w:r>
      <w:r w:rsidR="00540C08" w:rsidRPr="003B7139">
        <w:rPr>
          <w:rFonts w:ascii="Times New Roman" w:hAnsi="Times New Roman" w:cs="Times New Roman"/>
          <w:sz w:val="24"/>
          <w:szCs w:val="24"/>
        </w:rPr>
        <w:t>,</w:t>
      </w:r>
      <w:r w:rsidRPr="003B7139">
        <w:rPr>
          <w:rFonts w:ascii="Times New Roman" w:hAnsi="Times New Roman" w:cs="Times New Roman"/>
          <w:sz w:val="24"/>
          <w:szCs w:val="24"/>
        </w:rPr>
        <w:t xml:space="preserve"> valamint a szociális étkeztetés önköltségei módosítását a 2022. évre, tekintetbe véve a rezsidíjak, valamint az élelmezési nyersanyag árak addigi emeléseit is. Ezt követően 2022. szeptember 1. napja hatályba lépéssel térítési díj emelések történtek az önkormányzat szociális rendelet módosításával. </w:t>
      </w:r>
    </w:p>
    <w:p w14:paraId="6534B621"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lastRenderedPageBreak/>
        <w:t xml:space="preserve">Az ellátottak a díjemelésről tájékoztatásra kerültek. A rendelet közzétételre került. </w:t>
      </w:r>
    </w:p>
    <w:p w14:paraId="12CD649C" w14:textId="77777777" w:rsidR="00B748A0" w:rsidRPr="003B7139" w:rsidRDefault="00B748A0" w:rsidP="00B748A0">
      <w:pPr>
        <w:spacing w:after="0" w:line="240" w:lineRule="auto"/>
        <w:jc w:val="both"/>
        <w:rPr>
          <w:rFonts w:ascii="Times New Roman" w:hAnsi="Times New Roman" w:cs="Times New Roman"/>
          <w:sz w:val="24"/>
          <w:szCs w:val="24"/>
        </w:rPr>
      </w:pPr>
    </w:p>
    <w:p w14:paraId="6C9969B8"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209/2022. (VII. 28.) Kt. számú határozat</w:t>
      </w:r>
    </w:p>
    <w:p w14:paraId="5479A8C3" w14:textId="77777777" w:rsidR="00B748A0" w:rsidRPr="003B7139" w:rsidRDefault="00B748A0" w:rsidP="00B748A0">
      <w:pPr>
        <w:spacing w:after="0" w:line="240" w:lineRule="auto"/>
        <w:jc w:val="both"/>
        <w:rPr>
          <w:rFonts w:ascii="Times New Roman" w:eastAsia="Times New Roman" w:hAnsi="Times New Roman" w:cs="Times New Roman"/>
          <w:b/>
          <w:bCs/>
          <w:sz w:val="24"/>
          <w:szCs w:val="24"/>
          <w:lang w:eastAsia="hu-HU"/>
        </w:rPr>
      </w:pPr>
      <w:r w:rsidRPr="003B7139">
        <w:rPr>
          <w:rFonts w:ascii="Times New Roman" w:hAnsi="Times New Roman" w:cs="Times New Roman"/>
          <w:b/>
          <w:sz w:val="24"/>
          <w:szCs w:val="24"/>
        </w:rPr>
        <w:t xml:space="preserve">Tiszavasvári sportlétesítmények használati díjainak felülvizsgálatáról </w:t>
      </w:r>
      <w:r w:rsidRPr="003B7139">
        <w:rPr>
          <w:rFonts w:ascii="Times New Roman" w:eastAsia="Times New Roman" w:hAnsi="Times New Roman" w:cs="Times New Roman"/>
          <w:b/>
          <w:bCs/>
          <w:sz w:val="24"/>
          <w:szCs w:val="24"/>
          <w:lang w:eastAsia="hu-HU"/>
        </w:rPr>
        <w:t xml:space="preserve">(13/2022. (VII. 28.) sz. </w:t>
      </w:r>
      <w:proofErr w:type="spellStart"/>
      <w:r w:rsidRPr="003B7139">
        <w:rPr>
          <w:rFonts w:ascii="Times New Roman" w:eastAsia="Times New Roman" w:hAnsi="Times New Roman" w:cs="Times New Roman"/>
          <w:b/>
          <w:bCs/>
          <w:sz w:val="24"/>
          <w:szCs w:val="24"/>
          <w:lang w:eastAsia="hu-HU"/>
        </w:rPr>
        <w:t>Tiva-Szolg</w:t>
      </w:r>
      <w:proofErr w:type="spellEnd"/>
      <w:r w:rsidRPr="003B7139">
        <w:rPr>
          <w:rFonts w:ascii="Times New Roman" w:eastAsia="Times New Roman" w:hAnsi="Times New Roman" w:cs="Times New Roman"/>
          <w:b/>
          <w:bCs/>
          <w:sz w:val="24"/>
          <w:szCs w:val="24"/>
          <w:lang w:eastAsia="hu-HU"/>
        </w:rPr>
        <w:t>. Kft. alapítói határozat)</w:t>
      </w:r>
    </w:p>
    <w:p w14:paraId="5A4C107D"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városi sportlétesítményekben a használati díjak emeléseit 2022. szeptember 1. napjától tekintettel a rezsidíjak emelkedéseire. Az új díjakról az üzemeltető,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Kft. és a lakosság tájékoztatásra került. </w:t>
      </w:r>
    </w:p>
    <w:p w14:paraId="33216879" w14:textId="77777777" w:rsidR="00B748A0" w:rsidRPr="003B7139" w:rsidRDefault="00B748A0" w:rsidP="00B748A0">
      <w:pPr>
        <w:spacing w:after="0" w:line="240" w:lineRule="auto"/>
        <w:jc w:val="both"/>
        <w:rPr>
          <w:rFonts w:ascii="Times New Roman" w:hAnsi="Times New Roman" w:cs="Times New Roman"/>
          <w:b/>
          <w:sz w:val="24"/>
          <w:szCs w:val="24"/>
        </w:rPr>
      </w:pPr>
    </w:p>
    <w:p w14:paraId="23B1B45D"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210/2022. (VII. 28.) Kt. számú határozat</w:t>
      </w:r>
    </w:p>
    <w:p w14:paraId="7361156B"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Tiszavasvári Város Önkormányzata 2022. évi belső ellenőrzési tervének módosításáról</w:t>
      </w:r>
    </w:p>
    <w:p w14:paraId="6E7FAE91"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Magyar Államkincstár a 2021. évben ellenőrzést folytatott le az önkormányzatnál. Az ellenőrzés kiterjedt többek között a belső ellenőrzés működtetésére is. </w:t>
      </w:r>
    </w:p>
    <w:p w14:paraId="3358E4E4"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Az éves belső ellenőrzési terv a kockázatelemzésen alapul. A 2022. évi terv alapjaként a képviselő-testület egy egységes önkormányzatra vonatkozó kockázatelemzést fogadott el. A Magyar Államkincstár ellenőrzési eredményt tartalmazó jegyzőkönyve javasolta a kockázatelemzés </w:t>
      </w:r>
      <w:proofErr w:type="spellStart"/>
      <w:r w:rsidRPr="003B7139">
        <w:rPr>
          <w:rFonts w:ascii="Times New Roman" w:hAnsi="Times New Roman" w:cs="Times New Roman"/>
          <w:sz w:val="24"/>
          <w:szCs w:val="24"/>
        </w:rPr>
        <w:t>intézményenkénti</w:t>
      </w:r>
      <w:proofErr w:type="spellEnd"/>
      <w:r w:rsidRPr="003B7139">
        <w:rPr>
          <w:rFonts w:ascii="Times New Roman" w:hAnsi="Times New Roman" w:cs="Times New Roman"/>
          <w:sz w:val="24"/>
          <w:szCs w:val="24"/>
        </w:rPr>
        <w:t xml:space="preserve"> elkészítését. </w:t>
      </w:r>
    </w:p>
    <w:p w14:paraId="7451CE2D"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Kornisné Központ esetében felmerült a betervezett ellenőrzési téma módosítása. </w:t>
      </w:r>
    </w:p>
    <w:p w14:paraId="015F7BE7"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módosított tervet és az intézményenként meghatározott kockázatelemzéseket. A módosítás megküldésre került a Magyar Államkincstár részére, illetve a Kornisné Központ esetében már a módosított témájú ellenőrzés került lefolytatásra. </w:t>
      </w:r>
    </w:p>
    <w:p w14:paraId="1E389234" w14:textId="77777777" w:rsidR="00816E68" w:rsidRPr="003B7139" w:rsidRDefault="00816E68" w:rsidP="00B748A0">
      <w:pPr>
        <w:spacing w:after="0" w:line="240" w:lineRule="auto"/>
        <w:jc w:val="both"/>
        <w:rPr>
          <w:rFonts w:ascii="Times New Roman" w:hAnsi="Times New Roman" w:cs="Times New Roman"/>
          <w:sz w:val="24"/>
          <w:szCs w:val="24"/>
        </w:rPr>
      </w:pPr>
    </w:p>
    <w:p w14:paraId="109AF0E8" w14:textId="77777777" w:rsidR="00816E68" w:rsidRPr="003B7139" w:rsidRDefault="00816E68" w:rsidP="00816E68">
      <w:pPr>
        <w:spacing w:after="0" w:line="240" w:lineRule="auto"/>
        <w:rPr>
          <w:rFonts w:ascii="Times New Roman" w:eastAsia="Times New Roman" w:hAnsi="Times New Roman" w:cs="Times New Roman"/>
          <w:b/>
          <w:bCs/>
          <w:sz w:val="24"/>
          <w:szCs w:val="24"/>
          <w:u w:val="single"/>
          <w:lang w:eastAsia="hu-HU"/>
        </w:rPr>
      </w:pPr>
      <w:r w:rsidRPr="003B7139">
        <w:rPr>
          <w:rFonts w:ascii="Times New Roman" w:eastAsia="Times New Roman" w:hAnsi="Times New Roman" w:cs="Times New Roman"/>
          <w:b/>
          <w:bCs/>
          <w:sz w:val="24"/>
          <w:szCs w:val="24"/>
          <w:u w:val="single"/>
          <w:lang w:eastAsia="hu-HU"/>
        </w:rPr>
        <w:t>219/2022. (VII.28.) Kt. számú határozat</w:t>
      </w:r>
    </w:p>
    <w:p w14:paraId="2318BCBD" w14:textId="77777777" w:rsidR="00816E68" w:rsidRPr="003B7139" w:rsidRDefault="00816E68" w:rsidP="00816E68">
      <w:pPr>
        <w:autoSpaceDE w:val="0"/>
        <w:autoSpaceDN w:val="0"/>
        <w:adjustRightInd w:val="0"/>
        <w:spacing w:after="0" w:line="240" w:lineRule="auto"/>
        <w:jc w:val="both"/>
        <w:rPr>
          <w:rFonts w:ascii="Times New Roman" w:hAnsi="Times New Roman" w:cs="Times New Roman"/>
          <w:sz w:val="24"/>
          <w:szCs w:val="24"/>
          <w:lang w:bidi="hi-IN"/>
        </w:rPr>
      </w:pPr>
      <w:r w:rsidRPr="003B7139">
        <w:rPr>
          <w:rFonts w:ascii="Times New Roman" w:eastAsia="Times New Roman" w:hAnsi="Times New Roman" w:cs="Times New Roman"/>
          <w:bCs/>
          <w:sz w:val="24"/>
          <w:szCs w:val="24"/>
          <w:lang w:eastAsia="hu-HU"/>
        </w:rPr>
        <w:t xml:space="preserve">A képviselő-testület </w:t>
      </w:r>
      <w:r w:rsidRPr="003B7139">
        <w:rPr>
          <w:rFonts w:ascii="Times New Roman" w:hAnsi="Times New Roman" w:cs="Times New Roman"/>
          <w:sz w:val="24"/>
          <w:szCs w:val="24"/>
        </w:rPr>
        <w:t xml:space="preserve">döntött arról, hogy a Tiszavasvári Strandfürdő Kft. ügyvezetője által a 2021-ben elvégzett beruházásokról és munkálatokról készített beszámolót tudomásul veszi, kinyilatkozta azonban, hogy a beszámolóként történő tudomásulvétel nem minősül a 2021-es beruházások tekintetében utólagos tulajdonosi hozzájárulásnak. Ugyanígy döntött a 2022-es évben megvalósult beruházásokkal kapcsolatban is. A döntésről tájékoztattam a </w:t>
      </w:r>
      <w:proofErr w:type="gramStart"/>
      <w:r w:rsidRPr="003B7139">
        <w:rPr>
          <w:rFonts w:ascii="Times New Roman" w:hAnsi="Times New Roman" w:cs="Times New Roman"/>
          <w:sz w:val="24"/>
          <w:szCs w:val="24"/>
        </w:rPr>
        <w:t>Kft.</w:t>
      </w:r>
      <w:proofErr w:type="gramEnd"/>
      <w:r w:rsidRPr="003B7139">
        <w:rPr>
          <w:rFonts w:ascii="Times New Roman" w:hAnsi="Times New Roman" w:cs="Times New Roman"/>
          <w:sz w:val="24"/>
          <w:szCs w:val="24"/>
        </w:rPr>
        <w:t xml:space="preserve"> ügyvezetőjét.</w:t>
      </w:r>
    </w:p>
    <w:p w14:paraId="6B860C83" w14:textId="77777777" w:rsidR="00816E68" w:rsidRPr="003B7139" w:rsidRDefault="00816E68" w:rsidP="00B748A0">
      <w:pPr>
        <w:spacing w:after="0" w:line="240" w:lineRule="auto"/>
        <w:jc w:val="both"/>
        <w:rPr>
          <w:rFonts w:ascii="Times New Roman" w:hAnsi="Times New Roman" w:cs="Times New Roman"/>
          <w:b/>
          <w:sz w:val="24"/>
          <w:szCs w:val="24"/>
        </w:rPr>
      </w:pPr>
    </w:p>
    <w:p w14:paraId="3635F987" w14:textId="77777777" w:rsidR="00816E68" w:rsidRPr="003B7139" w:rsidRDefault="00816E68" w:rsidP="00816E68">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228/2022. (VIII.30.) Kt. számú határozat</w:t>
      </w:r>
    </w:p>
    <w:p w14:paraId="4FB291F9" w14:textId="77777777" w:rsidR="00816E68" w:rsidRPr="003B7139" w:rsidRDefault="00816E68" w:rsidP="00816E68">
      <w:pPr>
        <w:spacing w:after="0" w:line="240" w:lineRule="auto"/>
        <w:jc w:val="both"/>
        <w:rPr>
          <w:rFonts w:ascii="Times New Roman" w:eastAsia="Times New Roman" w:hAnsi="Times New Roman" w:cs="Times New Roman"/>
          <w:bCs/>
          <w:sz w:val="24"/>
          <w:szCs w:val="24"/>
          <w:lang w:eastAsia="hu-HU"/>
        </w:rPr>
      </w:pPr>
      <w:r w:rsidRPr="003B7139">
        <w:rPr>
          <w:rFonts w:ascii="Times New Roman" w:hAnsi="Times New Roman" w:cs="Times New Roman"/>
          <w:bCs/>
          <w:sz w:val="24"/>
          <w:szCs w:val="24"/>
        </w:rPr>
        <w:t>Döntés született a Tiszavasvári Egyesített Óvodai Intézmény Varázsceruza Óvodájában (4440 Tiszavasvári, Gombás András u. 8.B. szám) az óvodai ellátás szüneteléséről a 2022/2023-as nevelési évre vonatkozóan, melyről tájékoztattam a szülőket, a lakosságot.</w:t>
      </w:r>
    </w:p>
    <w:p w14:paraId="47210198" w14:textId="77777777" w:rsidR="00B748A0" w:rsidRPr="003B7139" w:rsidRDefault="00B748A0" w:rsidP="00B748A0">
      <w:pPr>
        <w:spacing w:after="0" w:line="240" w:lineRule="auto"/>
        <w:jc w:val="both"/>
        <w:rPr>
          <w:rFonts w:ascii="Times New Roman" w:hAnsi="Times New Roman" w:cs="Times New Roman"/>
          <w:b/>
          <w:sz w:val="24"/>
          <w:szCs w:val="24"/>
        </w:rPr>
      </w:pPr>
    </w:p>
    <w:p w14:paraId="5846F24B"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229/2022. (VIII. 30.) Kt. számú határozat</w:t>
      </w:r>
    </w:p>
    <w:p w14:paraId="34CA16E4" w14:textId="77777777" w:rsidR="00B748A0" w:rsidRPr="003B7139" w:rsidRDefault="00B748A0" w:rsidP="00B748A0">
      <w:pPr>
        <w:spacing w:after="0" w:line="240" w:lineRule="auto"/>
        <w:ind w:left="3600" w:hanging="3600"/>
        <w:jc w:val="both"/>
        <w:rPr>
          <w:rFonts w:ascii="Times New Roman" w:hAnsi="Times New Roman" w:cs="Times New Roman"/>
          <w:b/>
          <w:sz w:val="24"/>
          <w:szCs w:val="24"/>
        </w:rPr>
      </w:pPr>
      <w:r w:rsidRPr="003B7139">
        <w:rPr>
          <w:rFonts w:ascii="Times New Roman" w:hAnsi="Times New Roman" w:cs="Times New Roman"/>
          <w:b/>
          <w:sz w:val="24"/>
          <w:szCs w:val="24"/>
        </w:rPr>
        <w:t>A támogató szolgálat feladategység növeléséről</w:t>
      </w:r>
    </w:p>
    <w:p w14:paraId="47DCF508" w14:textId="77777777" w:rsidR="00B748A0" w:rsidRPr="003B7139" w:rsidRDefault="00B748A0" w:rsidP="00B748A0">
      <w:pPr>
        <w:spacing w:after="0" w:line="240" w:lineRule="auto"/>
        <w:ind w:right="23"/>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kezdeményezte a Kornisné Liptay Elza Szociális és Gyermekjóléti Központ keretein belül működő támogató szolgálat feladategység növelésére irányuló engedélyezési eljárást 6979 feladategységről 8500 feladategységre. </w:t>
      </w:r>
    </w:p>
    <w:p w14:paraId="02B10356" w14:textId="77777777" w:rsidR="00B748A0" w:rsidRPr="003B7139" w:rsidRDefault="00B748A0" w:rsidP="00B748A0">
      <w:pPr>
        <w:spacing w:after="0" w:line="240" w:lineRule="auto"/>
        <w:ind w:right="23"/>
        <w:jc w:val="both"/>
        <w:rPr>
          <w:rFonts w:ascii="Times New Roman" w:hAnsi="Times New Roman" w:cs="Times New Roman"/>
          <w:sz w:val="24"/>
          <w:szCs w:val="24"/>
        </w:rPr>
      </w:pPr>
      <w:r w:rsidRPr="003B7139">
        <w:rPr>
          <w:rFonts w:ascii="Times New Roman" w:hAnsi="Times New Roman" w:cs="Times New Roman"/>
          <w:sz w:val="24"/>
          <w:szCs w:val="24"/>
        </w:rPr>
        <w:t xml:space="preserve">A működési engedélyezési eljárás lefolytatásra került. A végleges engedély az emelt feladategységre 2022. szeptember 23. napjával került kiadásra. </w:t>
      </w:r>
    </w:p>
    <w:p w14:paraId="5BD99C09" w14:textId="77777777" w:rsidR="00B748A0" w:rsidRPr="003B7139" w:rsidRDefault="00B748A0" w:rsidP="00B748A0">
      <w:pPr>
        <w:spacing w:after="0" w:line="240" w:lineRule="auto"/>
        <w:ind w:right="23"/>
        <w:jc w:val="both"/>
        <w:rPr>
          <w:rFonts w:ascii="Times New Roman" w:hAnsi="Times New Roman" w:cs="Times New Roman"/>
          <w:sz w:val="24"/>
          <w:szCs w:val="24"/>
        </w:rPr>
      </w:pPr>
    </w:p>
    <w:p w14:paraId="4643DC0A"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240/2022. (IX. 29.) Kt. számú határozat</w:t>
      </w:r>
    </w:p>
    <w:p w14:paraId="345D4326"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A Kornisné Liptay Elza Szociális és Gyermekjóléti Központ Hősök u. 38. és Ady E. u. 8. telephelyei kiváltásáról</w:t>
      </w:r>
    </w:p>
    <w:p w14:paraId="78E5E8A3"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kezdeményezte működési engedély kérelmezését a 4440 Tiszavasvári, </w:t>
      </w:r>
      <w:proofErr w:type="spellStart"/>
      <w:r w:rsidRPr="003B7139">
        <w:rPr>
          <w:rFonts w:ascii="Times New Roman" w:hAnsi="Times New Roman" w:cs="Times New Roman"/>
          <w:sz w:val="24"/>
          <w:szCs w:val="24"/>
        </w:rPr>
        <w:t>Kabay</w:t>
      </w:r>
      <w:proofErr w:type="spellEnd"/>
      <w:r w:rsidRPr="003B7139">
        <w:rPr>
          <w:rFonts w:ascii="Times New Roman" w:hAnsi="Times New Roman" w:cs="Times New Roman"/>
          <w:sz w:val="24"/>
          <w:szCs w:val="24"/>
        </w:rPr>
        <w:t xml:space="preserve"> J. u. 23. telephely vonatkozásában a következő 5 szociális ellátás tekintetében: családsegítő és gyermekjóléti központ, családsegítő és gyermekjóléti szolgálat, támogató szolgálat, idősek nappali ellátása, szociális étkeztetés. </w:t>
      </w:r>
    </w:p>
    <w:p w14:paraId="271A9B45"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szakhatóságok részéről kisebb átalakítások (akadálymentes WC, tálalókonyha) kerültek előírásra, így az eljárás szüneteltetésre került. A szakhatóságok előírásainak megfelelően </w:t>
      </w:r>
      <w:r w:rsidRPr="003B7139">
        <w:rPr>
          <w:rFonts w:ascii="Times New Roman" w:hAnsi="Times New Roman" w:cs="Times New Roman"/>
          <w:sz w:val="24"/>
          <w:szCs w:val="24"/>
        </w:rPr>
        <w:lastRenderedPageBreak/>
        <w:t xml:space="preserve">minden átalakítás lezajlott. A kormányhivatal munkatársai és a szakhatóságok részéről is megtekintésre került az épület. Az már teljesen alkalmas a szolgáltatások ellátására. A működési engedély véglegessé válása jelenleg még folyamatban van. Ezt követően kerülhet sor a szolgáltatások telephelyre költözésére, illetve a telephely tényleges működésének megkezdésére. Ez várhatóan 2023. április 30. napjáig megvalósul. </w:t>
      </w:r>
    </w:p>
    <w:p w14:paraId="76CF2E35" w14:textId="77777777" w:rsidR="00816E68" w:rsidRPr="003B7139" w:rsidRDefault="00816E68" w:rsidP="00B748A0">
      <w:pPr>
        <w:spacing w:after="0" w:line="240" w:lineRule="auto"/>
        <w:jc w:val="both"/>
        <w:rPr>
          <w:rFonts w:ascii="Times New Roman" w:hAnsi="Times New Roman" w:cs="Times New Roman"/>
          <w:sz w:val="24"/>
          <w:szCs w:val="24"/>
        </w:rPr>
      </w:pPr>
    </w:p>
    <w:p w14:paraId="6A3DDF42" w14:textId="77777777" w:rsidR="00816E68" w:rsidRPr="003B7139" w:rsidRDefault="00816E68" w:rsidP="00816E68">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242/2022. (IX.29.) Kt. számú határozat</w:t>
      </w:r>
    </w:p>
    <w:p w14:paraId="18F0D591" w14:textId="08ED58F7" w:rsidR="00816E68" w:rsidRPr="009553B5" w:rsidRDefault="00816E68" w:rsidP="00B748A0">
      <w:pPr>
        <w:spacing w:after="0" w:line="240" w:lineRule="auto"/>
        <w:jc w:val="both"/>
        <w:rPr>
          <w:rFonts w:ascii="Times New Roman" w:eastAsia="Times New Roman" w:hAnsi="Times New Roman" w:cs="Times New Roman"/>
          <w:sz w:val="24"/>
          <w:szCs w:val="24"/>
          <w:lang w:eastAsia="hu-HU"/>
        </w:rPr>
      </w:pPr>
      <w:r w:rsidRPr="003B7139">
        <w:rPr>
          <w:rFonts w:ascii="Times New Roman" w:eastAsia="Times New Roman" w:hAnsi="Times New Roman" w:cs="Times New Roman"/>
          <w:sz w:val="24"/>
          <w:szCs w:val="24"/>
          <w:lang w:eastAsia="hu-HU"/>
        </w:rPr>
        <w:t xml:space="preserve">Jóváhagyásra került az Önkormányzata és dr. </w:t>
      </w:r>
      <w:proofErr w:type="spellStart"/>
      <w:r w:rsidRPr="003B7139">
        <w:rPr>
          <w:rFonts w:ascii="Times New Roman" w:eastAsia="Times New Roman" w:hAnsi="Times New Roman" w:cs="Times New Roman"/>
          <w:sz w:val="24"/>
          <w:szCs w:val="24"/>
          <w:lang w:eastAsia="hu-HU"/>
        </w:rPr>
        <w:t>Malinák</w:t>
      </w:r>
      <w:proofErr w:type="spellEnd"/>
      <w:r w:rsidRPr="003B7139">
        <w:rPr>
          <w:rFonts w:ascii="Times New Roman" w:eastAsia="Times New Roman" w:hAnsi="Times New Roman" w:cs="Times New Roman"/>
          <w:sz w:val="24"/>
          <w:szCs w:val="24"/>
          <w:lang w:eastAsia="hu-HU"/>
        </w:rPr>
        <w:t xml:space="preserve"> Gyula</w:t>
      </w:r>
      <w:r w:rsidRPr="003B7139">
        <w:rPr>
          <w:rFonts w:ascii="Times New Roman" w:hAnsi="Times New Roman" w:cs="Times New Roman"/>
          <w:sz w:val="24"/>
          <w:szCs w:val="24"/>
          <w:lang w:eastAsia="hu-HU"/>
        </w:rPr>
        <w:t xml:space="preserve"> egyéni vállalkozó felnőtt háziorvos</w:t>
      </w:r>
      <w:r w:rsidRPr="003B7139">
        <w:rPr>
          <w:rFonts w:ascii="Times New Roman" w:hAnsi="Times New Roman" w:cs="Times New Roman"/>
          <w:sz w:val="24"/>
          <w:szCs w:val="24"/>
        </w:rPr>
        <w:t xml:space="preserve"> között a</w:t>
      </w:r>
      <w:r w:rsidRPr="003B7139">
        <w:rPr>
          <w:rFonts w:ascii="Times New Roman" w:eastAsia="Times New Roman" w:hAnsi="Times New Roman" w:cs="Times New Roman"/>
          <w:sz w:val="24"/>
          <w:szCs w:val="24"/>
          <w:lang w:eastAsia="hu-HU"/>
        </w:rPr>
        <w:t xml:space="preserve"> Tiszavasvári I. számú felnőtt háziorvosi körzet ellátása érdekében megkötött helyettesítési feladatellátási szerződés, mely értelmében 2022. október 15. napjától a rendelés helyszíne a Kossuth u. 4. szám alatti gyermekorvosi rendelő módosult.</w:t>
      </w:r>
    </w:p>
    <w:p w14:paraId="42C368D4" w14:textId="77777777" w:rsidR="00B748A0" w:rsidRPr="003B7139" w:rsidRDefault="00B748A0" w:rsidP="00B748A0">
      <w:pPr>
        <w:spacing w:after="0" w:line="240" w:lineRule="auto"/>
        <w:jc w:val="both"/>
        <w:rPr>
          <w:rFonts w:ascii="Times New Roman" w:hAnsi="Times New Roman" w:cs="Times New Roman"/>
          <w:b/>
          <w:sz w:val="24"/>
          <w:szCs w:val="24"/>
        </w:rPr>
      </w:pPr>
    </w:p>
    <w:p w14:paraId="5D9960C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249/2022. (IX. 29.) Kt. számú határozat</w:t>
      </w:r>
    </w:p>
    <w:p w14:paraId="6022DBB4" w14:textId="77777777" w:rsidR="00B748A0" w:rsidRPr="003B7139" w:rsidRDefault="00B748A0" w:rsidP="00B748A0">
      <w:pPr>
        <w:spacing w:after="0" w:line="240" w:lineRule="auto"/>
        <w:rPr>
          <w:rFonts w:ascii="Times New Roman" w:hAnsi="Times New Roman" w:cs="Times New Roman"/>
          <w:b/>
          <w:color w:val="000000"/>
          <w:sz w:val="24"/>
          <w:szCs w:val="24"/>
        </w:rPr>
      </w:pPr>
      <w:r w:rsidRPr="003B7139">
        <w:rPr>
          <w:rFonts w:ascii="Times New Roman" w:hAnsi="Times New Roman" w:cs="Times New Roman"/>
          <w:b/>
          <w:color w:val="000000"/>
          <w:sz w:val="24"/>
          <w:szCs w:val="24"/>
        </w:rPr>
        <w:t>A Kornisné Központ bentlakásos ellátásai élelmezési norma emeléséről</w:t>
      </w:r>
    </w:p>
    <w:p w14:paraId="34537CAE"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az élelmezési alapanyagárak emelkedésére hivatkozással elfogadta a Kornisné Liptay Elza Szociális és Gyermekjóléti Központ intézményvezetője által javasolt élelmezési alapanyag norma emelését mind a normál, mind a diétás étkezés esetén: 855 Ft +ÁFA összegben. A döntésről az intézményvezető tájékoztatásra került. </w:t>
      </w:r>
    </w:p>
    <w:p w14:paraId="1A893EC7" w14:textId="77777777" w:rsidR="00816E68" w:rsidRPr="003B7139" w:rsidRDefault="00816E68" w:rsidP="00B748A0">
      <w:pPr>
        <w:spacing w:after="0" w:line="240" w:lineRule="auto"/>
        <w:jc w:val="both"/>
        <w:rPr>
          <w:rFonts w:ascii="Times New Roman" w:hAnsi="Times New Roman" w:cs="Times New Roman"/>
          <w:sz w:val="24"/>
          <w:szCs w:val="24"/>
        </w:rPr>
      </w:pPr>
    </w:p>
    <w:p w14:paraId="6E28CBDD" w14:textId="77777777" w:rsidR="00816E68" w:rsidRPr="003B7139" w:rsidRDefault="00816E68" w:rsidP="00816E68">
      <w:pPr>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256/2022. (IX.29.) Kt. számú határozat</w:t>
      </w:r>
    </w:p>
    <w:p w14:paraId="18F7FCA5" w14:textId="3CE4C443" w:rsidR="00454299" w:rsidRPr="003B7139" w:rsidRDefault="00816E68" w:rsidP="00816E68">
      <w:pPr>
        <w:jc w:val="both"/>
        <w:rPr>
          <w:rFonts w:ascii="Times New Roman" w:eastAsia="Times New Roman" w:hAnsi="Times New Roman" w:cs="Times New Roman"/>
          <w:sz w:val="24"/>
          <w:szCs w:val="24"/>
          <w:lang w:eastAsia="hu-HU"/>
        </w:rPr>
      </w:pPr>
      <w:r w:rsidRPr="003B7139">
        <w:rPr>
          <w:rFonts w:ascii="Times New Roman" w:hAnsi="Times New Roman" w:cs="Times New Roman"/>
          <w:sz w:val="24"/>
          <w:szCs w:val="24"/>
        </w:rPr>
        <w:t>A járóbeteg szakorvosi feladatellátáshoz</w:t>
      </w:r>
      <w:r w:rsidRPr="003B7139">
        <w:rPr>
          <w:rFonts w:ascii="Times New Roman" w:eastAsia="Times New Roman" w:hAnsi="Times New Roman" w:cs="Times New Roman"/>
          <w:sz w:val="24"/>
          <w:szCs w:val="24"/>
          <w:lang w:eastAsia="hu-HU"/>
        </w:rPr>
        <w:t xml:space="preserve"> szükséges helyiségek használatára vonatkozó bérleti szerződést került módosításra ezen határozattal. A módosító okiratot aláírtam</w:t>
      </w:r>
      <w:r w:rsidR="009553B5">
        <w:rPr>
          <w:rFonts w:ascii="Times New Roman" w:eastAsia="Times New Roman" w:hAnsi="Times New Roman" w:cs="Times New Roman"/>
          <w:sz w:val="24"/>
          <w:szCs w:val="24"/>
          <w:lang w:eastAsia="hu-HU"/>
        </w:rPr>
        <w:t>.</w:t>
      </w:r>
    </w:p>
    <w:p w14:paraId="1E3A1942"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257/2022. (IX.29.) Kt. számú határozat</w:t>
      </w:r>
    </w:p>
    <w:p w14:paraId="01E2F575" w14:textId="7CA406D3" w:rsidR="00B748A0" w:rsidRPr="00454299" w:rsidRDefault="00816E68" w:rsidP="00454299">
      <w:pPr>
        <w:jc w:val="both"/>
        <w:rPr>
          <w:rFonts w:ascii="Times New Roman" w:hAnsi="Times New Roman" w:cs="Times New Roman"/>
          <w:sz w:val="24"/>
          <w:szCs w:val="24"/>
        </w:rPr>
      </w:pPr>
      <w:r w:rsidRPr="003B7139">
        <w:rPr>
          <w:rFonts w:ascii="Times New Roman" w:eastAsia="Times New Roman" w:hAnsi="Times New Roman" w:cs="Times New Roman"/>
          <w:sz w:val="24"/>
          <w:szCs w:val="24"/>
          <w:lang w:eastAsia="hu-HU"/>
        </w:rPr>
        <w:t xml:space="preserve">Elfogadásra került az önkormányzat és a Kormányhivatal között létrejött a Munkaügyi Központ bérletére vonatkozó szerződés módosítása, valamint a </w:t>
      </w:r>
      <w:r w:rsidRPr="003B7139">
        <w:rPr>
          <w:rFonts w:ascii="Times New Roman" w:hAnsi="Times New Roman" w:cs="Times New Roman"/>
          <w:sz w:val="24"/>
          <w:szCs w:val="24"/>
        </w:rPr>
        <w:t>2016. március 1. - 2021. február 28. közötti időtartam ingyenes használatára vonatkozó megállapodás. A szerződéseket aláírtam.</w:t>
      </w:r>
    </w:p>
    <w:p w14:paraId="7AEF3F9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264/2022. (IX. 29.) Kt. számú határozat</w:t>
      </w:r>
    </w:p>
    <w:p w14:paraId="4767D655" w14:textId="77777777" w:rsidR="00B748A0" w:rsidRPr="003B7139" w:rsidRDefault="00B748A0" w:rsidP="00B748A0">
      <w:pPr>
        <w:spacing w:after="0" w:line="240" w:lineRule="auto"/>
        <w:ind w:left="3600" w:hanging="3600"/>
        <w:jc w:val="both"/>
        <w:rPr>
          <w:rFonts w:ascii="Times New Roman" w:hAnsi="Times New Roman" w:cs="Times New Roman"/>
          <w:b/>
          <w:sz w:val="24"/>
          <w:szCs w:val="24"/>
        </w:rPr>
      </w:pPr>
      <w:r w:rsidRPr="003B7139">
        <w:rPr>
          <w:rFonts w:ascii="Times New Roman" w:hAnsi="Times New Roman" w:cs="Times New Roman"/>
          <w:b/>
          <w:sz w:val="24"/>
          <w:szCs w:val="24"/>
        </w:rPr>
        <w:t>A Baptista Tevékeny Szeretet Misszió kérelméről</w:t>
      </w:r>
    </w:p>
    <w:p w14:paraId="75964E1F" w14:textId="77777777" w:rsidR="00B748A0" w:rsidRPr="003B7139" w:rsidRDefault="00B748A0" w:rsidP="00B748A0">
      <w:pPr>
        <w:spacing w:after="0" w:line="240" w:lineRule="auto"/>
        <w:ind w:right="25"/>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elutasította a Baptista Tevékeny Szeretet </w:t>
      </w:r>
      <w:proofErr w:type="spellStart"/>
      <w:r w:rsidRPr="003B7139">
        <w:rPr>
          <w:rFonts w:ascii="Times New Roman" w:hAnsi="Times New Roman" w:cs="Times New Roman"/>
          <w:sz w:val="24"/>
          <w:szCs w:val="24"/>
        </w:rPr>
        <w:t>Miszzió</w:t>
      </w:r>
      <w:proofErr w:type="spellEnd"/>
      <w:r w:rsidRPr="003B7139">
        <w:rPr>
          <w:rFonts w:ascii="Times New Roman" w:hAnsi="Times New Roman" w:cs="Times New Roman"/>
          <w:sz w:val="24"/>
          <w:szCs w:val="24"/>
        </w:rPr>
        <w:t xml:space="preserve"> kérelmét, mely értelmében nem támogatta a Baptista Tevékeny Szeretet Misszióval ellátási szerződés megkötését szociális étkeztetés tekintetében. A döntésről a Misszió tájékoztatásra került írásban. </w:t>
      </w:r>
    </w:p>
    <w:p w14:paraId="0F3E8B27" w14:textId="77777777" w:rsidR="00816E68" w:rsidRPr="003B7139" w:rsidRDefault="00816E68" w:rsidP="00B748A0">
      <w:pPr>
        <w:spacing w:after="0" w:line="240" w:lineRule="auto"/>
        <w:ind w:right="25"/>
        <w:jc w:val="both"/>
        <w:rPr>
          <w:rFonts w:ascii="Times New Roman" w:hAnsi="Times New Roman" w:cs="Times New Roman"/>
          <w:sz w:val="24"/>
          <w:szCs w:val="24"/>
        </w:rPr>
      </w:pPr>
    </w:p>
    <w:p w14:paraId="7EABDC46" w14:textId="77777777" w:rsidR="00816E68" w:rsidRPr="003B7139" w:rsidRDefault="00816E68" w:rsidP="00816E68">
      <w:pPr>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269/2022. (IX.29.) Kt. számú határozat</w:t>
      </w:r>
    </w:p>
    <w:p w14:paraId="222E6776" w14:textId="77777777" w:rsidR="00816E68" w:rsidRPr="003B7139" w:rsidRDefault="00816E68" w:rsidP="00816E68">
      <w:pPr>
        <w:spacing w:after="0" w:line="240" w:lineRule="auto"/>
        <w:jc w:val="both"/>
        <w:rPr>
          <w:rFonts w:ascii="Times New Roman" w:eastAsia="Times New Roman" w:hAnsi="Times New Roman" w:cs="Times New Roman"/>
          <w:sz w:val="24"/>
          <w:szCs w:val="24"/>
          <w:lang w:eastAsia="hu-HU"/>
        </w:rPr>
      </w:pPr>
      <w:r w:rsidRPr="003B7139">
        <w:rPr>
          <w:rFonts w:ascii="Times New Roman" w:eastAsia="Times New Roman" w:hAnsi="Times New Roman" w:cs="Times New Roman"/>
          <w:sz w:val="24"/>
          <w:szCs w:val="24"/>
          <w:lang w:eastAsia="hu-HU"/>
        </w:rPr>
        <w:t>Az energiaválság miatt döntés született a Hősök utca 38. szám alatti ingatlan bezárásáról, ennek következtében az ingatlanban lévő Tiszavasvári VI. számú felnőtt háziorvosi körzetnek a központi orvosi rendelő épületében biztosít volna helyiséget az önkormányzat. Egyeztetést folytattam a feladatot ellátó háziorvossal, aki úgy döntött, hogy marad a Hősök úti épületben és annak fűtését egyéb módon kívánja biztosítani. Emiatt okafogyottá vált a háziorvossal kötött feladatellátási szerződés módosítása.</w:t>
      </w:r>
    </w:p>
    <w:p w14:paraId="15012C0D" w14:textId="77777777" w:rsidR="00816E68" w:rsidRPr="003B7139" w:rsidRDefault="00816E68" w:rsidP="00816E68">
      <w:pPr>
        <w:spacing w:after="0" w:line="240" w:lineRule="auto"/>
        <w:jc w:val="both"/>
        <w:rPr>
          <w:rFonts w:ascii="Times New Roman" w:eastAsia="Times New Roman" w:hAnsi="Times New Roman" w:cs="Times New Roman"/>
          <w:sz w:val="24"/>
          <w:szCs w:val="24"/>
          <w:lang w:eastAsia="hu-HU"/>
        </w:rPr>
      </w:pPr>
    </w:p>
    <w:p w14:paraId="3E17A9CD" w14:textId="77777777" w:rsidR="00816E68" w:rsidRPr="003B7139" w:rsidRDefault="00816E68" w:rsidP="00816E68">
      <w:pPr>
        <w:jc w:val="both"/>
        <w:rPr>
          <w:rFonts w:ascii="Times New Roman" w:hAnsi="Times New Roman" w:cs="Times New Roman"/>
          <w:bCs/>
          <w:sz w:val="24"/>
          <w:szCs w:val="24"/>
        </w:rPr>
      </w:pPr>
      <w:r w:rsidRPr="003B7139">
        <w:rPr>
          <w:rFonts w:ascii="Times New Roman" w:hAnsi="Times New Roman" w:cs="Times New Roman"/>
          <w:b/>
          <w:sz w:val="24"/>
          <w:szCs w:val="24"/>
          <w:u w:val="single"/>
        </w:rPr>
        <w:t xml:space="preserve">A 304/2022.(XI.30.) </w:t>
      </w:r>
      <w:proofErr w:type="spellStart"/>
      <w:proofErr w:type="gramStart"/>
      <w:r w:rsidRPr="003B7139">
        <w:rPr>
          <w:rFonts w:ascii="Times New Roman" w:hAnsi="Times New Roman" w:cs="Times New Roman"/>
          <w:b/>
          <w:sz w:val="24"/>
          <w:szCs w:val="24"/>
          <w:u w:val="single"/>
        </w:rPr>
        <w:t>Kt.számú</w:t>
      </w:r>
      <w:proofErr w:type="spellEnd"/>
      <w:proofErr w:type="gramEnd"/>
      <w:r w:rsidRPr="003B7139">
        <w:rPr>
          <w:rFonts w:ascii="Times New Roman" w:hAnsi="Times New Roman" w:cs="Times New Roman"/>
          <w:b/>
          <w:sz w:val="24"/>
          <w:szCs w:val="24"/>
          <w:u w:val="single"/>
        </w:rPr>
        <w:t xml:space="preserve"> határozatban</w:t>
      </w:r>
      <w:r w:rsidRPr="003B7139">
        <w:rPr>
          <w:rFonts w:ascii="Times New Roman" w:hAnsi="Times New Roman" w:cs="Times New Roman"/>
          <w:sz w:val="24"/>
          <w:szCs w:val="24"/>
        </w:rPr>
        <w:t xml:space="preserve"> Tiszavasvári Város Önkormányzata Képviselő-testülete döntött </w:t>
      </w:r>
      <w:r w:rsidRPr="003B7139">
        <w:rPr>
          <w:rFonts w:ascii="Times New Roman" w:hAnsi="Times New Roman" w:cs="Times New Roman"/>
          <w:bCs/>
          <w:sz w:val="24"/>
          <w:szCs w:val="24"/>
        </w:rPr>
        <w:t>Tiszavasvári Város Önkormányzata részére 2023. évi likviditási hitelkeret biztosításáról. Az Önkormányzat számlavezető pénzintézete által tett hitelajánlatot a Képviselő-testület megtárgyalta, azt elfogadta az abban foglalt feltételekkel. A folyószámla-hitelszerződés határozatlan futamidejű szerződésre módosult. A határozatban foglaltakról az OTP Bank Nyrt. képviselőit tájékoztattam. A hitelszerződést az Önkormányzat képviseletében 2023. január 27.-én aláírtam. A rendelkezésre tartott hitelkeret január 28.-án megnyitásra került.</w:t>
      </w:r>
    </w:p>
    <w:p w14:paraId="2A56C473" w14:textId="3BA6D865" w:rsidR="00816E68" w:rsidRPr="00454299" w:rsidRDefault="00816E68" w:rsidP="00454299">
      <w:pPr>
        <w:jc w:val="both"/>
        <w:rPr>
          <w:rFonts w:ascii="Times New Roman" w:hAnsi="Times New Roman" w:cs="Times New Roman"/>
          <w:sz w:val="24"/>
          <w:szCs w:val="24"/>
        </w:rPr>
      </w:pPr>
      <w:r w:rsidRPr="003B7139">
        <w:rPr>
          <w:rFonts w:ascii="Times New Roman" w:hAnsi="Times New Roman" w:cs="Times New Roman"/>
          <w:b/>
          <w:sz w:val="24"/>
          <w:szCs w:val="24"/>
          <w:u w:val="single"/>
        </w:rPr>
        <w:lastRenderedPageBreak/>
        <w:t xml:space="preserve">A 305/2022.(XI.30.) Kt. számú határozatban </w:t>
      </w:r>
      <w:r w:rsidRPr="003B7139">
        <w:rPr>
          <w:rFonts w:ascii="Times New Roman" w:hAnsi="Times New Roman" w:cs="Times New Roman"/>
          <w:sz w:val="24"/>
          <w:szCs w:val="24"/>
        </w:rPr>
        <w:t>Tiszavasvári Város Önkormányzata Képviselő-testülete döntött az 1-2-4400-0320-1 azonosítószámon kölcsönszerződés módosításának kezdeményezéséről. A hitel célja a 2021. évi feladatellátást szolgáló fejlesztések támogatása pályázat – (Varázsceruza óvoda energetikai fejlesztés) – saját erejének biztosítása. A hitel eredeti szerződés szerinti rendelkezésre tartási ideje 2022. december 30. napja. A beruházás fizikai megvalósításának elhúzódása miatt a 1-2-4400-0320-1 számú kölcsönszerződés 3. pontjában rögzített rendelkezésre tartási idő 2022. december 30.-ről 2023. január 31. napjára történő módosítása vált szükségessé. Az említett hitelszerződés módosításának kezdeményezését a Képviselő-testület elfogadta. A határozatban foglaltakról az OTP Bank Nyrt. képviselőit tájékoztattam. Az OTP Bank Nyrt. a hitelszerződést módosította, a módosított hitelszerződést 2023. január 27.-én aláírtam. A hitel 2023. január hónapban lehívásra került az OTP Bank Nyrt.-</w:t>
      </w:r>
      <w:proofErr w:type="spellStart"/>
      <w:r w:rsidRPr="003B7139">
        <w:rPr>
          <w:rFonts w:ascii="Times New Roman" w:hAnsi="Times New Roman" w:cs="Times New Roman"/>
          <w:sz w:val="24"/>
          <w:szCs w:val="24"/>
        </w:rPr>
        <w:t>től</w:t>
      </w:r>
      <w:proofErr w:type="spellEnd"/>
      <w:r w:rsidRPr="003B7139">
        <w:rPr>
          <w:rFonts w:ascii="Times New Roman" w:hAnsi="Times New Roman" w:cs="Times New Roman"/>
          <w:sz w:val="24"/>
          <w:szCs w:val="24"/>
        </w:rPr>
        <w:t>.</w:t>
      </w:r>
    </w:p>
    <w:p w14:paraId="09467C80" w14:textId="77777777" w:rsidR="00816E68" w:rsidRPr="003B7139" w:rsidRDefault="00816E68" w:rsidP="00816E68">
      <w:pPr>
        <w:spacing w:after="0" w:line="240" w:lineRule="auto"/>
        <w:jc w:val="both"/>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306/2022. (XI.30.) Kt. számú határozat, 338/2022. (XII.15.) Kt. számú határozat, 349/2022. (XII.15.) Kt. számú</w:t>
      </w:r>
    </w:p>
    <w:p w14:paraId="7022FA90"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p>
    <w:p w14:paraId="08F34BC5" w14:textId="77777777" w:rsidR="00816E68" w:rsidRPr="003B7139" w:rsidRDefault="00816E68" w:rsidP="00816E68">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testület tudomásul vette a nem közművel összegyűjtött háztartási szennyvíz begyűjtési közszolgáltatás kötelező feladatának elmulasztása miatti törvényességi felhívásban foglaltakat. A törvényességi felhívásban foglalt mulasztási kötelezettségek megszüntetése érdekében elfogadta a Nyírségvíz Zrt. 2023-as évre adott </w:t>
      </w:r>
      <w:proofErr w:type="gramStart"/>
      <w:r w:rsidRPr="003B7139">
        <w:rPr>
          <w:rFonts w:ascii="Times New Roman" w:hAnsi="Times New Roman" w:cs="Times New Roman"/>
          <w:sz w:val="24"/>
          <w:szCs w:val="24"/>
        </w:rPr>
        <w:t>7.100,-</w:t>
      </w:r>
      <w:proofErr w:type="gramEnd"/>
      <w:r w:rsidRPr="003B7139">
        <w:rPr>
          <w:rFonts w:ascii="Times New Roman" w:hAnsi="Times New Roman" w:cs="Times New Roman"/>
          <w:sz w:val="24"/>
          <w:szCs w:val="24"/>
        </w:rPr>
        <w:t>Ft/m3+Áfa összegű ajánlatát a nem közművel összegyűjtött háztartási szennyvíz begyűjtési közszolgáltatás elvégzésére vonatkozóan. A döntésről tájékoztattam a Kormányhivatal és a Zrt. vezetőjét. A 338/2022. (XII.15.) Kt. számú határozattal elfogadásra került a közszolgáltatási szerződés, melyet aláírtam. A 349/2022. (XII.15.) Kt. számú határozattal elfogadta a testület a nem közművel összegyűjtött háztartási szennyvíz begyűjtésére kijelölt közérdekű szolgáltató meg nem térülő költségeinek támogatására vonatkozó támogatási szerződést, melyet aláírtam.</w:t>
      </w:r>
    </w:p>
    <w:p w14:paraId="207E2FB6" w14:textId="77777777" w:rsidR="00816E68" w:rsidRPr="003B7139" w:rsidRDefault="00816E68" w:rsidP="00816E68">
      <w:pPr>
        <w:spacing w:after="0" w:line="240" w:lineRule="auto"/>
        <w:jc w:val="both"/>
        <w:rPr>
          <w:rFonts w:ascii="Times New Roman" w:hAnsi="Times New Roman" w:cs="Times New Roman"/>
          <w:sz w:val="24"/>
          <w:szCs w:val="24"/>
        </w:rPr>
      </w:pPr>
    </w:p>
    <w:p w14:paraId="730A6002" w14:textId="1E84D141" w:rsidR="00816E68" w:rsidRPr="003B7139" w:rsidRDefault="00816E68" w:rsidP="00816E68">
      <w:pPr>
        <w:jc w:val="both"/>
        <w:rPr>
          <w:rFonts w:ascii="Times New Roman" w:hAnsi="Times New Roman" w:cs="Times New Roman"/>
          <w:sz w:val="24"/>
          <w:szCs w:val="24"/>
        </w:rPr>
      </w:pPr>
      <w:r w:rsidRPr="003B7139">
        <w:rPr>
          <w:rFonts w:ascii="Times New Roman" w:hAnsi="Times New Roman" w:cs="Times New Roman"/>
          <w:b/>
          <w:sz w:val="24"/>
          <w:szCs w:val="24"/>
          <w:u w:val="single"/>
        </w:rPr>
        <w:t>A 322/2022.(XII.15.) Kt. számú határozatban</w:t>
      </w:r>
      <w:r w:rsidRPr="003B7139">
        <w:rPr>
          <w:rFonts w:ascii="Times New Roman" w:hAnsi="Times New Roman" w:cs="Times New Roman"/>
          <w:sz w:val="24"/>
          <w:szCs w:val="24"/>
        </w:rPr>
        <w:t xml:space="preserve"> Tiszavasvári Város Önkormányzata Képviselő-testülete döntött az Önkormányzat vagyon – és felelősségbiztosításának megkötésével kapcsolatban. 2022. december 06.-án az 5192125 kötvényszámú Kombinált felelősségbiztosítás (</w:t>
      </w:r>
      <w:proofErr w:type="spellStart"/>
      <w:r w:rsidRPr="003B7139">
        <w:rPr>
          <w:rFonts w:ascii="Times New Roman" w:hAnsi="Times New Roman" w:cs="Times New Roman"/>
          <w:sz w:val="24"/>
          <w:szCs w:val="24"/>
        </w:rPr>
        <w:t>Uniqa</w:t>
      </w:r>
      <w:proofErr w:type="spellEnd"/>
      <w:r w:rsidRPr="003B7139">
        <w:rPr>
          <w:rFonts w:ascii="Times New Roman" w:hAnsi="Times New Roman" w:cs="Times New Roman"/>
          <w:sz w:val="24"/>
          <w:szCs w:val="24"/>
        </w:rPr>
        <w:t xml:space="preserve"> Biztosító Zrt.) felmondásra került. Ezt a tényt a Képviselő-testület tudomásul vette. Az Önkormányzatnak ezt követően új Biztosító társaságot kellett keresnie. Ezt Önkormá</w:t>
      </w:r>
      <w:r w:rsidR="00823F4F" w:rsidRPr="003B7139">
        <w:rPr>
          <w:rFonts w:ascii="Times New Roman" w:hAnsi="Times New Roman" w:cs="Times New Roman"/>
          <w:sz w:val="24"/>
          <w:szCs w:val="24"/>
        </w:rPr>
        <w:t>n</w:t>
      </w:r>
      <w:r w:rsidRPr="003B7139">
        <w:rPr>
          <w:rFonts w:ascii="Times New Roman" w:hAnsi="Times New Roman" w:cs="Times New Roman"/>
          <w:sz w:val="24"/>
          <w:szCs w:val="24"/>
        </w:rPr>
        <w:t>yzatunk képviseletében megtettem. A kiválasztott Biztosító társaság az Union Biztosító Zrt. lett az általa megtett ajánlat alapján. Az új szerződést az Union Biztosító Zrt.-vel aláírtam, mely 2023. január 1. napjával hatályos.</w:t>
      </w:r>
    </w:p>
    <w:p w14:paraId="7B88779F" w14:textId="77777777" w:rsidR="00816E68" w:rsidRPr="003B7139" w:rsidRDefault="00816E68" w:rsidP="00816E68">
      <w:pPr>
        <w:jc w:val="both"/>
        <w:rPr>
          <w:rFonts w:ascii="Times New Roman" w:hAnsi="Times New Roman" w:cs="Times New Roman"/>
          <w:sz w:val="24"/>
          <w:szCs w:val="24"/>
        </w:rPr>
      </w:pPr>
      <w:r w:rsidRPr="003B7139">
        <w:rPr>
          <w:rFonts w:ascii="Times New Roman" w:hAnsi="Times New Roman" w:cs="Times New Roman"/>
          <w:b/>
          <w:sz w:val="24"/>
          <w:szCs w:val="24"/>
          <w:u w:val="single"/>
        </w:rPr>
        <w:t>A 324/2022.(XII.15.) Kt. számú határozatban</w:t>
      </w:r>
      <w:r w:rsidRPr="003B7139">
        <w:rPr>
          <w:rFonts w:ascii="Times New Roman" w:hAnsi="Times New Roman" w:cs="Times New Roman"/>
          <w:sz w:val="24"/>
          <w:szCs w:val="24"/>
        </w:rPr>
        <w:t xml:space="preserve"> Tiszavasvári Város Önkormányzata Képviselő-testülete döntött Tiszavasvári Város Önkormányzata 2022. évi összesített közbeszerzési tervének az 1. számú módosításával kapcsolatban. Ennek oka az volt, hogy voltak olyan pályázatokkal kapcsolatos közbeszerzési eljárások, melyek nem szerepeltek még a 2022. márciusában jóváhagyott és közzétett összesített közbeszerzési tervben, illetve voltak olyan közbeszerzési eljárások, melyek 2023. évre húzódtak át, vagy már 2021. év végén lezajlottak, ezért ezeket szükséges volt kivenni Tiszavasvári Város Önkormányzata 2022. évi összesített közbeszerzési tervéből. A Képviselő-testület az Önkormányzat 2022. évi összesített közbeszerzési tervének 1.számú módosítását jóváhagyta. </w:t>
      </w:r>
    </w:p>
    <w:p w14:paraId="223FF3E6" w14:textId="0AC86B65" w:rsidR="00B748A0" w:rsidRPr="003B7139" w:rsidRDefault="00816E68" w:rsidP="00454299">
      <w:pPr>
        <w:jc w:val="both"/>
        <w:rPr>
          <w:rFonts w:ascii="Times New Roman" w:hAnsi="Times New Roman" w:cs="Times New Roman"/>
          <w:sz w:val="24"/>
          <w:szCs w:val="24"/>
        </w:rPr>
      </w:pPr>
      <w:r w:rsidRPr="003B7139">
        <w:rPr>
          <w:rFonts w:ascii="Times New Roman" w:hAnsi="Times New Roman" w:cs="Times New Roman"/>
          <w:sz w:val="24"/>
          <w:szCs w:val="24"/>
        </w:rPr>
        <w:t>A közbeszerzésekről szóló 2015. évi CXLIII. törvény 43.§. (1) bekezdésében foglaltak alapján a módosított közbeszerzési terv közzét</w:t>
      </w:r>
      <w:r w:rsidR="00540C08" w:rsidRPr="003B7139">
        <w:rPr>
          <w:rFonts w:ascii="Times New Roman" w:hAnsi="Times New Roman" w:cs="Times New Roman"/>
          <w:sz w:val="24"/>
          <w:szCs w:val="24"/>
        </w:rPr>
        <w:t xml:space="preserve">ételéről </w:t>
      </w:r>
      <w:r w:rsidRPr="003B7139">
        <w:rPr>
          <w:rFonts w:ascii="Times New Roman" w:hAnsi="Times New Roman" w:cs="Times New Roman"/>
          <w:sz w:val="24"/>
          <w:szCs w:val="24"/>
        </w:rPr>
        <w:t xml:space="preserve">gondoskodtam. </w:t>
      </w:r>
    </w:p>
    <w:p w14:paraId="0A7C831E" w14:textId="035F25DE"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lastRenderedPageBreak/>
        <w:t>32</w:t>
      </w:r>
      <w:r w:rsidR="00230E59" w:rsidRPr="003B7139">
        <w:rPr>
          <w:rFonts w:ascii="Times New Roman" w:hAnsi="Times New Roman" w:cs="Times New Roman"/>
          <w:b/>
          <w:sz w:val="24"/>
          <w:szCs w:val="24"/>
          <w:u w:val="single"/>
        </w:rPr>
        <w:t>6</w:t>
      </w:r>
      <w:r w:rsidRPr="003B7139">
        <w:rPr>
          <w:rFonts w:ascii="Times New Roman" w:hAnsi="Times New Roman" w:cs="Times New Roman"/>
          <w:b/>
          <w:sz w:val="24"/>
          <w:szCs w:val="24"/>
          <w:u w:val="single"/>
        </w:rPr>
        <w:t>/2022. (XII. 15.) Kt. számú határozat</w:t>
      </w:r>
    </w:p>
    <w:p w14:paraId="65BED117" w14:textId="77777777" w:rsidR="00B748A0" w:rsidRPr="003B7139" w:rsidRDefault="00B748A0" w:rsidP="00B748A0">
      <w:pPr>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Tiszavasvári Város Önkormányzata 2023. évi belső ellenőrzési tervéről</w:t>
      </w:r>
    </w:p>
    <w:p w14:paraId="64684C39"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jóváhagyta az önkormányzati 2023. évi belső ellenőrzési tervet, valamit az ahhoz kapcsolódó intézményenként kockázatelemzéseket. Ezekről az intézményvezetők tájékoztatásra kerültek. Az ellenőrzések terveknek megfelelően megkezdődtek. </w:t>
      </w:r>
    </w:p>
    <w:p w14:paraId="104123FE" w14:textId="77777777" w:rsidR="00B748A0" w:rsidRPr="003B7139" w:rsidRDefault="00B748A0" w:rsidP="00B748A0">
      <w:pPr>
        <w:spacing w:after="0" w:line="240" w:lineRule="auto"/>
        <w:jc w:val="both"/>
        <w:rPr>
          <w:rFonts w:ascii="Times New Roman" w:hAnsi="Times New Roman" w:cs="Times New Roman"/>
          <w:sz w:val="24"/>
          <w:szCs w:val="24"/>
        </w:rPr>
      </w:pPr>
    </w:p>
    <w:p w14:paraId="2E0E6F5D"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327/2022. (XII. 15.) Kt. számú határozat</w:t>
      </w:r>
    </w:p>
    <w:p w14:paraId="7AD2FD13" w14:textId="77777777" w:rsidR="00B748A0" w:rsidRPr="003B7139" w:rsidRDefault="00B748A0" w:rsidP="00B748A0">
      <w:pPr>
        <w:spacing w:after="0" w:line="240" w:lineRule="auto"/>
        <w:rPr>
          <w:rFonts w:ascii="Times New Roman" w:hAnsi="Times New Roman" w:cs="Times New Roman"/>
          <w:b/>
          <w:sz w:val="24"/>
          <w:szCs w:val="24"/>
        </w:rPr>
      </w:pPr>
      <w:r w:rsidRPr="003B7139">
        <w:rPr>
          <w:rFonts w:ascii="Times New Roman" w:hAnsi="Times New Roman" w:cs="Times New Roman"/>
          <w:b/>
          <w:sz w:val="24"/>
          <w:szCs w:val="24"/>
        </w:rPr>
        <w:t>Tiszavasvári város szociális szolgáltatástervezési koncepciójának felülvizsgálatáról</w:t>
      </w:r>
    </w:p>
    <w:p w14:paraId="0B43CE3F"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a Tiszavasvári Város szociális szolgáltatástervezési koncepció 2 éves felülvizsgálatát, aktualizálását. Az új, egységes szerkezetű koncepció megküldésre került a Szabolcs-Szatmár-Bereg Megyei Kormányhivatal részére, valamint közzétételre került a város honlapján is. </w:t>
      </w:r>
    </w:p>
    <w:p w14:paraId="434C029B" w14:textId="77777777" w:rsidR="00B748A0" w:rsidRPr="003B7139" w:rsidRDefault="00B748A0" w:rsidP="00B748A0">
      <w:pPr>
        <w:spacing w:after="0" w:line="240" w:lineRule="auto"/>
        <w:jc w:val="both"/>
        <w:rPr>
          <w:rFonts w:ascii="Times New Roman" w:hAnsi="Times New Roman" w:cs="Times New Roman"/>
          <w:b/>
          <w:sz w:val="24"/>
          <w:szCs w:val="24"/>
        </w:rPr>
      </w:pPr>
    </w:p>
    <w:p w14:paraId="560CC53B"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328/2022. (XII. 15.) Kt. számú határozat</w:t>
      </w:r>
    </w:p>
    <w:p w14:paraId="42F748DE" w14:textId="77777777" w:rsidR="00B748A0" w:rsidRPr="003B7139" w:rsidRDefault="00B748A0" w:rsidP="00B748A0">
      <w:pPr>
        <w:spacing w:after="0" w:line="240" w:lineRule="auto"/>
        <w:ind w:left="2700" w:right="98" w:hanging="2700"/>
        <w:rPr>
          <w:rFonts w:ascii="Times New Roman" w:hAnsi="Times New Roman" w:cs="Times New Roman"/>
          <w:b/>
          <w:bCs/>
          <w:sz w:val="24"/>
          <w:szCs w:val="24"/>
        </w:rPr>
      </w:pPr>
      <w:r w:rsidRPr="003B7139">
        <w:rPr>
          <w:rFonts w:ascii="Times New Roman" w:hAnsi="Times New Roman" w:cs="Times New Roman"/>
          <w:b/>
          <w:sz w:val="24"/>
          <w:szCs w:val="24"/>
        </w:rPr>
        <w:t>A 2023. évi közfoglalkoztatási javaslatról</w:t>
      </w:r>
    </w:p>
    <w:p w14:paraId="23B33DB9" w14:textId="77777777" w:rsidR="00B748A0" w:rsidRPr="003B7139" w:rsidRDefault="00B748A0" w:rsidP="00B748A0">
      <w:pPr>
        <w:spacing w:after="0" w:line="240" w:lineRule="auto"/>
        <w:ind w:right="98"/>
        <w:jc w:val="both"/>
        <w:rPr>
          <w:rFonts w:ascii="Times New Roman" w:hAnsi="Times New Roman" w:cs="Times New Roman"/>
          <w:bCs/>
          <w:sz w:val="24"/>
          <w:szCs w:val="24"/>
        </w:rPr>
      </w:pPr>
      <w:r w:rsidRPr="003B7139">
        <w:rPr>
          <w:rFonts w:ascii="Times New Roman" w:hAnsi="Times New Roman" w:cs="Times New Roman"/>
          <w:bCs/>
          <w:sz w:val="24"/>
          <w:szCs w:val="24"/>
        </w:rPr>
        <w:t xml:space="preserve">Elfogadta a képviselő-testület a 2023. évi közmunka programokhoz megfogalmazott képviselői, intézményi, polgármesteri javaslatokat, melyekről a közfoglalkoztatást lebonyolító, szervező </w:t>
      </w:r>
      <w:proofErr w:type="spellStart"/>
      <w:r w:rsidRPr="003B7139">
        <w:rPr>
          <w:rFonts w:ascii="Times New Roman" w:hAnsi="Times New Roman" w:cs="Times New Roman"/>
          <w:bCs/>
          <w:sz w:val="24"/>
          <w:szCs w:val="24"/>
        </w:rPr>
        <w:t>Tiva-Szolg</w:t>
      </w:r>
      <w:proofErr w:type="spellEnd"/>
      <w:r w:rsidRPr="003B7139">
        <w:rPr>
          <w:rFonts w:ascii="Times New Roman" w:hAnsi="Times New Roman" w:cs="Times New Roman"/>
          <w:bCs/>
          <w:sz w:val="24"/>
          <w:szCs w:val="24"/>
        </w:rPr>
        <w:t xml:space="preserve"> Kft. tájékoztatásra került. </w:t>
      </w:r>
    </w:p>
    <w:p w14:paraId="0FE39E2C" w14:textId="77777777" w:rsidR="00816E68" w:rsidRPr="003B7139" w:rsidRDefault="00816E68" w:rsidP="00B748A0">
      <w:pPr>
        <w:spacing w:after="0" w:line="240" w:lineRule="auto"/>
        <w:ind w:right="98"/>
        <w:jc w:val="both"/>
        <w:rPr>
          <w:rFonts w:ascii="Times New Roman" w:hAnsi="Times New Roman" w:cs="Times New Roman"/>
          <w:bCs/>
          <w:sz w:val="24"/>
          <w:szCs w:val="24"/>
        </w:rPr>
      </w:pPr>
    </w:p>
    <w:p w14:paraId="796D82C8" w14:textId="77777777" w:rsidR="00816E68" w:rsidRPr="003B7139" w:rsidRDefault="00816E68" w:rsidP="00816E68">
      <w:pPr>
        <w:tabs>
          <w:tab w:val="center" w:pos="6521"/>
        </w:tabs>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337/2022. (XII.15.) Kt. számú határozat, 60/2023. (II.23.) Kt. számú határozat</w:t>
      </w:r>
    </w:p>
    <w:p w14:paraId="793F1A0E" w14:textId="77777777" w:rsidR="00816E68" w:rsidRPr="003B7139" w:rsidRDefault="00816E68" w:rsidP="00816E68">
      <w:pPr>
        <w:spacing w:after="0" w:line="240" w:lineRule="auto"/>
        <w:jc w:val="both"/>
        <w:rPr>
          <w:rFonts w:ascii="Times New Roman" w:eastAsia="Times New Roman" w:hAnsi="Times New Roman" w:cs="Times New Roman"/>
          <w:sz w:val="24"/>
          <w:szCs w:val="24"/>
          <w:lang w:eastAsia="hu-HU"/>
        </w:rPr>
      </w:pPr>
      <w:r w:rsidRPr="003B7139">
        <w:rPr>
          <w:rFonts w:ascii="Times New Roman" w:eastAsia="Times New Roman" w:hAnsi="Times New Roman" w:cs="Times New Roman"/>
          <w:sz w:val="24"/>
          <w:szCs w:val="24"/>
          <w:lang w:eastAsia="hu-HU"/>
        </w:rPr>
        <w:t>A testület d</w:t>
      </w:r>
      <w:r w:rsidRPr="003B7139">
        <w:rPr>
          <w:rFonts w:ascii="Times New Roman" w:eastAsia="Times New Roman" w:hAnsi="Times New Roman" w:cs="Times New Roman"/>
          <w:color w:val="000000"/>
          <w:sz w:val="24"/>
          <w:szCs w:val="24"/>
          <w:lang w:eastAsia="hu-HU"/>
        </w:rPr>
        <w:t xml:space="preserve">öntött arról, hogy az </w:t>
      </w:r>
      <w:r w:rsidRPr="003B7139">
        <w:rPr>
          <w:rFonts w:ascii="Times New Roman" w:hAnsi="Times New Roman" w:cs="Times New Roman"/>
          <w:sz w:val="24"/>
          <w:szCs w:val="24"/>
        </w:rPr>
        <w:t xml:space="preserve">LDY-390 forgalmi rendszámú Skoda </w:t>
      </w:r>
      <w:proofErr w:type="spellStart"/>
      <w:r w:rsidRPr="003B7139">
        <w:rPr>
          <w:rFonts w:ascii="Times New Roman" w:hAnsi="Times New Roman" w:cs="Times New Roman"/>
          <w:sz w:val="24"/>
          <w:szCs w:val="24"/>
        </w:rPr>
        <w:t>Octavia</w:t>
      </w:r>
      <w:proofErr w:type="spellEnd"/>
      <w:r w:rsidRPr="003B7139">
        <w:rPr>
          <w:rFonts w:ascii="Times New Roman" w:hAnsi="Times New Roman" w:cs="Times New Roman"/>
          <w:sz w:val="24"/>
          <w:szCs w:val="24"/>
        </w:rPr>
        <w:t xml:space="preserve"> 1.6 személygépjárművet </w:t>
      </w:r>
      <w:r w:rsidRPr="003B7139">
        <w:rPr>
          <w:rFonts w:ascii="Times New Roman" w:eastAsia="Times New Roman" w:hAnsi="Times New Roman" w:cs="Times New Roman"/>
          <w:sz w:val="24"/>
          <w:szCs w:val="24"/>
          <w:lang w:eastAsia="hu-HU"/>
        </w:rPr>
        <w:t>meghirdeti értékesítésre nyilvános, licittárgyalásos eljárás keretében. Gondoskodtam a pályázati felhívás közzétételéről. Érdeklődés hiányában, a testület 60/2023. (II.23.) Kt. számú határozatával ismételten meghirdette a gépjárművet. A pályázati felhívás közzétételéről gondoskodtam.</w:t>
      </w:r>
    </w:p>
    <w:p w14:paraId="38ADAA5D" w14:textId="77777777" w:rsidR="00816E68" w:rsidRPr="003B7139" w:rsidRDefault="00816E68" w:rsidP="00B748A0">
      <w:pPr>
        <w:spacing w:after="0" w:line="240" w:lineRule="auto"/>
        <w:ind w:right="98"/>
        <w:jc w:val="both"/>
        <w:rPr>
          <w:rFonts w:ascii="Times New Roman" w:hAnsi="Times New Roman" w:cs="Times New Roman"/>
          <w:bCs/>
          <w:sz w:val="24"/>
          <w:szCs w:val="24"/>
        </w:rPr>
      </w:pPr>
    </w:p>
    <w:p w14:paraId="315CB744" w14:textId="77777777" w:rsidR="00816E68" w:rsidRPr="003B7139" w:rsidRDefault="00816E68" w:rsidP="00816E68">
      <w:pPr>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339/2022. (XII.15.) Kt. számú határozat</w:t>
      </w:r>
    </w:p>
    <w:p w14:paraId="4CEF74AF" w14:textId="77777777" w:rsidR="00816E68" w:rsidRPr="003B7139" w:rsidRDefault="00816E68" w:rsidP="00816E68">
      <w:pPr>
        <w:spacing w:after="0" w:line="240" w:lineRule="auto"/>
        <w:jc w:val="both"/>
        <w:rPr>
          <w:rFonts w:ascii="Times New Roman" w:eastAsia="Times New Roman" w:hAnsi="Times New Roman" w:cs="Times New Roman"/>
          <w:sz w:val="24"/>
          <w:szCs w:val="24"/>
          <w:lang w:eastAsia="hu-HU"/>
        </w:rPr>
      </w:pPr>
      <w:r w:rsidRPr="003B7139">
        <w:rPr>
          <w:rFonts w:ascii="Times New Roman" w:hAnsi="Times New Roman" w:cs="Times New Roman"/>
          <w:sz w:val="24"/>
          <w:szCs w:val="24"/>
        </w:rPr>
        <w:t xml:space="preserve">A képviselő-testület ezen határozatával felhívta Szorgalmatos Község Önkormányzatát, hogy tegyen eleget </w:t>
      </w:r>
      <w:r w:rsidRPr="003B7139">
        <w:rPr>
          <w:rFonts w:ascii="Times New Roman" w:eastAsia="Times New Roman" w:hAnsi="Times New Roman" w:cs="Times New Roman"/>
          <w:sz w:val="24"/>
          <w:szCs w:val="24"/>
          <w:lang w:eastAsia="hu-HU"/>
        </w:rPr>
        <w:t>Tiszavasvári Város Önkormányzata és Szorgalmatos Község Önkormányzata között 2007. november 20. napján vagyonközösség megosztásáról megállapodás 9. pontjából eredő fizetési kötelezettségének. A döntésről tájékoztattam Szorgalmatos képviselő-testületét.</w:t>
      </w:r>
    </w:p>
    <w:p w14:paraId="5161D607" w14:textId="77777777" w:rsidR="00816E68" w:rsidRPr="003B7139" w:rsidRDefault="00816E68" w:rsidP="00B748A0">
      <w:pPr>
        <w:spacing w:after="0" w:line="240" w:lineRule="auto"/>
        <w:ind w:right="98"/>
        <w:jc w:val="both"/>
        <w:rPr>
          <w:rFonts w:ascii="Times New Roman" w:hAnsi="Times New Roman" w:cs="Times New Roman"/>
          <w:bCs/>
          <w:sz w:val="24"/>
          <w:szCs w:val="24"/>
        </w:rPr>
      </w:pPr>
    </w:p>
    <w:p w14:paraId="2E53AA37" w14:textId="77777777" w:rsidR="00B748A0" w:rsidRPr="003B7139" w:rsidRDefault="00B748A0" w:rsidP="00B748A0">
      <w:pPr>
        <w:spacing w:after="0" w:line="240" w:lineRule="auto"/>
        <w:jc w:val="both"/>
        <w:rPr>
          <w:rFonts w:ascii="Times New Roman" w:hAnsi="Times New Roman" w:cs="Times New Roman"/>
          <w:b/>
          <w:sz w:val="24"/>
          <w:szCs w:val="24"/>
        </w:rPr>
      </w:pPr>
    </w:p>
    <w:p w14:paraId="5AB5C8CF"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341/2022. (XII. 15.) Kt. számú határozat</w:t>
      </w:r>
    </w:p>
    <w:p w14:paraId="0AE59C52" w14:textId="77777777" w:rsidR="00B748A0" w:rsidRPr="003B7139" w:rsidRDefault="00B748A0" w:rsidP="00B748A0">
      <w:pPr>
        <w:widowControl w:val="0"/>
        <w:spacing w:after="0" w:line="240" w:lineRule="auto"/>
        <w:jc w:val="both"/>
        <w:rPr>
          <w:rFonts w:ascii="Times New Roman" w:hAnsi="Times New Roman" w:cs="Times New Roman"/>
          <w:b/>
          <w:sz w:val="24"/>
          <w:szCs w:val="24"/>
        </w:rPr>
      </w:pPr>
      <w:r w:rsidRPr="003B7139">
        <w:rPr>
          <w:rFonts w:ascii="Times New Roman" w:hAnsi="Times New Roman" w:cs="Times New Roman"/>
          <w:b/>
          <w:sz w:val="24"/>
          <w:szCs w:val="24"/>
        </w:rPr>
        <w:t>A Tiszavasvári strandfürdőben 2013 óta megvalósult vagyongazdálkodási feladatok célellenőrzés eredményéről</w:t>
      </w:r>
    </w:p>
    <w:p w14:paraId="25AAB794" w14:textId="77777777" w:rsidR="00B748A0" w:rsidRPr="003B7139" w:rsidRDefault="00B748A0" w:rsidP="00B748A0">
      <w:pPr>
        <w:spacing w:after="0" w:line="240" w:lineRule="auto"/>
        <w:jc w:val="both"/>
        <w:rPr>
          <w:rFonts w:ascii="Times New Roman" w:hAnsi="Times New Roman" w:cs="Times New Roman"/>
          <w:color w:val="000000"/>
          <w:sz w:val="24"/>
          <w:szCs w:val="24"/>
        </w:rPr>
      </w:pPr>
      <w:r w:rsidRPr="003B7139">
        <w:rPr>
          <w:rFonts w:ascii="Times New Roman" w:hAnsi="Times New Roman" w:cs="Times New Roman"/>
          <w:sz w:val="24"/>
          <w:szCs w:val="24"/>
        </w:rPr>
        <w:t xml:space="preserve">A képviselő-testület elfogadta a 2022. május 3-án </w:t>
      </w:r>
      <w:proofErr w:type="spellStart"/>
      <w:r w:rsidRPr="003B7139">
        <w:rPr>
          <w:rFonts w:ascii="Times New Roman" w:hAnsi="Times New Roman" w:cs="Times New Roman"/>
          <w:sz w:val="24"/>
          <w:szCs w:val="24"/>
        </w:rPr>
        <w:t>Graczka</w:t>
      </w:r>
      <w:proofErr w:type="spellEnd"/>
      <w:r w:rsidRPr="003B7139">
        <w:rPr>
          <w:rFonts w:ascii="Times New Roman" w:hAnsi="Times New Roman" w:cs="Times New Roman"/>
          <w:sz w:val="24"/>
          <w:szCs w:val="24"/>
        </w:rPr>
        <w:t xml:space="preserve"> István által elkészített az </w:t>
      </w:r>
      <w:r w:rsidRPr="003B7139">
        <w:rPr>
          <w:rFonts w:ascii="Times New Roman" w:hAnsi="Times New Roman" w:cs="Times New Roman"/>
          <w:color w:val="000000"/>
          <w:sz w:val="24"/>
          <w:szCs w:val="24"/>
        </w:rPr>
        <w:t xml:space="preserve">5702/13 hrsz-ú Tiszavasvári Strandfürdő önkormányzati ingatlanon 2013. óta megvalósult vagyongazdálkodási feladatok ellenőrzéséről készült jelentésben foglaltakat. </w:t>
      </w:r>
    </w:p>
    <w:p w14:paraId="21516EAD" w14:textId="77777777" w:rsidR="00B748A0" w:rsidRDefault="00B748A0" w:rsidP="00B748A0">
      <w:pPr>
        <w:spacing w:after="0" w:line="240" w:lineRule="auto"/>
        <w:jc w:val="both"/>
        <w:rPr>
          <w:rFonts w:ascii="Times New Roman" w:hAnsi="Times New Roman" w:cs="Times New Roman"/>
          <w:color w:val="000000"/>
          <w:sz w:val="24"/>
          <w:szCs w:val="24"/>
        </w:rPr>
      </w:pPr>
      <w:r w:rsidRPr="003B7139">
        <w:rPr>
          <w:rFonts w:ascii="Times New Roman" w:hAnsi="Times New Roman" w:cs="Times New Roman"/>
          <w:color w:val="000000"/>
          <w:sz w:val="24"/>
          <w:szCs w:val="24"/>
        </w:rPr>
        <w:t xml:space="preserve">A döntésről, illetve az abban megfogalmazott kötelezésekről a Strandfürdő Kft. ügyvezetője már több alkalommal tájékoztatásra, felszólításra került ezt követően. Egyeztetés történt komolyabb ellenőrzés, illetve közműtérkép elkészítése vonatkozásában szakértők bevonásával. </w:t>
      </w:r>
    </w:p>
    <w:p w14:paraId="2EDFD7A0" w14:textId="77777777" w:rsidR="009553B5" w:rsidRDefault="009553B5" w:rsidP="00B748A0">
      <w:pPr>
        <w:spacing w:after="0" w:line="240" w:lineRule="auto"/>
        <w:jc w:val="both"/>
        <w:rPr>
          <w:rFonts w:ascii="Times New Roman" w:hAnsi="Times New Roman" w:cs="Times New Roman"/>
          <w:color w:val="000000"/>
          <w:sz w:val="24"/>
          <w:szCs w:val="24"/>
        </w:rPr>
      </w:pPr>
    </w:p>
    <w:p w14:paraId="65FDBB4F" w14:textId="77777777" w:rsidR="009553B5" w:rsidRPr="003B7139" w:rsidRDefault="009553B5" w:rsidP="00B748A0">
      <w:pPr>
        <w:spacing w:after="0" w:line="240" w:lineRule="auto"/>
        <w:jc w:val="both"/>
        <w:rPr>
          <w:rFonts w:ascii="Times New Roman" w:hAnsi="Times New Roman" w:cs="Times New Roman"/>
          <w:color w:val="000000"/>
          <w:sz w:val="24"/>
          <w:szCs w:val="24"/>
        </w:rPr>
      </w:pPr>
    </w:p>
    <w:p w14:paraId="1234CA5F" w14:textId="77777777" w:rsidR="00816E68" w:rsidRPr="003B7139" w:rsidRDefault="00816E68" w:rsidP="00B748A0">
      <w:pPr>
        <w:spacing w:after="0" w:line="240" w:lineRule="auto"/>
        <w:jc w:val="both"/>
        <w:rPr>
          <w:rFonts w:ascii="Times New Roman" w:hAnsi="Times New Roman" w:cs="Times New Roman"/>
          <w:color w:val="000000"/>
          <w:sz w:val="24"/>
          <w:szCs w:val="24"/>
        </w:rPr>
      </w:pPr>
    </w:p>
    <w:p w14:paraId="6F82C12B" w14:textId="63310387" w:rsidR="00816E68" w:rsidRPr="003B7139" w:rsidRDefault="00816E68" w:rsidP="00816E68">
      <w:pPr>
        <w:tabs>
          <w:tab w:val="center" w:pos="6521"/>
        </w:tabs>
        <w:jc w:val="both"/>
        <w:rPr>
          <w:rFonts w:ascii="Times New Roman" w:eastAsia="Times New Roman" w:hAnsi="Times New Roman" w:cs="Times New Roman"/>
          <w:b/>
          <w:sz w:val="24"/>
          <w:szCs w:val="24"/>
          <w:u w:val="single"/>
          <w:lang w:eastAsia="hu-HU"/>
        </w:rPr>
      </w:pPr>
      <w:bookmarkStart w:id="0" w:name="_Hlk132880938"/>
      <w:r w:rsidRPr="003B7139">
        <w:rPr>
          <w:rFonts w:ascii="Times New Roman" w:hAnsi="Times New Roman" w:cs="Times New Roman"/>
          <w:b/>
          <w:sz w:val="24"/>
          <w:szCs w:val="24"/>
          <w:u w:val="single"/>
        </w:rPr>
        <w:t>342/2022. (XII.15.) Kt. számú határozat, 343/2022.(XII.15.) Kt. számú határozat, 359/2022. (XII.15.) Kt. számú határozat</w:t>
      </w:r>
      <w:r w:rsidR="009553B5">
        <w:rPr>
          <w:rFonts w:ascii="Times New Roman" w:hAnsi="Times New Roman" w:cs="Times New Roman"/>
          <w:b/>
          <w:sz w:val="24"/>
          <w:szCs w:val="24"/>
          <w:u w:val="single"/>
        </w:rPr>
        <w:t xml:space="preserve">, </w:t>
      </w:r>
      <w:r w:rsidRPr="003B7139">
        <w:rPr>
          <w:rFonts w:ascii="Times New Roman" w:hAnsi="Times New Roman" w:cs="Times New Roman"/>
          <w:b/>
          <w:sz w:val="24"/>
          <w:szCs w:val="24"/>
          <w:u w:val="single"/>
        </w:rPr>
        <w:t>24/2023. (I.26.) Kt. sz. határozat</w:t>
      </w:r>
    </w:p>
    <w:p w14:paraId="4C0FA861" w14:textId="591B1FAD" w:rsidR="00B748A0" w:rsidRPr="00454299" w:rsidRDefault="00816E68" w:rsidP="00454299">
      <w:pPr>
        <w:spacing w:before="100" w:beforeAutospacing="1" w:after="100" w:afterAutospacing="1"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Strandfürdő Kft-vel kapcsolatos döntések születtek, mellyel kapcsolatos döntéshozatal mindegyikéből </w:t>
      </w:r>
      <w:r w:rsidRPr="003B7139">
        <w:rPr>
          <w:rFonts w:ascii="Times New Roman" w:eastAsia="Times New Roman" w:hAnsi="Times New Roman" w:cs="Times New Roman"/>
          <w:sz w:val="24"/>
          <w:szCs w:val="24"/>
          <w:lang w:eastAsia="hu-HU"/>
        </w:rPr>
        <w:t>Volosinóczki Béla képviselő érintettségére hivatkozva, kérésére kizárásra került. A testület m</w:t>
      </w:r>
      <w:r w:rsidRPr="003B7139">
        <w:rPr>
          <w:rFonts w:ascii="Times New Roman" w:hAnsi="Times New Roman" w:cs="Times New Roman"/>
          <w:sz w:val="24"/>
          <w:szCs w:val="24"/>
        </w:rPr>
        <w:t xml:space="preserve">egismerte a Tiszavasvári Strandfürdő Kft. által készített tájékoztatót – a határozat 1. melléklete szerinti tartalommal - a strandfürdő területén 2022-ben elvégzett </w:t>
      </w:r>
      <w:r w:rsidRPr="003B7139">
        <w:rPr>
          <w:rFonts w:ascii="Times New Roman" w:hAnsi="Times New Roman" w:cs="Times New Roman"/>
          <w:sz w:val="24"/>
          <w:szCs w:val="24"/>
        </w:rPr>
        <w:lastRenderedPageBreak/>
        <w:t>munkálatokról és megállapítot</w:t>
      </w:r>
      <w:r w:rsidR="00540C08" w:rsidRPr="003B7139">
        <w:rPr>
          <w:rFonts w:ascii="Times New Roman" w:hAnsi="Times New Roman" w:cs="Times New Roman"/>
          <w:sz w:val="24"/>
          <w:szCs w:val="24"/>
        </w:rPr>
        <w:t>t</w:t>
      </w:r>
      <w:r w:rsidRPr="003B7139">
        <w:rPr>
          <w:rFonts w:ascii="Times New Roman" w:hAnsi="Times New Roman" w:cs="Times New Roman"/>
          <w:sz w:val="24"/>
          <w:szCs w:val="24"/>
        </w:rPr>
        <w:t xml:space="preserve">a, hogy Tiszavasvári Város Önkormányzata és a Tiszavasvári Strandfürdő Kft. között megkötött bérleti/üzemeltetési szerződés 5.2., 5.13. pontjai szerinti előzetes hozzájárulás nem történt meg a rendelkezni jogosult részéről. Az előzetes tulajdonosi hozzájárulás nélkül már megvalósult beruházások vonatkozásában felszólította a Tiszavasvári Strandfürdő Kft. ügyvezetőjét, hogy a beruházások, fejlesztések pénzügyi költségtervét megfelelő kidolgozottságban készítse el, figyelemmel arra is, hogy a bérleti/üzemeltetési szerződés alapján a fejlesztések használat ellenértékeként kerülhetnek megvalósításra. A döntésről tájékoztattam a </w:t>
      </w:r>
      <w:proofErr w:type="gramStart"/>
      <w:r w:rsidRPr="003B7139">
        <w:rPr>
          <w:rFonts w:ascii="Times New Roman" w:hAnsi="Times New Roman" w:cs="Times New Roman"/>
          <w:sz w:val="24"/>
          <w:szCs w:val="24"/>
        </w:rPr>
        <w:t>Kft.</w:t>
      </w:r>
      <w:proofErr w:type="gramEnd"/>
      <w:r w:rsidRPr="003B7139">
        <w:rPr>
          <w:rFonts w:ascii="Times New Roman" w:hAnsi="Times New Roman" w:cs="Times New Roman"/>
          <w:sz w:val="24"/>
          <w:szCs w:val="24"/>
        </w:rPr>
        <w:t xml:space="preserve"> ügyvezetőjét. </w:t>
      </w:r>
    </w:p>
    <w:bookmarkEnd w:id="0"/>
    <w:p w14:paraId="0FBB80A9" w14:textId="77777777" w:rsidR="00B748A0" w:rsidRPr="003B7139" w:rsidRDefault="00B748A0" w:rsidP="00B748A0">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344/2022. (XII. 15.) Kt. számú határozat</w:t>
      </w:r>
    </w:p>
    <w:p w14:paraId="27438AB2"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b/>
          <w:sz w:val="24"/>
          <w:szCs w:val="24"/>
        </w:rPr>
        <w:t>Kompár László 2022. évi tevékenységével kapcsolatos hulladékgazdálkodási jelentésről</w:t>
      </w:r>
    </w:p>
    <w:p w14:paraId="652C8416" w14:textId="77777777" w:rsidR="00B748A0" w:rsidRPr="003B7139" w:rsidRDefault="00B748A0"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sz w:val="24"/>
          <w:szCs w:val="24"/>
        </w:rPr>
        <w:t xml:space="preserve">A képviselő-testület elfogadta Kompár László vállalkozó által írásban benyújtott beszámolót a közterületi konténeres hulladékszállításról 2022. évre vonatkozóan. A vállalkozóval kötött határozott idejű szerződés 2022. november 30. nappal megszűnt. </w:t>
      </w:r>
    </w:p>
    <w:p w14:paraId="0C173E42" w14:textId="77777777" w:rsidR="00816E68" w:rsidRPr="003B7139" w:rsidRDefault="00816E68" w:rsidP="00B748A0">
      <w:pPr>
        <w:spacing w:after="0" w:line="240" w:lineRule="auto"/>
        <w:jc w:val="both"/>
        <w:rPr>
          <w:rFonts w:ascii="Times New Roman" w:hAnsi="Times New Roman" w:cs="Times New Roman"/>
          <w:sz w:val="24"/>
          <w:szCs w:val="24"/>
        </w:rPr>
      </w:pPr>
    </w:p>
    <w:p w14:paraId="24277765" w14:textId="77777777" w:rsidR="00816E68" w:rsidRPr="003B7139" w:rsidRDefault="00816E68" w:rsidP="00816E68">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4/2023. (I.26.) Kt. számú határozat</w:t>
      </w:r>
    </w:p>
    <w:p w14:paraId="191C1BBC" w14:textId="77777777" w:rsidR="00816E68" w:rsidRPr="003B7139" w:rsidRDefault="00816E68" w:rsidP="00816E68">
      <w:pPr>
        <w:spacing w:after="0" w:line="240" w:lineRule="auto"/>
        <w:jc w:val="both"/>
        <w:rPr>
          <w:rFonts w:ascii="Times New Roman" w:hAnsi="Times New Roman" w:cs="Times New Roman"/>
          <w:b/>
          <w:sz w:val="24"/>
          <w:szCs w:val="24"/>
          <w:u w:val="single"/>
        </w:rPr>
      </w:pPr>
      <w:r w:rsidRPr="003B7139">
        <w:rPr>
          <w:rFonts w:ascii="Times New Roman" w:hAnsi="Times New Roman" w:cs="Times New Roman"/>
          <w:sz w:val="24"/>
          <w:szCs w:val="24"/>
        </w:rPr>
        <w:t>A testület meghatározta az Tiszavasvári Egyesített Óvodai Intézmény heti és éves nyitvatartási rendjét, melyről tájékoztattam az intézmény vezetőjét.</w:t>
      </w:r>
    </w:p>
    <w:p w14:paraId="6660BE0E" w14:textId="77777777" w:rsidR="00816E68" w:rsidRPr="003B7139" w:rsidRDefault="00816E68" w:rsidP="00816E68">
      <w:pPr>
        <w:spacing w:after="0" w:line="240" w:lineRule="auto"/>
        <w:jc w:val="both"/>
        <w:rPr>
          <w:rFonts w:ascii="Times New Roman" w:hAnsi="Times New Roman" w:cs="Times New Roman"/>
          <w:b/>
          <w:sz w:val="24"/>
          <w:szCs w:val="24"/>
          <w:u w:val="single"/>
        </w:rPr>
      </w:pPr>
    </w:p>
    <w:p w14:paraId="28681939" w14:textId="77777777" w:rsidR="00816E68" w:rsidRPr="003B7139" w:rsidRDefault="00816E68" w:rsidP="00816E68">
      <w:pPr>
        <w:spacing w:after="0" w:line="240" w:lineRule="auto"/>
        <w:rPr>
          <w:rFonts w:ascii="Times New Roman" w:hAnsi="Times New Roman" w:cs="Times New Roman"/>
          <w:b/>
          <w:sz w:val="24"/>
          <w:szCs w:val="24"/>
          <w:u w:val="single"/>
        </w:rPr>
      </w:pPr>
      <w:r w:rsidRPr="003B7139">
        <w:rPr>
          <w:rFonts w:ascii="Times New Roman" w:hAnsi="Times New Roman" w:cs="Times New Roman"/>
          <w:b/>
          <w:sz w:val="24"/>
          <w:szCs w:val="24"/>
          <w:u w:val="single"/>
        </w:rPr>
        <w:t>8/2023. (I.26.) Kt. számú határozat</w:t>
      </w:r>
    </w:p>
    <w:p w14:paraId="71B1CD46" w14:textId="5729FCFE" w:rsidR="00540C08" w:rsidRPr="003B7139" w:rsidRDefault="00816E68" w:rsidP="00816E68">
      <w:pPr>
        <w:jc w:val="both"/>
        <w:rPr>
          <w:rFonts w:ascii="Times New Roman" w:hAnsi="Times New Roman" w:cs="Times New Roman"/>
          <w:sz w:val="24"/>
          <w:szCs w:val="24"/>
        </w:rPr>
      </w:pPr>
      <w:r w:rsidRPr="003B7139">
        <w:rPr>
          <w:rFonts w:ascii="Times New Roman" w:hAnsi="Times New Roman" w:cs="Times New Roman"/>
          <w:sz w:val="24"/>
          <w:szCs w:val="24"/>
        </w:rPr>
        <w:t xml:space="preserve">Dönt arról a testület, hogy a Tiszavasvári I. számú házi gyermekorvosi körzet helyettesítő feladatellátójának, Farkasné dr. Szabó Évának bruttó </w:t>
      </w:r>
      <w:proofErr w:type="gramStart"/>
      <w:r w:rsidRPr="003B7139">
        <w:rPr>
          <w:rFonts w:ascii="Times New Roman" w:hAnsi="Times New Roman" w:cs="Times New Roman"/>
          <w:sz w:val="24"/>
          <w:szCs w:val="24"/>
        </w:rPr>
        <w:t>80.000,-</w:t>
      </w:r>
      <w:proofErr w:type="gramEnd"/>
      <w:r w:rsidRPr="003B7139">
        <w:rPr>
          <w:rFonts w:ascii="Times New Roman" w:hAnsi="Times New Roman" w:cs="Times New Roman"/>
          <w:sz w:val="24"/>
          <w:szCs w:val="24"/>
        </w:rPr>
        <w:t>Ft (mentes az áfa alól) összegű többlet támogatási igényét nem támogatja. A döntésről tájékoztattam a háziorvost.</w:t>
      </w:r>
    </w:p>
    <w:p w14:paraId="69F80490" w14:textId="214237C7" w:rsidR="00540C08" w:rsidRPr="009F49CA" w:rsidRDefault="00540C08" w:rsidP="00816E68">
      <w:pPr>
        <w:jc w:val="both"/>
        <w:rPr>
          <w:rFonts w:ascii="Times New Roman" w:hAnsi="Times New Roman" w:cs="Times New Roman"/>
          <w:b/>
          <w:sz w:val="24"/>
          <w:szCs w:val="24"/>
          <w:u w:val="single"/>
        </w:rPr>
      </w:pPr>
      <w:r w:rsidRPr="003B7139">
        <w:rPr>
          <w:rFonts w:ascii="Times New Roman" w:hAnsi="Times New Roman" w:cs="Times New Roman"/>
          <w:b/>
          <w:sz w:val="24"/>
          <w:szCs w:val="24"/>
          <w:u w:val="single"/>
        </w:rPr>
        <w:t>27/2023.(II.14.) Kt. számú határozatban</w:t>
      </w:r>
      <w:r w:rsidRPr="003B7139">
        <w:rPr>
          <w:rFonts w:ascii="Times New Roman" w:hAnsi="Times New Roman" w:cs="Times New Roman"/>
          <w:b/>
          <w:sz w:val="24"/>
          <w:szCs w:val="24"/>
        </w:rPr>
        <w:t xml:space="preserve"> </w:t>
      </w:r>
      <w:r w:rsidRPr="003B7139">
        <w:rPr>
          <w:rFonts w:ascii="Times New Roman" w:hAnsi="Times New Roman" w:cs="Times New Roman"/>
          <w:sz w:val="24"/>
          <w:szCs w:val="24"/>
        </w:rPr>
        <w:t xml:space="preserve">Tiszavasvári Város Önkormányzata Képviselő-testülete döntött Tiszavasvári Város Önkormányzata adósságot keletkeztető ügyleteiből eredő fizetési kötelezettségeinek és saját bevételeinek a meghatározásával kapcsolatban a 2024., 2025. és a 2026. évre vonatkozóan. Jelen határozattal Tiszavasvári Város Önkormányzata eleget tett a Magyarország gazdasági stabilitásáról szóló 2011. évi CXCIV. törvény által előírt kötelezettségének. A határozat mellékletét a Képviselő-testület jóváhagyta.  </w:t>
      </w:r>
    </w:p>
    <w:p w14:paraId="549D3ED5" w14:textId="77777777" w:rsidR="00816E68" w:rsidRPr="003B7139" w:rsidRDefault="00816E68" w:rsidP="00816E68">
      <w:pPr>
        <w:spacing w:after="0" w:line="240" w:lineRule="auto"/>
        <w:jc w:val="both"/>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31/2023. (II.23.) Kt. számú határozat</w:t>
      </w:r>
    </w:p>
    <w:p w14:paraId="2F80479F" w14:textId="77777777" w:rsidR="00816E68" w:rsidRPr="003B7139" w:rsidRDefault="00816E68" w:rsidP="00816E68">
      <w:pPr>
        <w:jc w:val="both"/>
        <w:rPr>
          <w:rFonts w:ascii="Times New Roman" w:hAnsi="Times New Roman" w:cs="Times New Roman"/>
          <w:sz w:val="24"/>
          <w:szCs w:val="24"/>
        </w:rPr>
      </w:pPr>
      <w:r w:rsidRPr="003B7139">
        <w:rPr>
          <w:rFonts w:ascii="Times New Roman" w:eastAsia="Times New Roman" w:hAnsi="Times New Roman" w:cs="Times New Roman"/>
          <w:sz w:val="24"/>
          <w:szCs w:val="24"/>
          <w:lang w:eastAsia="hu-HU"/>
        </w:rPr>
        <w:t>Jóváhagyásra került az Önkormányzat és az Északmagyarországi Regionális Vízművek Zrt. között Tiszavasvári Város közigazgatási területén keletkező nem közművel összegyűjtött háztartási szennyvíz begyűjtésére irányuló kötelező közszolgáltatás ellátásáról szóló közszolgáltatási szerződés, melyről tájékoztattam az ÉRV Zrt., a Kormányhivatal és a Katasztrófavédelmi Igazgatóság vezetőjét.</w:t>
      </w:r>
    </w:p>
    <w:p w14:paraId="67487B39" w14:textId="77777777" w:rsidR="00816E68" w:rsidRPr="003B7139" w:rsidRDefault="00816E68" w:rsidP="00816E68">
      <w:pPr>
        <w:spacing w:after="0" w:line="240" w:lineRule="auto"/>
        <w:jc w:val="both"/>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32/2023. (II.23.) Kt. számú határozat</w:t>
      </w:r>
    </w:p>
    <w:p w14:paraId="62AC1917" w14:textId="77777777" w:rsidR="00816E68" w:rsidRPr="003B7139" w:rsidRDefault="00816E68" w:rsidP="00816E68">
      <w:pPr>
        <w:jc w:val="both"/>
        <w:rPr>
          <w:rFonts w:ascii="Times New Roman" w:hAnsi="Times New Roman" w:cs="Times New Roman"/>
          <w:sz w:val="24"/>
          <w:szCs w:val="24"/>
        </w:rPr>
      </w:pPr>
      <w:r w:rsidRPr="003B7139">
        <w:rPr>
          <w:rFonts w:ascii="Times New Roman" w:hAnsi="Times New Roman" w:cs="Times New Roman"/>
          <w:sz w:val="24"/>
          <w:szCs w:val="24"/>
        </w:rPr>
        <w:t>A képviselő-testület tulajdonosi hozzájárulást adott, hogy az egészségügyi alapellátáshoz kapcsolódó háziorvosi és gyermekorvosi ügyeleti ellátás biztosítása érdekében a tiszavasvári 2852 hrsz-ú (4440 Tiszavasvári, Kossuth u. 4. szám) ingatlan az ügyeleti feladatellátást biztosító helyiségeit 2023. március 1. napjától az Országos Mentőszolgálat részére használatba adja. A döntésről tájékoztattam a mentőszolgálat vezetőjét.</w:t>
      </w:r>
    </w:p>
    <w:p w14:paraId="7F4B69F5" w14:textId="77777777" w:rsidR="00816E68" w:rsidRPr="003B7139" w:rsidRDefault="00816E68" w:rsidP="00816E68">
      <w:pPr>
        <w:spacing w:after="0" w:line="240" w:lineRule="auto"/>
        <w:jc w:val="both"/>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47/2023. (II.23.) Kt. számú határozat</w:t>
      </w:r>
    </w:p>
    <w:p w14:paraId="0B2CDDB5" w14:textId="77777777" w:rsidR="00816E68" w:rsidRPr="003B7139" w:rsidRDefault="00816E68" w:rsidP="00816E68">
      <w:pPr>
        <w:spacing w:after="0" w:line="240" w:lineRule="auto"/>
        <w:jc w:val="both"/>
        <w:rPr>
          <w:rFonts w:ascii="Times New Roman" w:eastAsia="Times New Roman" w:hAnsi="Times New Roman" w:cs="Times New Roman"/>
          <w:sz w:val="24"/>
          <w:szCs w:val="24"/>
          <w:lang w:eastAsia="hu-HU"/>
        </w:rPr>
      </w:pPr>
      <w:r w:rsidRPr="003B7139">
        <w:rPr>
          <w:rFonts w:ascii="Times New Roman" w:eastAsia="Times New Roman" w:hAnsi="Times New Roman" w:cs="Times New Roman"/>
          <w:sz w:val="24"/>
          <w:szCs w:val="24"/>
          <w:lang w:eastAsia="hu-HU"/>
        </w:rPr>
        <w:t>A képviselő-testület kijelölte a Tiszavasvári Egyesített Óvodai Intézménybe történő beiratkozás időpontját, melyről tájékoztattam az intézmény vezetőjét és gondoskodtam a beiratkozási hirdetmény megjelentetésétől a Vasvári Hírmondóban.</w:t>
      </w:r>
    </w:p>
    <w:p w14:paraId="53422C6A" w14:textId="77777777" w:rsidR="00816E68" w:rsidRPr="003B7139" w:rsidRDefault="00816E68" w:rsidP="00816E68">
      <w:pPr>
        <w:spacing w:after="0" w:line="240" w:lineRule="auto"/>
        <w:jc w:val="both"/>
        <w:rPr>
          <w:rFonts w:ascii="Times New Roman" w:hAnsi="Times New Roman" w:cs="Times New Roman"/>
          <w:sz w:val="24"/>
          <w:szCs w:val="24"/>
        </w:rPr>
      </w:pPr>
    </w:p>
    <w:p w14:paraId="5076DD74" w14:textId="77777777" w:rsidR="007F2A7C" w:rsidRDefault="007F2A7C" w:rsidP="00816E68">
      <w:pPr>
        <w:spacing w:after="0" w:line="240" w:lineRule="auto"/>
        <w:rPr>
          <w:rFonts w:ascii="Times New Roman" w:eastAsia="Times New Roman" w:hAnsi="Times New Roman" w:cs="Times New Roman"/>
          <w:b/>
          <w:sz w:val="24"/>
          <w:szCs w:val="24"/>
          <w:u w:val="single"/>
          <w:lang w:eastAsia="hu-HU"/>
        </w:rPr>
      </w:pPr>
    </w:p>
    <w:p w14:paraId="2CAEB92C" w14:textId="20B164DB" w:rsidR="00816E68" w:rsidRPr="003B7139" w:rsidRDefault="00816E68" w:rsidP="00816E68">
      <w:pPr>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lastRenderedPageBreak/>
        <w:t>51/2023. (II.23.) Kt. számú határozat</w:t>
      </w:r>
    </w:p>
    <w:p w14:paraId="46029E95" w14:textId="77777777" w:rsidR="00816E68" w:rsidRPr="003B7139" w:rsidRDefault="00816E68" w:rsidP="00816E68">
      <w:pPr>
        <w:spacing w:before="100" w:beforeAutospacing="1" w:after="100" w:afterAutospacing="1" w:line="240" w:lineRule="auto"/>
        <w:contextualSpacing/>
        <w:jc w:val="both"/>
        <w:rPr>
          <w:rFonts w:ascii="Times New Roman" w:hAnsi="Times New Roman" w:cs="Times New Roman"/>
          <w:sz w:val="24"/>
          <w:szCs w:val="24"/>
        </w:rPr>
      </w:pPr>
      <w:r w:rsidRPr="003B7139">
        <w:rPr>
          <w:rFonts w:ascii="Times New Roman" w:hAnsi="Times New Roman" w:cs="Times New Roman"/>
          <w:sz w:val="24"/>
          <w:szCs w:val="24"/>
        </w:rPr>
        <w:t xml:space="preserve">Elfogadta a testület a </w:t>
      </w:r>
      <w:proofErr w:type="spellStart"/>
      <w:r w:rsidRPr="003B7139">
        <w:rPr>
          <w:rFonts w:ascii="Times New Roman" w:hAnsi="Times New Roman" w:cs="Times New Roman"/>
          <w:sz w:val="24"/>
          <w:szCs w:val="24"/>
        </w:rPr>
        <w:t>Rojkó-Med</w:t>
      </w:r>
      <w:proofErr w:type="spellEnd"/>
      <w:r w:rsidRPr="003B7139">
        <w:rPr>
          <w:rFonts w:ascii="Times New Roman" w:hAnsi="Times New Roman" w:cs="Times New Roman"/>
          <w:sz w:val="24"/>
          <w:szCs w:val="24"/>
        </w:rPr>
        <w:t xml:space="preserve"> Kft-vel az ügyeleti ellátásra kötött szerződések megszüntetését. A megszüntető okiratokat aláírtam és megküldtem a </w:t>
      </w:r>
      <w:proofErr w:type="spellStart"/>
      <w:r w:rsidRPr="003B7139">
        <w:rPr>
          <w:rFonts w:ascii="Times New Roman" w:hAnsi="Times New Roman" w:cs="Times New Roman"/>
          <w:sz w:val="24"/>
          <w:szCs w:val="24"/>
        </w:rPr>
        <w:t>Rojkó-Med</w:t>
      </w:r>
      <w:proofErr w:type="spellEnd"/>
      <w:r w:rsidRPr="003B7139">
        <w:rPr>
          <w:rFonts w:ascii="Times New Roman" w:hAnsi="Times New Roman" w:cs="Times New Roman"/>
          <w:sz w:val="24"/>
          <w:szCs w:val="24"/>
        </w:rPr>
        <w:t xml:space="preserve"> Kft. ügyvezetőjének.</w:t>
      </w:r>
    </w:p>
    <w:p w14:paraId="464ED30E" w14:textId="77777777" w:rsidR="00540C08" w:rsidRPr="003B7139" w:rsidRDefault="00540C08" w:rsidP="00816E68">
      <w:pPr>
        <w:spacing w:before="100" w:beforeAutospacing="1" w:after="100" w:afterAutospacing="1" w:line="240" w:lineRule="auto"/>
        <w:contextualSpacing/>
        <w:jc w:val="both"/>
        <w:rPr>
          <w:rFonts w:ascii="Times New Roman" w:hAnsi="Times New Roman" w:cs="Times New Roman"/>
          <w:sz w:val="24"/>
          <w:szCs w:val="24"/>
        </w:rPr>
      </w:pPr>
    </w:p>
    <w:p w14:paraId="6D8A8C8C" w14:textId="009B1CDF" w:rsidR="00816E68" w:rsidRPr="003B7139" w:rsidRDefault="00540C08" w:rsidP="009553B5">
      <w:pPr>
        <w:tabs>
          <w:tab w:val="center" w:pos="6237"/>
        </w:tabs>
        <w:overflowPunct w:val="0"/>
        <w:autoSpaceDE w:val="0"/>
        <w:autoSpaceDN w:val="0"/>
        <w:adjustRightInd w:val="0"/>
        <w:jc w:val="both"/>
        <w:textAlignment w:val="baseline"/>
        <w:rPr>
          <w:rFonts w:ascii="Times New Roman" w:hAnsi="Times New Roman" w:cs="Times New Roman"/>
          <w:sz w:val="24"/>
          <w:szCs w:val="24"/>
        </w:rPr>
      </w:pPr>
      <w:r w:rsidRPr="003B7139">
        <w:rPr>
          <w:rFonts w:ascii="Times New Roman" w:hAnsi="Times New Roman" w:cs="Times New Roman"/>
          <w:b/>
          <w:sz w:val="24"/>
          <w:szCs w:val="24"/>
          <w:u w:val="single"/>
        </w:rPr>
        <w:t>A 72/2023.(III.2.) Kt. számú határozatban</w:t>
      </w:r>
      <w:r w:rsidRPr="003B7139">
        <w:rPr>
          <w:rFonts w:ascii="Times New Roman" w:hAnsi="Times New Roman" w:cs="Times New Roman"/>
          <w:sz w:val="24"/>
          <w:szCs w:val="24"/>
        </w:rPr>
        <w:t xml:space="preserve"> Tiszavasvári Város Önkormányzata Képviselő-testülete döntött „</w:t>
      </w:r>
      <w:r w:rsidRPr="003B7139">
        <w:rPr>
          <w:rFonts w:ascii="Times New Roman" w:hAnsi="Times New Roman" w:cs="Times New Roman"/>
          <w:b/>
          <w:sz w:val="24"/>
          <w:szCs w:val="24"/>
        </w:rPr>
        <w:t xml:space="preserve">Az önkormányzatok rendkívüli támogatására” </w:t>
      </w:r>
      <w:r w:rsidRPr="003B7139">
        <w:rPr>
          <w:rFonts w:ascii="Times New Roman" w:hAnsi="Times New Roman" w:cs="Times New Roman"/>
          <w:sz w:val="24"/>
          <w:szCs w:val="24"/>
        </w:rPr>
        <w:t>vonatkozó 2023. évi igény első alkalommal történő benyújtásáról. A határozat meghozatalának a célja, hogy Magyarország 2023. évi központi költségvetéséről szóló 2022. évi XXV. törvény 3. számú melléklete 2.1.5. pontja alapján az Önkormányzat pályázatot kíván benyújtani rendkívüli támogatás elnyerése érdekében. A pályázat elkészült, Jegyző Asszony és én a szükséges nyilatkozatokat megtettük, 2023.március 14.-én lezárásra került a pályázat, a bírálat jelenleg még folyamatban van. A kért támogatás összege 51.388.699 Ft. A jelzett határozatot becsatoltam a pályázat anyaghoz.</w:t>
      </w:r>
    </w:p>
    <w:p w14:paraId="773ECF91" w14:textId="77777777" w:rsidR="00816E68" w:rsidRPr="003B7139" w:rsidRDefault="00816E68" w:rsidP="00816E68">
      <w:pPr>
        <w:spacing w:after="0" w:line="240" w:lineRule="auto"/>
        <w:rPr>
          <w:rFonts w:ascii="Times New Roman" w:eastAsia="Times New Roman" w:hAnsi="Times New Roman" w:cs="Times New Roman"/>
          <w:b/>
          <w:sz w:val="24"/>
          <w:szCs w:val="24"/>
          <w:u w:val="single"/>
          <w:lang w:eastAsia="hu-HU"/>
        </w:rPr>
      </w:pPr>
      <w:r w:rsidRPr="003B7139">
        <w:rPr>
          <w:rFonts w:ascii="Times New Roman" w:eastAsia="Times New Roman" w:hAnsi="Times New Roman" w:cs="Times New Roman"/>
          <w:b/>
          <w:sz w:val="24"/>
          <w:szCs w:val="24"/>
          <w:u w:val="single"/>
          <w:lang w:eastAsia="hu-HU"/>
        </w:rPr>
        <w:t>79/2023. (III.13.) Kt. számú határozat</w:t>
      </w:r>
    </w:p>
    <w:p w14:paraId="375DCA52" w14:textId="04629E5F" w:rsidR="00816E68" w:rsidRPr="009F49CA" w:rsidRDefault="00816E68" w:rsidP="009F49CA">
      <w:pPr>
        <w:jc w:val="both"/>
        <w:rPr>
          <w:rFonts w:ascii="Times New Roman" w:hAnsi="Times New Roman" w:cs="Times New Roman"/>
          <w:b/>
          <w:sz w:val="24"/>
          <w:szCs w:val="24"/>
        </w:rPr>
      </w:pPr>
      <w:r w:rsidRPr="003B7139">
        <w:rPr>
          <w:rFonts w:ascii="Times New Roman" w:hAnsi="Times New Roman" w:cs="Times New Roman"/>
          <w:sz w:val="24"/>
          <w:szCs w:val="24"/>
        </w:rPr>
        <w:t>A képviselő-testület hozzájárult a Hankó László Zenei Alapfokú Művészeti Iskola egyes telephelyeinek megszüntetéséhez és a hozzájuk rendelt alapfokú művészetoktatás köznevelési alapfeladat törléséhez, melyről tájékoztattam a Nyíregyházi Tankerületi Központot.</w:t>
      </w:r>
    </w:p>
    <w:p w14:paraId="77D42D62" w14:textId="66701A16" w:rsidR="00B748A0" w:rsidRPr="003B7139" w:rsidRDefault="00540C08" w:rsidP="00B748A0">
      <w:pPr>
        <w:spacing w:after="0" w:line="240" w:lineRule="auto"/>
        <w:jc w:val="both"/>
        <w:rPr>
          <w:rFonts w:ascii="Times New Roman" w:hAnsi="Times New Roman" w:cs="Times New Roman"/>
          <w:sz w:val="24"/>
          <w:szCs w:val="24"/>
        </w:rPr>
      </w:pPr>
      <w:r w:rsidRPr="003B7139">
        <w:rPr>
          <w:rFonts w:ascii="Times New Roman" w:hAnsi="Times New Roman" w:cs="Times New Roman"/>
          <w:b/>
          <w:sz w:val="24"/>
          <w:szCs w:val="24"/>
          <w:u w:val="single"/>
        </w:rPr>
        <w:t>81/2023.(III.24.) Kt. számú határozatban</w:t>
      </w:r>
      <w:r w:rsidRPr="003B7139">
        <w:rPr>
          <w:rFonts w:ascii="Times New Roman" w:hAnsi="Times New Roman" w:cs="Times New Roman"/>
          <w:sz w:val="24"/>
          <w:szCs w:val="24"/>
        </w:rPr>
        <w:t xml:space="preserve"> Tiszavasvári Város Önkormányzata Képviselő-testülete döntött Tiszavasvári Város Önkormányzata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w:t>
      </w:r>
    </w:p>
    <w:p w14:paraId="2CBEDB22" w14:textId="77777777" w:rsidR="00540C08" w:rsidRPr="003B7139" w:rsidRDefault="00540C08" w:rsidP="00B748A0">
      <w:pPr>
        <w:spacing w:after="0" w:line="240" w:lineRule="auto"/>
        <w:jc w:val="both"/>
        <w:rPr>
          <w:rFonts w:ascii="Times New Roman" w:hAnsi="Times New Roman" w:cs="Times New Roman"/>
          <w:sz w:val="24"/>
          <w:szCs w:val="24"/>
        </w:rPr>
      </w:pPr>
    </w:p>
    <w:p w14:paraId="12C0A0AE" w14:textId="6DA76D93"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t>82/2023.(III.24.) Kt. számú határozatban</w:t>
      </w:r>
      <w:r w:rsidRPr="003B7139">
        <w:rPr>
          <w:rFonts w:ascii="Times New Roman" w:hAnsi="Times New Roman" w:cs="Times New Roman"/>
          <w:sz w:val="24"/>
          <w:szCs w:val="24"/>
        </w:rPr>
        <w:t xml:space="preserve"> Tiszavasvári Város Önkormányzata Képviselő-testülete döntött a Tiszavasvári Polgármesteri Hivatal 2023. évi összesített közbeszerzési tervéről. Felkértem a jegyzőt a terv folyamatos aktualizálására. A jegyző a terv nyilvánosságának biztosítása érdekében a Kbt. 43.§. (1) bekezdésében rögzített közzétételi feladatoknak eleget tett. A közbeszerzési terv, egy hivatali dolgozó által közzétételre került a közbeszerzésekről szóló 2015. évi CXLIII. törvény által meghatározott módon.</w:t>
      </w:r>
    </w:p>
    <w:p w14:paraId="0ACEA9E4" w14:textId="55D2678A"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t>A 83/2023.(III.24.) Kt. számú határozatban</w:t>
      </w:r>
      <w:r w:rsidRPr="003B7139">
        <w:rPr>
          <w:rFonts w:ascii="Times New Roman" w:hAnsi="Times New Roman" w:cs="Times New Roman"/>
          <w:sz w:val="24"/>
          <w:szCs w:val="24"/>
        </w:rPr>
        <w:t xml:space="preserve"> Tiszavasvári Város Önkormányzata Képviselő-testülete döntött a Tiszavasvári Egyesített Óvodai Intézmény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  Felkérte a Képviselő-testület az intézmény vezetőjét a terv folyamatos aktualizálására. A határozatról az intézmény vezetőjét tájékoztattam</w:t>
      </w:r>
      <w:r w:rsidR="009F49CA">
        <w:rPr>
          <w:rFonts w:ascii="Times New Roman" w:hAnsi="Times New Roman" w:cs="Times New Roman"/>
          <w:sz w:val="24"/>
          <w:szCs w:val="24"/>
        </w:rPr>
        <w:t>.</w:t>
      </w:r>
    </w:p>
    <w:p w14:paraId="35584FF5" w14:textId="00D17C6C"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t>A</w:t>
      </w:r>
      <w:r w:rsidRPr="003B7139">
        <w:rPr>
          <w:rFonts w:ascii="Times New Roman" w:hAnsi="Times New Roman" w:cs="Times New Roman"/>
          <w:sz w:val="24"/>
          <w:szCs w:val="24"/>
          <w:u w:val="single"/>
        </w:rPr>
        <w:t xml:space="preserve"> </w:t>
      </w:r>
      <w:r w:rsidRPr="003B7139">
        <w:rPr>
          <w:rFonts w:ascii="Times New Roman" w:hAnsi="Times New Roman" w:cs="Times New Roman"/>
          <w:b/>
          <w:sz w:val="24"/>
          <w:szCs w:val="24"/>
          <w:u w:val="single"/>
        </w:rPr>
        <w:t>84/2023.(III.24.) Kt. számú határozatban</w:t>
      </w:r>
      <w:r w:rsidRPr="003B7139">
        <w:rPr>
          <w:rFonts w:ascii="Times New Roman" w:hAnsi="Times New Roman" w:cs="Times New Roman"/>
          <w:sz w:val="24"/>
          <w:szCs w:val="24"/>
        </w:rPr>
        <w:t xml:space="preserve"> Tiszavasvári Város Önkormányzata Képviselő-testülete döntött az Egyesített Közművelődési Intézmény és Könyvtár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  Felkérte a Képviselő-testület az intézmény vezetőjét a terv folyamatos aktualizálására. A határozatról az intézmény vezetőjét tájékoztattam.</w:t>
      </w:r>
    </w:p>
    <w:p w14:paraId="5DB71569" w14:textId="320CC7BA"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lastRenderedPageBreak/>
        <w:t>A 85/2023.(III.24.) Kt. számú határozatban</w:t>
      </w:r>
      <w:r w:rsidRPr="003B7139">
        <w:rPr>
          <w:rFonts w:ascii="Times New Roman" w:hAnsi="Times New Roman" w:cs="Times New Roman"/>
          <w:sz w:val="24"/>
          <w:szCs w:val="24"/>
        </w:rPr>
        <w:t xml:space="preserve"> Tiszavasvári Város Önkormányzata Képviselő-testülete döntött a Kornisné Liptay Elza Szociális és Gyermekjóléti Központ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 Felkérte a Képviselő-testület az intézmény vezetőjét a terv folyamatos aktualizálására. A határozatról az intézmény vezetőjét tájékoztattam.</w:t>
      </w:r>
    </w:p>
    <w:p w14:paraId="1E5A830E" w14:textId="4E1DC977"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t>A 86/2023.(III.24.) Kt. számú határozatban</w:t>
      </w:r>
      <w:r w:rsidRPr="003B7139">
        <w:rPr>
          <w:rFonts w:ascii="Times New Roman" w:hAnsi="Times New Roman" w:cs="Times New Roman"/>
          <w:sz w:val="24"/>
          <w:szCs w:val="24"/>
        </w:rPr>
        <w:t xml:space="preserve"> Tiszavasvári Város Önkormányzata Képviselő-testülete döntött a Tiszavasvári Bölcsőde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 Felkérte a Képviselő-testület az intézmény vezetőjét a terv folyamatos aktualizálására. A határozatról az intézmény vezetőjét tájékoztattam.</w:t>
      </w:r>
    </w:p>
    <w:p w14:paraId="09CB57DF" w14:textId="4B4C26D7" w:rsidR="00540C08" w:rsidRPr="003B7139" w:rsidRDefault="00540C08" w:rsidP="00540C08">
      <w:pPr>
        <w:jc w:val="both"/>
        <w:rPr>
          <w:rFonts w:ascii="Times New Roman" w:hAnsi="Times New Roman" w:cs="Times New Roman"/>
          <w:sz w:val="24"/>
          <w:szCs w:val="24"/>
        </w:rPr>
      </w:pPr>
      <w:r w:rsidRPr="003B7139">
        <w:rPr>
          <w:rFonts w:ascii="Times New Roman" w:hAnsi="Times New Roman" w:cs="Times New Roman"/>
          <w:b/>
          <w:sz w:val="24"/>
          <w:szCs w:val="24"/>
          <w:u w:val="single"/>
        </w:rPr>
        <w:t>A 87/2023.(III.24.) Kt. számú határozatban</w:t>
      </w:r>
      <w:r w:rsidRPr="003B7139">
        <w:rPr>
          <w:rFonts w:ascii="Times New Roman" w:hAnsi="Times New Roman" w:cs="Times New Roman"/>
          <w:sz w:val="24"/>
          <w:szCs w:val="24"/>
        </w:rPr>
        <w:t xml:space="preserve"> Tiszavasvári Város Önkormányzata Képviselő-testülete döntött a </w:t>
      </w:r>
      <w:proofErr w:type="spellStart"/>
      <w:r w:rsidRPr="003B7139">
        <w:rPr>
          <w:rFonts w:ascii="Times New Roman" w:hAnsi="Times New Roman" w:cs="Times New Roman"/>
          <w:sz w:val="24"/>
          <w:szCs w:val="24"/>
        </w:rPr>
        <w:t>Tiva-Szolg</w:t>
      </w:r>
      <w:proofErr w:type="spellEnd"/>
      <w:r w:rsidRPr="003B7139">
        <w:rPr>
          <w:rFonts w:ascii="Times New Roman" w:hAnsi="Times New Roman" w:cs="Times New Roman"/>
          <w:sz w:val="24"/>
          <w:szCs w:val="24"/>
        </w:rPr>
        <w:t xml:space="preserve"> Nonprofit Kft. (továbbiakban: Kft.) 2023. évi összesített közbeszerzési tervéről. A közbeszerzési terv a határozat mellékletében foglaltak szerint jóváhagyásra került. A közbeszerzési terv, egy hivatali dolgozó által közzétételre került a közbeszerzésekről szóló 2015. évi CXLIII. törvény által meghatározott módon. Felkérte a Képviselő-testület a </w:t>
      </w:r>
      <w:proofErr w:type="gramStart"/>
      <w:r w:rsidRPr="003B7139">
        <w:rPr>
          <w:rFonts w:ascii="Times New Roman" w:hAnsi="Times New Roman" w:cs="Times New Roman"/>
          <w:sz w:val="24"/>
          <w:szCs w:val="24"/>
        </w:rPr>
        <w:t>Kft.</w:t>
      </w:r>
      <w:proofErr w:type="gramEnd"/>
      <w:r w:rsidRPr="003B7139">
        <w:rPr>
          <w:rFonts w:ascii="Times New Roman" w:hAnsi="Times New Roman" w:cs="Times New Roman"/>
          <w:sz w:val="24"/>
          <w:szCs w:val="24"/>
        </w:rPr>
        <w:t xml:space="preserve"> ügyvezetőjét a terv folyamatos aktualizálására. A határozatról a Kft. ügyvezetőjét tájékoztattam.</w:t>
      </w:r>
    </w:p>
    <w:p w14:paraId="58F6BF8E" w14:textId="77777777" w:rsidR="00540C08" w:rsidRDefault="00540C08" w:rsidP="00540C08">
      <w:pPr>
        <w:tabs>
          <w:tab w:val="center" w:pos="6237"/>
        </w:tabs>
        <w:overflowPunct w:val="0"/>
        <w:autoSpaceDE w:val="0"/>
        <w:autoSpaceDN w:val="0"/>
        <w:adjustRightInd w:val="0"/>
        <w:jc w:val="both"/>
        <w:textAlignment w:val="baseline"/>
      </w:pPr>
    </w:p>
    <w:p w14:paraId="456D7224" w14:textId="77777777" w:rsidR="00540C08" w:rsidRPr="00B748A0" w:rsidRDefault="00540C08" w:rsidP="00B748A0">
      <w:pPr>
        <w:spacing w:after="0" w:line="240" w:lineRule="auto"/>
        <w:jc w:val="both"/>
        <w:rPr>
          <w:rFonts w:ascii="Times New Roman" w:hAnsi="Times New Roman" w:cs="Times New Roman"/>
          <w:b/>
          <w:sz w:val="24"/>
          <w:szCs w:val="24"/>
        </w:rPr>
      </w:pPr>
    </w:p>
    <w:p w14:paraId="21DE104D" w14:textId="77777777" w:rsidR="00B748A0" w:rsidRPr="00B748A0" w:rsidRDefault="00B748A0" w:rsidP="00B748A0">
      <w:pPr>
        <w:spacing w:after="0" w:line="240" w:lineRule="auto"/>
        <w:jc w:val="both"/>
        <w:rPr>
          <w:rFonts w:ascii="Times New Roman" w:hAnsi="Times New Roman" w:cs="Times New Roman"/>
          <w:b/>
          <w:sz w:val="24"/>
          <w:szCs w:val="24"/>
        </w:rPr>
      </w:pPr>
    </w:p>
    <w:p w14:paraId="4E02F0FF" w14:textId="77777777" w:rsidR="00D86984" w:rsidRPr="00B748A0" w:rsidRDefault="00D86984" w:rsidP="00D86984">
      <w:pPr>
        <w:spacing w:after="0" w:line="240" w:lineRule="auto"/>
        <w:jc w:val="both"/>
        <w:rPr>
          <w:rFonts w:ascii="Times New Roman" w:hAnsi="Times New Roman" w:cs="Times New Roman"/>
          <w:b/>
          <w:color w:val="FF0000"/>
          <w:sz w:val="24"/>
          <w:szCs w:val="24"/>
          <w:u w:val="single"/>
        </w:rPr>
      </w:pPr>
    </w:p>
    <w:p w14:paraId="402DE508" w14:textId="77777777" w:rsidR="00F97934" w:rsidRPr="00B748A0" w:rsidRDefault="00F97934" w:rsidP="00B95556">
      <w:pPr>
        <w:pStyle w:val="Cmsor1"/>
        <w:spacing w:before="0" w:after="0"/>
        <w:jc w:val="left"/>
        <w:rPr>
          <w:rFonts w:ascii="Times New Roman" w:hAnsi="Times New Roman" w:cs="Times New Roman"/>
          <w:b w:val="0"/>
          <w:bCs/>
          <w:color w:val="000000"/>
          <w:sz w:val="24"/>
          <w:szCs w:val="24"/>
        </w:rPr>
      </w:pPr>
    </w:p>
    <w:p w14:paraId="3BB84C22" w14:textId="06A873DE" w:rsidR="00B95556" w:rsidRPr="00B748A0" w:rsidRDefault="00B95556" w:rsidP="00B95556">
      <w:pPr>
        <w:pStyle w:val="Cmsor1"/>
        <w:spacing w:before="0" w:after="0"/>
        <w:jc w:val="left"/>
        <w:rPr>
          <w:rFonts w:ascii="Times New Roman" w:hAnsi="Times New Roman" w:cs="Times New Roman"/>
          <w:b w:val="0"/>
          <w:bCs/>
          <w:color w:val="000000"/>
          <w:sz w:val="24"/>
          <w:szCs w:val="24"/>
        </w:rPr>
      </w:pPr>
      <w:r w:rsidRPr="00B748A0">
        <w:rPr>
          <w:rFonts w:ascii="Times New Roman" w:hAnsi="Times New Roman" w:cs="Times New Roman"/>
          <w:b w:val="0"/>
          <w:bCs/>
          <w:color w:val="000000"/>
          <w:sz w:val="24"/>
          <w:szCs w:val="24"/>
        </w:rPr>
        <w:t xml:space="preserve">Tiszavasvári, </w:t>
      </w:r>
      <w:r w:rsidR="005D3BEF" w:rsidRPr="00B748A0">
        <w:rPr>
          <w:rFonts w:ascii="Times New Roman" w:hAnsi="Times New Roman" w:cs="Times New Roman"/>
          <w:b w:val="0"/>
          <w:bCs/>
          <w:color w:val="000000"/>
          <w:sz w:val="24"/>
          <w:szCs w:val="24"/>
        </w:rPr>
        <w:t>202</w:t>
      </w:r>
      <w:r w:rsidR="00137D29" w:rsidRPr="00B748A0">
        <w:rPr>
          <w:rFonts w:ascii="Times New Roman" w:hAnsi="Times New Roman" w:cs="Times New Roman"/>
          <w:b w:val="0"/>
          <w:bCs/>
          <w:color w:val="000000"/>
          <w:sz w:val="24"/>
          <w:szCs w:val="24"/>
        </w:rPr>
        <w:t>3. április 21.</w:t>
      </w:r>
    </w:p>
    <w:p w14:paraId="284D813B" w14:textId="77777777" w:rsidR="008E4F9A" w:rsidRPr="00B748A0" w:rsidRDefault="00B95556" w:rsidP="00B95556">
      <w:pPr>
        <w:pStyle w:val="Cmsor1"/>
        <w:spacing w:before="0" w:after="0"/>
        <w:rPr>
          <w:rFonts w:ascii="Times New Roman" w:hAnsi="Times New Roman" w:cs="Times New Roman"/>
          <w:color w:val="000000"/>
          <w:sz w:val="24"/>
          <w:szCs w:val="24"/>
        </w:rPr>
      </w:pPr>
      <w:r w:rsidRPr="00B748A0">
        <w:rPr>
          <w:rFonts w:ascii="Times New Roman" w:hAnsi="Times New Roman" w:cs="Times New Roman"/>
          <w:b w:val="0"/>
          <w:bCs/>
          <w:color w:val="000000"/>
          <w:sz w:val="24"/>
          <w:szCs w:val="24"/>
        </w:rPr>
        <w:t xml:space="preserve">   </w:t>
      </w:r>
      <w:r w:rsidRPr="00B748A0">
        <w:rPr>
          <w:rFonts w:ascii="Times New Roman" w:hAnsi="Times New Roman" w:cs="Times New Roman"/>
          <w:color w:val="000000"/>
          <w:sz w:val="24"/>
          <w:szCs w:val="24"/>
        </w:rPr>
        <w:t xml:space="preserve">                                                </w:t>
      </w:r>
    </w:p>
    <w:p w14:paraId="406375D9" w14:textId="77777777" w:rsidR="0036756B" w:rsidRPr="00B748A0" w:rsidRDefault="00B95556" w:rsidP="00F97934">
      <w:pPr>
        <w:pStyle w:val="Cmsor1"/>
        <w:spacing w:before="0" w:after="0"/>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w:t>
      </w:r>
    </w:p>
    <w:p w14:paraId="42ACCF43" w14:textId="77777777" w:rsidR="00B95556" w:rsidRPr="00B748A0" w:rsidRDefault="00B95556" w:rsidP="005B7990">
      <w:pPr>
        <w:pStyle w:val="Cmsor1"/>
        <w:spacing w:before="0" w:after="0" w:line="240" w:lineRule="auto"/>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Szőke Zoltán </w:t>
      </w:r>
    </w:p>
    <w:p w14:paraId="1485FEE2" w14:textId="14C0A3F1" w:rsidR="009F49CA" w:rsidRDefault="00B95556" w:rsidP="0049359B">
      <w:pPr>
        <w:tabs>
          <w:tab w:val="center" w:pos="6804"/>
        </w:tabs>
        <w:spacing w:after="0" w:line="240" w:lineRule="auto"/>
        <w:jc w:val="both"/>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                                                                                                    </w:t>
      </w:r>
      <w:r w:rsidRPr="00B748A0">
        <w:rPr>
          <w:rFonts w:ascii="Times New Roman" w:hAnsi="Times New Roman" w:cs="Times New Roman"/>
          <w:b/>
          <w:bCs/>
          <w:color w:val="000000"/>
          <w:sz w:val="24"/>
          <w:szCs w:val="24"/>
        </w:rPr>
        <w:tab/>
        <w:t xml:space="preserve">           polgármes</w:t>
      </w:r>
      <w:r w:rsidR="009553B5">
        <w:rPr>
          <w:rFonts w:ascii="Times New Roman" w:hAnsi="Times New Roman" w:cs="Times New Roman"/>
          <w:b/>
          <w:bCs/>
          <w:color w:val="000000"/>
          <w:sz w:val="24"/>
          <w:szCs w:val="24"/>
        </w:rPr>
        <w:t>ter</w:t>
      </w:r>
    </w:p>
    <w:p w14:paraId="6FDB1F9C" w14:textId="77777777" w:rsidR="009F49CA" w:rsidRDefault="009F49CA" w:rsidP="0049359B">
      <w:pPr>
        <w:tabs>
          <w:tab w:val="center" w:pos="6804"/>
        </w:tabs>
        <w:spacing w:after="0" w:line="240" w:lineRule="auto"/>
        <w:jc w:val="both"/>
        <w:rPr>
          <w:rFonts w:ascii="Times New Roman" w:hAnsi="Times New Roman" w:cs="Times New Roman"/>
          <w:b/>
          <w:bCs/>
          <w:color w:val="000000"/>
          <w:sz w:val="24"/>
          <w:szCs w:val="24"/>
        </w:rPr>
      </w:pPr>
    </w:p>
    <w:p w14:paraId="366FFC13"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305C3210"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8A21C81"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F233353"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1E6EA9DF"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6EFCB0E"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FB99E77"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42AFBD78"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24D26CC0"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7B50DE3C"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5D30F09C" w14:textId="77777777" w:rsidR="009553B5" w:rsidRPr="00B748A0"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CB85D45" w14:textId="77777777" w:rsidR="008D7844" w:rsidRPr="00B748A0" w:rsidRDefault="008D7844" w:rsidP="0049359B">
      <w:pPr>
        <w:tabs>
          <w:tab w:val="center" w:pos="6804"/>
        </w:tabs>
        <w:spacing w:after="0" w:line="240" w:lineRule="auto"/>
        <w:jc w:val="both"/>
        <w:rPr>
          <w:rFonts w:ascii="Times New Roman" w:hAnsi="Times New Roman" w:cs="Times New Roman"/>
          <w:b/>
          <w:bCs/>
          <w:color w:val="000000"/>
          <w:sz w:val="24"/>
          <w:szCs w:val="24"/>
        </w:rPr>
      </w:pPr>
    </w:p>
    <w:p w14:paraId="17DECA07" w14:textId="77777777" w:rsidR="00B95556" w:rsidRPr="00B748A0" w:rsidRDefault="00B95556" w:rsidP="00B95556">
      <w:pPr>
        <w:pStyle w:val="Cmsor1"/>
        <w:spacing w:before="0" w:after="0"/>
        <w:rPr>
          <w:rFonts w:ascii="Times New Roman" w:hAnsi="Times New Roman" w:cs="Times New Roman"/>
          <w:bCs/>
          <w:color w:val="000000"/>
          <w:sz w:val="24"/>
          <w:szCs w:val="24"/>
        </w:rPr>
      </w:pPr>
      <w:r w:rsidRPr="00B748A0">
        <w:rPr>
          <w:rFonts w:ascii="Times New Roman" w:hAnsi="Times New Roman" w:cs="Times New Roman"/>
          <w:bCs/>
          <w:color w:val="000000"/>
          <w:sz w:val="24"/>
          <w:szCs w:val="24"/>
        </w:rPr>
        <w:lastRenderedPageBreak/>
        <w:t>HATÁROZAT-TERVEZET</w:t>
      </w:r>
    </w:p>
    <w:p w14:paraId="58F93D97"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TISZAVASVÁRI VÁROS ÖNKORMÁNYZATA</w:t>
      </w:r>
    </w:p>
    <w:p w14:paraId="6CBCBBE5"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KÉPVISELŐ-TESTÜLETÉNEK</w:t>
      </w:r>
    </w:p>
    <w:p w14:paraId="1F812B91" w14:textId="0DDA6DA9"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…/20</w:t>
      </w:r>
      <w:r w:rsidR="00DC67E4" w:rsidRPr="00B748A0">
        <w:rPr>
          <w:rFonts w:ascii="Times New Roman" w:hAnsi="Times New Roman" w:cs="Times New Roman"/>
          <w:b/>
          <w:bCs/>
          <w:color w:val="000000"/>
          <w:sz w:val="24"/>
          <w:szCs w:val="24"/>
        </w:rPr>
        <w:t>2</w:t>
      </w:r>
      <w:r w:rsidR="00137D29" w:rsidRPr="00B748A0">
        <w:rPr>
          <w:rFonts w:ascii="Times New Roman" w:hAnsi="Times New Roman" w:cs="Times New Roman"/>
          <w:b/>
          <w:bCs/>
          <w:color w:val="000000"/>
          <w:sz w:val="24"/>
          <w:szCs w:val="24"/>
        </w:rPr>
        <w:t>3</w:t>
      </w:r>
      <w:r w:rsidRPr="00B748A0">
        <w:rPr>
          <w:rFonts w:ascii="Times New Roman" w:hAnsi="Times New Roman" w:cs="Times New Roman"/>
          <w:b/>
          <w:bCs/>
          <w:color w:val="000000"/>
          <w:sz w:val="24"/>
          <w:szCs w:val="24"/>
        </w:rPr>
        <w:t>. (</w:t>
      </w:r>
      <w:r w:rsidR="00137D29" w:rsidRPr="00B748A0">
        <w:rPr>
          <w:rFonts w:ascii="Times New Roman" w:hAnsi="Times New Roman" w:cs="Times New Roman"/>
          <w:b/>
          <w:bCs/>
          <w:color w:val="000000"/>
          <w:sz w:val="24"/>
          <w:szCs w:val="24"/>
        </w:rPr>
        <w:t>IV.27</w:t>
      </w:r>
      <w:r w:rsidRPr="00B748A0">
        <w:rPr>
          <w:rFonts w:ascii="Times New Roman" w:hAnsi="Times New Roman" w:cs="Times New Roman"/>
          <w:b/>
          <w:bCs/>
          <w:color w:val="000000"/>
          <w:sz w:val="24"/>
          <w:szCs w:val="24"/>
        </w:rPr>
        <w:t>.) Kt. számú</w:t>
      </w:r>
    </w:p>
    <w:p w14:paraId="39711864"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határozata</w:t>
      </w:r>
    </w:p>
    <w:p w14:paraId="42C18F71" w14:textId="77777777" w:rsidR="00B95556" w:rsidRPr="00B748A0" w:rsidRDefault="00B95556" w:rsidP="00B95556">
      <w:pPr>
        <w:spacing w:after="0" w:line="240" w:lineRule="auto"/>
        <w:rPr>
          <w:rFonts w:ascii="Times New Roman" w:hAnsi="Times New Roman" w:cs="Times New Roman"/>
          <w:b/>
          <w:bCs/>
          <w:color w:val="000000"/>
          <w:sz w:val="24"/>
          <w:szCs w:val="24"/>
        </w:rPr>
      </w:pPr>
    </w:p>
    <w:p w14:paraId="39891E29" w14:textId="1598AC3C" w:rsidR="004E00F0" w:rsidRPr="00B748A0" w:rsidRDefault="00B95556" w:rsidP="009553B5">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a lejárt </w:t>
      </w:r>
      <w:proofErr w:type="spellStart"/>
      <w:r w:rsidRPr="00B748A0">
        <w:rPr>
          <w:rFonts w:ascii="Times New Roman" w:hAnsi="Times New Roman" w:cs="Times New Roman"/>
          <w:b/>
          <w:bCs/>
          <w:color w:val="000000"/>
          <w:sz w:val="24"/>
          <w:szCs w:val="24"/>
        </w:rPr>
        <w:t>határidejű</w:t>
      </w:r>
      <w:proofErr w:type="spellEnd"/>
      <w:r w:rsidRPr="00B748A0">
        <w:rPr>
          <w:rFonts w:ascii="Times New Roman" w:hAnsi="Times New Roman" w:cs="Times New Roman"/>
          <w:b/>
          <w:bCs/>
          <w:color w:val="000000"/>
          <w:sz w:val="24"/>
          <w:szCs w:val="24"/>
        </w:rPr>
        <w:t xml:space="preserve"> határozatok végrehajtásáról  </w:t>
      </w:r>
    </w:p>
    <w:p w14:paraId="2C127624" w14:textId="77777777" w:rsidR="00133CB6" w:rsidRPr="00B748A0" w:rsidRDefault="00133CB6" w:rsidP="00954461">
      <w:pPr>
        <w:spacing w:after="0" w:line="240" w:lineRule="auto"/>
        <w:rPr>
          <w:rFonts w:ascii="Times New Roman" w:hAnsi="Times New Roman" w:cs="Times New Roman"/>
          <w:b/>
          <w:bCs/>
          <w:color w:val="000000"/>
          <w:sz w:val="24"/>
          <w:szCs w:val="24"/>
        </w:rPr>
      </w:pPr>
    </w:p>
    <w:p w14:paraId="6E808C6F" w14:textId="1DE5D7E8" w:rsidR="00B302E2" w:rsidRPr="00B748A0" w:rsidRDefault="00B95556" w:rsidP="009553B5">
      <w:pPr>
        <w:pStyle w:val="Szvegtrzs2"/>
        <w:rPr>
          <w:rFonts w:ascii="Times New Roman" w:hAnsi="Times New Roman" w:cs="Times New Roman"/>
          <w:sz w:val="24"/>
          <w:szCs w:val="24"/>
        </w:rPr>
      </w:pPr>
      <w:r w:rsidRPr="00B748A0">
        <w:rPr>
          <w:rFonts w:ascii="Times New Roman" w:hAnsi="Times New Roman" w:cs="Times New Roman"/>
          <w:sz w:val="24"/>
          <w:szCs w:val="24"/>
        </w:rPr>
        <w:t>Tiszavasvári Város Önkormányzata Képviselő-testülete a:</w:t>
      </w:r>
    </w:p>
    <w:p w14:paraId="006F5168" w14:textId="36294818"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11/2021. (VII.29.) Kt. számú határozat</w:t>
      </w:r>
    </w:p>
    <w:p w14:paraId="4279B31C" w14:textId="68BFA3EC"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12/2021. (VII.29.) Kt. számú határozat</w:t>
      </w:r>
    </w:p>
    <w:p w14:paraId="79B5C891" w14:textId="25568414" w:rsidR="003B7139" w:rsidRPr="00AC5B52" w:rsidRDefault="009F49CA" w:rsidP="009F49C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58/2021. (IX.30.) Kt. számú határozat</w:t>
      </w:r>
    </w:p>
    <w:p w14:paraId="48EC458C" w14:textId="46CB21BD"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63/2021. (IX.30.) Kt. számú határozat</w:t>
      </w:r>
    </w:p>
    <w:p w14:paraId="0B09BACE" w14:textId="79DA2FA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64/2021. (IX.30.) Kt. számú határozat</w:t>
      </w:r>
    </w:p>
    <w:p w14:paraId="3979535F" w14:textId="71A7AC7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97/2021. (X.19.) Kt. számú határozat</w:t>
      </w:r>
    </w:p>
    <w:p w14:paraId="11447441" w14:textId="70DB767E"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118/2021. (XI. 29.) Kt. számú határozat</w:t>
      </w:r>
    </w:p>
    <w:p w14:paraId="753713F6" w14:textId="5E8957D6"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130/2021. (XI. 29.) Kt. számú határozat</w:t>
      </w:r>
    </w:p>
    <w:p w14:paraId="6D0B2499" w14:textId="3D51F1E1"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145/2021. (XII. 16.) Kt. számú határozat</w:t>
      </w:r>
    </w:p>
    <w:p w14:paraId="7126B6C1" w14:textId="07EB531C"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146/2021. (XII. 16.) Kt. számú határozat</w:t>
      </w:r>
    </w:p>
    <w:p w14:paraId="252C4EEB" w14:textId="6AD9344F"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147/2021. (XII. 16.) Kt. számú határozat</w:t>
      </w:r>
    </w:p>
    <w:p w14:paraId="2355C5A7" w14:textId="38662CE2" w:rsidR="003B7139" w:rsidRPr="00AC5B52" w:rsidRDefault="009F49CA" w:rsidP="009F49C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11/2022. (I. 27.) Kt. számú határozat</w:t>
      </w:r>
    </w:p>
    <w:p w14:paraId="0FFF0CD7" w14:textId="0BD22CA0"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12/2022. (I. 27.) Kt. számú határozat</w:t>
      </w:r>
    </w:p>
    <w:p w14:paraId="18D1A6DF" w14:textId="19069C57"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16/2022. (I. 27.) Kt. számú határozat</w:t>
      </w:r>
    </w:p>
    <w:p w14:paraId="0536CB4E" w14:textId="2DA88182"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17/2022. (I. 27.) Kt. számú határozat</w:t>
      </w:r>
    </w:p>
    <w:p w14:paraId="202681F6" w14:textId="347D322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44/2022. (II. 24.) Kt. számú határozat</w:t>
      </w:r>
    </w:p>
    <w:p w14:paraId="626019F4" w14:textId="41F967B8"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47/2022. (II. 24.) Kt. számú határozat</w:t>
      </w:r>
    </w:p>
    <w:p w14:paraId="62D10C3A" w14:textId="180CD31D"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49/2022. (II. 24.) Kt. számú határozat</w:t>
      </w:r>
    </w:p>
    <w:p w14:paraId="34E5822C" w14:textId="3F0BCE23"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89/2022. (III. 21.) Kt. számú határozat</w:t>
      </w:r>
    </w:p>
    <w:p w14:paraId="7BCAF6C1" w14:textId="42EFDCF2"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90/2022. (III. 21.) Kt. számú határozat</w:t>
      </w:r>
    </w:p>
    <w:p w14:paraId="6B0F6C20" w14:textId="06FC0DA7"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93/2022. (III. 21.) Kt. számú határozat</w:t>
      </w:r>
    </w:p>
    <w:p w14:paraId="13A7936B" w14:textId="0EA47C10"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101/2022. (IV. 28.) Kt. számú határozat</w:t>
      </w:r>
    </w:p>
    <w:p w14:paraId="4A42C7C9" w14:textId="573834B9"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102/2022. (IV. 28.) Kt. számú határozat</w:t>
      </w:r>
    </w:p>
    <w:p w14:paraId="3663E659" w14:textId="224B7EEA"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103/2022. (IV. 28.) Kt. számú határozat</w:t>
      </w:r>
    </w:p>
    <w:p w14:paraId="67C10B15" w14:textId="4550AB7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104/2022. (IV. 28.) Kt. számú határozat</w:t>
      </w:r>
    </w:p>
    <w:p w14:paraId="094F55D4" w14:textId="42CE4FD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142/2022. (V. 30.) Kt. számú határozat</w:t>
      </w:r>
    </w:p>
    <w:p w14:paraId="51F60480" w14:textId="7FD8D41F"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146/2022. (V. 30.) Kt. számú határozat</w:t>
      </w:r>
    </w:p>
    <w:p w14:paraId="45289229" w14:textId="3C4EA93D"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147/2022. (V. 30.) Kt. számú határozat</w:t>
      </w:r>
    </w:p>
    <w:p w14:paraId="28B399F7" w14:textId="30BF6C4B"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153/2022. (V. 30.) Kt. számú határozat</w:t>
      </w:r>
    </w:p>
    <w:p w14:paraId="11652B46" w14:textId="3AAA38A3"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158/2022. (V.30.) Kt. számú határozat</w:t>
      </w:r>
    </w:p>
    <w:p w14:paraId="65561346" w14:textId="2F4B925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171/2022. (VI. 16.) Kt. számú határozat</w:t>
      </w:r>
    </w:p>
    <w:p w14:paraId="12636BD4" w14:textId="4458889A" w:rsidR="003B7139" w:rsidRPr="009F49CA"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179/2022. (VI. 16.) Kt. számú határozat</w:t>
      </w:r>
    </w:p>
    <w:p w14:paraId="5DAF29FC" w14:textId="013903BF" w:rsidR="003B7139"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190/2022. (VI.30.) Kt. számú határozat</w:t>
      </w:r>
    </w:p>
    <w:p w14:paraId="6DFAD06A" w14:textId="03517375" w:rsidR="003B7139"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191/2022. (VI.30.) Kt. számú határozat</w:t>
      </w:r>
    </w:p>
    <w:p w14:paraId="7A4ACDE1" w14:textId="66C70467" w:rsidR="003B7139"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192/2022. (VI.30.) Kt. számú határozat</w:t>
      </w:r>
    </w:p>
    <w:p w14:paraId="49EAACCF"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200/2022. (VII.28.) Kt. számú határozat</w:t>
      </w:r>
    </w:p>
    <w:p w14:paraId="2A0039B6"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201/2022. (VII.28.) Kt. számú határozat</w:t>
      </w:r>
    </w:p>
    <w:p w14:paraId="28FF0F8A"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246/2022. (IX.29.) Kt. számú határozat</w:t>
      </w:r>
    </w:p>
    <w:p w14:paraId="789E3EA5"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309/2022. (XI.30.) Kt. számú határozat</w:t>
      </w:r>
    </w:p>
    <w:p w14:paraId="42B97368" w14:textId="7C00D1E5"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336/2022. (XII.15.) Kt. számú határozat</w:t>
      </w:r>
    </w:p>
    <w:p w14:paraId="20404C25" w14:textId="4681340E"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202/2022. (VII. 28.) Kt. számú határozat</w:t>
      </w:r>
    </w:p>
    <w:p w14:paraId="729DEDAC" w14:textId="65B6CC48"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209/2022. (VII. 28.) Kt. számú határozat</w:t>
      </w:r>
    </w:p>
    <w:p w14:paraId="7324185C" w14:textId="30C7E623"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lastRenderedPageBreak/>
        <w:t>210/2022. (VII. 28.) Kt. számú határozat</w:t>
      </w:r>
    </w:p>
    <w:p w14:paraId="12506913" w14:textId="7FD4897A"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219/2022. (VII.28.) Kt. számú határozat</w:t>
      </w:r>
    </w:p>
    <w:p w14:paraId="5B3E5539" w14:textId="17AB1970"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228/2022. (VIII.30.) Kt. számú határozat</w:t>
      </w:r>
    </w:p>
    <w:p w14:paraId="18E20FE0" w14:textId="19FBAAF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229/2022. (VIII. 30.) Kt. számú határozat</w:t>
      </w:r>
    </w:p>
    <w:p w14:paraId="69477FB1" w14:textId="66D99D7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240/2022. (IX. 29.) Kt. számú határozat</w:t>
      </w:r>
    </w:p>
    <w:p w14:paraId="5ACBB5E2" w14:textId="6DA9A72B"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242/2022. (IX.29.) Kt. számú határozat</w:t>
      </w:r>
    </w:p>
    <w:p w14:paraId="0FF61F9D" w14:textId="207F1EEC"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249/2022. (IX. 29.) Kt. számú határozat</w:t>
      </w:r>
    </w:p>
    <w:p w14:paraId="70277916" w14:textId="77777777"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256/2022. (IX.29.) Kt. számú határozat</w:t>
      </w:r>
    </w:p>
    <w:p w14:paraId="17DC4002" w14:textId="47D218C7" w:rsidR="003B7139"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257/2022. (IX.29.) Kt. számú határozat</w:t>
      </w:r>
    </w:p>
    <w:p w14:paraId="1D3AB255" w14:textId="620D6A59"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264/2022. (IX. 29.) Kt. számú határozat</w:t>
      </w:r>
    </w:p>
    <w:p w14:paraId="55669D05" w14:textId="37B5D34A"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269/2022. (IX.29.) Kt. számú határozat</w:t>
      </w:r>
    </w:p>
    <w:p w14:paraId="199751B0" w14:textId="7BF2901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304/2022.(XI.30.) Kt.</w:t>
      </w:r>
      <w:r w:rsidR="00AC5B52">
        <w:rPr>
          <w:rFonts w:ascii="Times New Roman" w:hAnsi="Times New Roman" w:cs="Times New Roman"/>
          <w:bCs/>
          <w:sz w:val="24"/>
          <w:szCs w:val="24"/>
        </w:rPr>
        <w:t xml:space="preserve"> s</w:t>
      </w:r>
      <w:r w:rsidRPr="00AC5B52">
        <w:rPr>
          <w:rFonts w:ascii="Times New Roman" w:hAnsi="Times New Roman" w:cs="Times New Roman"/>
          <w:bCs/>
          <w:sz w:val="24"/>
          <w:szCs w:val="24"/>
        </w:rPr>
        <w:t>zámú határozat</w:t>
      </w:r>
    </w:p>
    <w:p w14:paraId="2AB2D8B8" w14:textId="238E51B8"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305/2022.(XI.30.) Kt. számú határozat</w:t>
      </w:r>
    </w:p>
    <w:p w14:paraId="4676A82A"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306/2022. (XI.30.) Kt. számú határozat</w:t>
      </w:r>
    </w:p>
    <w:p w14:paraId="3614824E" w14:textId="77777777" w:rsidR="00AC5B52"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338/2022. (XII.15.) Kt. számú határozat</w:t>
      </w:r>
    </w:p>
    <w:p w14:paraId="2C46F2D9" w14:textId="3BFC2112"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349/2022. (XII.15.) Kt. számú</w:t>
      </w:r>
      <w:r w:rsidR="00AC5B52">
        <w:rPr>
          <w:rFonts w:ascii="Times New Roman" w:eastAsia="Times New Roman" w:hAnsi="Times New Roman" w:cs="Times New Roman"/>
          <w:bCs/>
          <w:sz w:val="24"/>
          <w:szCs w:val="24"/>
          <w:lang w:eastAsia="hu-HU"/>
        </w:rPr>
        <w:t xml:space="preserve"> határozat</w:t>
      </w:r>
    </w:p>
    <w:p w14:paraId="3EF1BE57" w14:textId="10E498D7"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322/2022.(XII.15.) Kt. számú határozat</w:t>
      </w:r>
    </w:p>
    <w:p w14:paraId="49E9E40E" w14:textId="528D939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324/2022.(XII.15.) Kt. számú határozat</w:t>
      </w:r>
    </w:p>
    <w:p w14:paraId="2DBF642F" w14:textId="41EEB2EF"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326/2022. (XII. 15.) Kt. számú határozat</w:t>
      </w:r>
    </w:p>
    <w:p w14:paraId="1AA683B2" w14:textId="7D53417A"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327/2022. (XII. 15.) Kt. számú határozat</w:t>
      </w:r>
    </w:p>
    <w:p w14:paraId="1111310A" w14:textId="7E03F089"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328/2022. (XII. 15.) Kt. számú határozat</w:t>
      </w:r>
    </w:p>
    <w:p w14:paraId="1B156B7A" w14:textId="77777777" w:rsidR="00AC5B52"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337/2022. (XII.15.) Kt. számú határozat</w:t>
      </w:r>
    </w:p>
    <w:p w14:paraId="6A4A525E" w14:textId="782FA47D" w:rsidR="003B7139" w:rsidRPr="00AC5B52" w:rsidRDefault="003B7139" w:rsidP="009F49CA">
      <w:pPr>
        <w:tabs>
          <w:tab w:val="center" w:pos="6521"/>
        </w:tabs>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60/2023. (II.23.) Kt. számú határozat</w:t>
      </w:r>
    </w:p>
    <w:p w14:paraId="17C37D9F" w14:textId="56C63ED4"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339/2022. (XII.15.) Kt. számú határozat</w:t>
      </w:r>
    </w:p>
    <w:p w14:paraId="694C0BB3" w14:textId="0E6528C1"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341/2022. (XII. 15.) Kt. számú határozat</w:t>
      </w:r>
    </w:p>
    <w:p w14:paraId="745B1FA5" w14:textId="77777777" w:rsidR="00AC5B52" w:rsidRPr="00AC5B52" w:rsidRDefault="003B7139" w:rsidP="009F49CA">
      <w:pPr>
        <w:tabs>
          <w:tab w:val="center" w:pos="6521"/>
        </w:tabs>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342/2022. (XII.15.) Kt. számú határozat</w:t>
      </w:r>
    </w:p>
    <w:p w14:paraId="7F697093" w14:textId="2C238714" w:rsidR="00AC5B52" w:rsidRPr="00AC5B52" w:rsidRDefault="003B7139" w:rsidP="009F49CA">
      <w:pPr>
        <w:tabs>
          <w:tab w:val="center" w:pos="6521"/>
        </w:tabs>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343/2022.(XII.15.) Kt. számú határozat</w:t>
      </w:r>
    </w:p>
    <w:p w14:paraId="75FC940F" w14:textId="77777777" w:rsidR="00AC5B52" w:rsidRPr="00AC5B52" w:rsidRDefault="003B7139" w:rsidP="009F49CA">
      <w:pPr>
        <w:tabs>
          <w:tab w:val="center" w:pos="6521"/>
        </w:tabs>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359/2022. (XII.15.) Kt. számú határozat</w:t>
      </w:r>
    </w:p>
    <w:p w14:paraId="756F2E03" w14:textId="77777777" w:rsidR="00AC5B52" w:rsidRPr="00AC5B52" w:rsidRDefault="003B7139" w:rsidP="009F49CA">
      <w:pPr>
        <w:tabs>
          <w:tab w:val="center" w:pos="6521"/>
        </w:tabs>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24/2023. (I.26.) Kt. sz. határozat</w:t>
      </w:r>
    </w:p>
    <w:p w14:paraId="421D962A" w14:textId="73BAF2C3"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344/2022. (XII. 15.) Kt. számú határozat</w:t>
      </w:r>
    </w:p>
    <w:p w14:paraId="37D9A044" w14:textId="3DB69A1D"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4/2023. (I.26.) Kt. számú határozat</w:t>
      </w:r>
    </w:p>
    <w:p w14:paraId="1F47E206" w14:textId="214332B0"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8/2023. (I.26.) Kt. számú határozat</w:t>
      </w:r>
    </w:p>
    <w:p w14:paraId="3046A962" w14:textId="61F7C834"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27/2023.(II.14.) Kt. számú határoza</w:t>
      </w:r>
      <w:r w:rsidR="00AC5B52">
        <w:rPr>
          <w:rFonts w:ascii="Times New Roman" w:hAnsi="Times New Roman" w:cs="Times New Roman"/>
          <w:bCs/>
          <w:sz w:val="24"/>
          <w:szCs w:val="24"/>
        </w:rPr>
        <w:t>t</w:t>
      </w:r>
    </w:p>
    <w:p w14:paraId="21DCD4DB" w14:textId="77777777"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31/2023. (II.23.) Kt. számú határozat</w:t>
      </w:r>
    </w:p>
    <w:p w14:paraId="08B5EEF0" w14:textId="77777777" w:rsidR="003B7139" w:rsidRPr="00AC5B52" w:rsidRDefault="003B7139" w:rsidP="009F49CA">
      <w:pPr>
        <w:spacing w:after="0" w:line="240" w:lineRule="auto"/>
        <w:jc w:val="center"/>
        <w:rPr>
          <w:rFonts w:ascii="Times New Roman" w:eastAsia="Times New Roman" w:hAnsi="Times New Roman" w:cs="Times New Roman"/>
          <w:bCs/>
          <w:sz w:val="24"/>
          <w:szCs w:val="24"/>
          <w:lang w:eastAsia="hu-HU"/>
        </w:rPr>
      </w:pPr>
      <w:r w:rsidRPr="00AC5B52">
        <w:rPr>
          <w:rFonts w:ascii="Times New Roman" w:eastAsia="Times New Roman" w:hAnsi="Times New Roman" w:cs="Times New Roman"/>
          <w:bCs/>
          <w:sz w:val="24"/>
          <w:szCs w:val="24"/>
          <w:lang w:eastAsia="hu-HU"/>
        </w:rPr>
        <w:t>32/2023. (II.23.) Kt. számú határozat</w:t>
      </w:r>
    </w:p>
    <w:p w14:paraId="70B32370" w14:textId="3488A27E" w:rsidR="003B7139" w:rsidRPr="00AC5B52" w:rsidRDefault="009F49CA" w:rsidP="009F49CA">
      <w:pPr>
        <w:spacing w:after="0" w:line="240" w:lineRule="auto"/>
        <w:jc w:val="center"/>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 </w:t>
      </w:r>
      <w:r w:rsidR="003B7139" w:rsidRPr="00AC5B52">
        <w:rPr>
          <w:rFonts w:ascii="Times New Roman" w:eastAsia="Times New Roman" w:hAnsi="Times New Roman" w:cs="Times New Roman"/>
          <w:bCs/>
          <w:sz w:val="24"/>
          <w:szCs w:val="24"/>
          <w:lang w:eastAsia="hu-HU"/>
        </w:rPr>
        <w:t>47/2023. (II.23.) Kt. számú határozat</w:t>
      </w:r>
    </w:p>
    <w:p w14:paraId="079DF93C" w14:textId="10FF7DC5" w:rsidR="003B7139" w:rsidRPr="00AC5B52" w:rsidRDefault="009F49CA" w:rsidP="009F49CA">
      <w:pPr>
        <w:spacing w:after="0" w:line="240" w:lineRule="auto"/>
        <w:jc w:val="center"/>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  </w:t>
      </w:r>
      <w:r w:rsidR="003B7139" w:rsidRPr="00AC5B52">
        <w:rPr>
          <w:rFonts w:ascii="Times New Roman" w:eastAsia="Times New Roman" w:hAnsi="Times New Roman" w:cs="Times New Roman"/>
          <w:bCs/>
          <w:sz w:val="24"/>
          <w:szCs w:val="24"/>
          <w:lang w:eastAsia="hu-HU"/>
        </w:rPr>
        <w:t>51/2023. (II.23.) Kt. számú határozat</w:t>
      </w:r>
    </w:p>
    <w:p w14:paraId="68F38BDE" w14:textId="137D4933" w:rsidR="003B7139" w:rsidRPr="00AC5B52" w:rsidRDefault="003B7139" w:rsidP="009F49CA">
      <w:pPr>
        <w:tabs>
          <w:tab w:val="center" w:pos="6237"/>
        </w:tabs>
        <w:overflowPunct w:val="0"/>
        <w:autoSpaceDE w:val="0"/>
        <w:autoSpaceDN w:val="0"/>
        <w:adjustRightInd w:val="0"/>
        <w:spacing w:after="0" w:line="240" w:lineRule="auto"/>
        <w:jc w:val="center"/>
        <w:textAlignment w:val="baseline"/>
        <w:rPr>
          <w:rFonts w:ascii="Times New Roman" w:hAnsi="Times New Roman" w:cs="Times New Roman"/>
          <w:bCs/>
          <w:sz w:val="24"/>
          <w:szCs w:val="24"/>
        </w:rPr>
      </w:pPr>
      <w:r w:rsidRPr="00AC5B52">
        <w:rPr>
          <w:rFonts w:ascii="Times New Roman" w:hAnsi="Times New Roman" w:cs="Times New Roman"/>
          <w:bCs/>
          <w:sz w:val="24"/>
          <w:szCs w:val="24"/>
        </w:rPr>
        <w:t>72/2023.(III.2.) Kt. számú határozat</w:t>
      </w:r>
    </w:p>
    <w:p w14:paraId="4C1BF3DF" w14:textId="7401B8FE" w:rsidR="003B7139" w:rsidRPr="00AC5B52" w:rsidRDefault="009F49CA" w:rsidP="009F49CA">
      <w:pPr>
        <w:spacing w:after="0" w:line="240" w:lineRule="auto"/>
        <w:jc w:val="center"/>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   </w:t>
      </w:r>
      <w:r w:rsidR="003B7139" w:rsidRPr="00AC5B52">
        <w:rPr>
          <w:rFonts w:ascii="Times New Roman" w:eastAsia="Times New Roman" w:hAnsi="Times New Roman" w:cs="Times New Roman"/>
          <w:bCs/>
          <w:sz w:val="24"/>
          <w:szCs w:val="24"/>
          <w:lang w:eastAsia="hu-HU"/>
        </w:rPr>
        <w:t>79/2023. (III.13.) Kt. számú határozat</w:t>
      </w:r>
    </w:p>
    <w:p w14:paraId="0AF6F5AA" w14:textId="33C47C11"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81/2023.(III.24.) Kt. számú határozat</w:t>
      </w:r>
    </w:p>
    <w:p w14:paraId="3F3B27CA" w14:textId="6D98AECB"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82/2023.(III.24.) Kt. számú határozat</w:t>
      </w:r>
    </w:p>
    <w:p w14:paraId="5B725097" w14:textId="01933B8D"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83/2023.(III.24.) Kt. számú határozat</w:t>
      </w:r>
    </w:p>
    <w:p w14:paraId="1E451156" w14:textId="6D297D31" w:rsidR="003B7139" w:rsidRPr="00AC5B52" w:rsidRDefault="009F49CA" w:rsidP="009F49C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3B7139" w:rsidRPr="00AC5B52">
        <w:rPr>
          <w:rFonts w:ascii="Times New Roman" w:hAnsi="Times New Roman" w:cs="Times New Roman"/>
          <w:bCs/>
          <w:sz w:val="24"/>
          <w:szCs w:val="24"/>
        </w:rPr>
        <w:t>84/2023.(III.24.) Kt. számú határozat</w:t>
      </w:r>
    </w:p>
    <w:p w14:paraId="5AB6D7F2" w14:textId="2AEB7A0F"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85/2023.(III.24.) Kt. számú határozat</w:t>
      </w:r>
    </w:p>
    <w:p w14:paraId="33875899" w14:textId="4E0E5267"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86/2023.(III.24.) Kt. számú határozat</w:t>
      </w:r>
    </w:p>
    <w:p w14:paraId="6A5EBED2" w14:textId="6A01DB56" w:rsidR="003B7139" w:rsidRPr="00AC5B52" w:rsidRDefault="003B7139" w:rsidP="009F49CA">
      <w:pPr>
        <w:spacing w:after="0" w:line="240" w:lineRule="auto"/>
        <w:jc w:val="center"/>
        <w:rPr>
          <w:rFonts w:ascii="Times New Roman" w:hAnsi="Times New Roman" w:cs="Times New Roman"/>
          <w:bCs/>
          <w:sz w:val="24"/>
          <w:szCs w:val="24"/>
        </w:rPr>
      </w:pPr>
      <w:r w:rsidRPr="00AC5B52">
        <w:rPr>
          <w:rFonts w:ascii="Times New Roman" w:hAnsi="Times New Roman" w:cs="Times New Roman"/>
          <w:bCs/>
          <w:sz w:val="24"/>
          <w:szCs w:val="24"/>
        </w:rPr>
        <w:t>87/2023.(III.24.) Kt. számú határozat</w:t>
      </w:r>
    </w:p>
    <w:p w14:paraId="09D5B074" w14:textId="62A00274" w:rsidR="00855CCE" w:rsidRPr="00B748A0" w:rsidRDefault="003950A7" w:rsidP="009F49CA">
      <w:pPr>
        <w:pStyle w:val="Szvegtrzs2"/>
        <w:spacing w:after="0" w:line="240" w:lineRule="auto"/>
        <w:rPr>
          <w:rFonts w:ascii="Times New Roman" w:hAnsi="Times New Roman" w:cs="Times New Roman"/>
          <w:sz w:val="24"/>
          <w:szCs w:val="24"/>
        </w:rPr>
      </w:pPr>
      <w:r w:rsidRPr="00B748A0">
        <w:rPr>
          <w:rFonts w:ascii="Times New Roman" w:hAnsi="Times New Roman" w:cs="Times New Roman"/>
          <w:sz w:val="24"/>
          <w:szCs w:val="24"/>
        </w:rPr>
        <w:tab/>
      </w:r>
      <w:r w:rsidR="00DC18D7" w:rsidRPr="00B748A0">
        <w:rPr>
          <w:rFonts w:ascii="Times New Roman" w:hAnsi="Times New Roman" w:cs="Times New Roman"/>
          <w:sz w:val="24"/>
          <w:szCs w:val="24"/>
        </w:rPr>
        <w:tab/>
      </w:r>
      <w:r w:rsidR="00DC18D7" w:rsidRPr="00B748A0">
        <w:rPr>
          <w:rFonts w:ascii="Times New Roman" w:hAnsi="Times New Roman" w:cs="Times New Roman"/>
          <w:sz w:val="24"/>
          <w:szCs w:val="24"/>
        </w:rPr>
        <w:tab/>
      </w:r>
      <w:r w:rsidR="00492C8E" w:rsidRPr="00B748A0">
        <w:rPr>
          <w:rFonts w:ascii="Times New Roman" w:hAnsi="Times New Roman" w:cs="Times New Roman"/>
          <w:bCs/>
          <w:sz w:val="24"/>
          <w:szCs w:val="24"/>
        </w:rPr>
        <w:t xml:space="preserve"> </w:t>
      </w:r>
    </w:p>
    <w:p w14:paraId="0F3D2338" w14:textId="0E627195" w:rsidR="0042321C" w:rsidRPr="00B748A0" w:rsidRDefault="0042321C" w:rsidP="00D04D46">
      <w:pPr>
        <w:pStyle w:val="Szvegtrzs2"/>
        <w:spacing w:after="0" w:line="240" w:lineRule="auto"/>
        <w:rPr>
          <w:rFonts w:ascii="Times New Roman" w:hAnsi="Times New Roman" w:cs="Times New Roman"/>
          <w:sz w:val="24"/>
          <w:szCs w:val="24"/>
        </w:rPr>
      </w:pPr>
    </w:p>
    <w:p w14:paraId="0E9920BF" w14:textId="77777777" w:rsidR="009E225E" w:rsidRPr="00B748A0" w:rsidRDefault="009E225E" w:rsidP="008A601C">
      <w:pPr>
        <w:pStyle w:val="Szvegtrzs2"/>
        <w:spacing w:after="0" w:line="240" w:lineRule="auto"/>
        <w:ind w:left="1416" w:firstLine="708"/>
        <w:rPr>
          <w:rFonts w:ascii="Times New Roman" w:eastAsia="Times New Roman" w:hAnsi="Times New Roman" w:cs="Times New Roman"/>
          <w:sz w:val="24"/>
          <w:szCs w:val="24"/>
          <w:lang w:eastAsia="ar-SA"/>
        </w:rPr>
      </w:pPr>
    </w:p>
    <w:p w14:paraId="2389F437" w14:textId="77777777" w:rsidR="00B95556" w:rsidRPr="00B748A0" w:rsidRDefault="00B95556" w:rsidP="00B95556">
      <w:pPr>
        <w:spacing w:after="0" w:line="240" w:lineRule="auto"/>
        <w:jc w:val="both"/>
        <w:rPr>
          <w:rFonts w:ascii="Times New Roman" w:hAnsi="Times New Roman" w:cs="Times New Roman"/>
          <w:sz w:val="24"/>
          <w:szCs w:val="24"/>
        </w:rPr>
      </w:pPr>
      <w:r w:rsidRPr="00B748A0">
        <w:rPr>
          <w:rFonts w:ascii="Times New Roman" w:hAnsi="Times New Roman" w:cs="Times New Roman"/>
          <w:sz w:val="24"/>
          <w:szCs w:val="24"/>
        </w:rPr>
        <w:t xml:space="preserve">végrehajtásáról szóló beszámolót elfogadja. </w:t>
      </w:r>
    </w:p>
    <w:p w14:paraId="7E6A97A0" w14:textId="77777777" w:rsidR="00486F92" w:rsidRPr="00B748A0" w:rsidRDefault="00486F92">
      <w:pPr>
        <w:rPr>
          <w:rFonts w:ascii="Times New Roman" w:hAnsi="Times New Roman" w:cs="Times New Roman"/>
          <w:sz w:val="24"/>
          <w:szCs w:val="24"/>
        </w:rPr>
      </w:pPr>
    </w:p>
    <w:sectPr w:rsidR="00486F92" w:rsidRPr="00B748A0" w:rsidSect="0000509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2057C"/>
    <w:multiLevelType w:val="hybridMultilevel"/>
    <w:tmpl w:val="29E22AC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74547A6F"/>
    <w:multiLevelType w:val="hybridMultilevel"/>
    <w:tmpl w:val="6AB40E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25825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8607132">
    <w:abstractNumId w:val="3"/>
  </w:num>
  <w:num w:numId="3" w16cid:durableId="848059030">
    <w:abstractNumId w:val="0"/>
  </w:num>
  <w:num w:numId="4" w16cid:durableId="89569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05093"/>
    <w:rsid w:val="00010ED6"/>
    <w:rsid w:val="00052257"/>
    <w:rsid w:val="000550F3"/>
    <w:rsid w:val="00083B43"/>
    <w:rsid w:val="00087406"/>
    <w:rsid w:val="000A10B5"/>
    <w:rsid w:val="000A5B41"/>
    <w:rsid w:val="000B43DE"/>
    <w:rsid w:val="000C6B2F"/>
    <w:rsid w:val="000C7BD5"/>
    <w:rsid w:val="000D25EC"/>
    <w:rsid w:val="000D40AA"/>
    <w:rsid w:val="000E1715"/>
    <w:rsid w:val="000F0EEA"/>
    <w:rsid w:val="00133CB6"/>
    <w:rsid w:val="00137D29"/>
    <w:rsid w:val="0014606C"/>
    <w:rsid w:val="00152709"/>
    <w:rsid w:val="00154E21"/>
    <w:rsid w:val="00163C4F"/>
    <w:rsid w:val="001A364C"/>
    <w:rsid w:val="001B569F"/>
    <w:rsid w:val="001C7DAF"/>
    <w:rsid w:val="001D5E5B"/>
    <w:rsid w:val="001E4CD7"/>
    <w:rsid w:val="001E6A8F"/>
    <w:rsid w:val="001E7EBB"/>
    <w:rsid w:val="00206297"/>
    <w:rsid w:val="00212510"/>
    <w:rsid w:val="0021566E"/>
    <w:rsid w:val="00230E59"/>
    <w:rsid w:val="00241E6C"/>
    <w:rsid w:val="002437E7"/>
    <w:rsid w:val="00246D29"/>
    <w:rsid w:val="00260E32"/>
    <w:rsid w:val="00295C83"/>
    <w:rsid w:val="002D6078"/>
    <w:rsid w:val="002E0AE9"/>
    <w:rsid w:val="00306C69"/>
    <w:rsid w:val="00346494"/>
    <w:rsid w:val="00350749"/>
    <w:rsid w:val="0036756B"/>
    <w:rsid w:val="003950A7"/>
    <w:rsid w:val="003B241B"/>
    <w:rsid w:val="003B7139"/>
    <w:rsid w:val="003C3855"/>
    <w:rsid w:val="003C57CC"/>
    <w:rsid w:val="003D0B3A"/>
    <w:rsid w:val="003D7C67"/>
    <w:rsid w:val="00403CD1"/>
    <w:rsid w:val="0042321C"/>
    <w:rsid w:val="00427454"/>
    <w:rsid w:val="00441D75"/>
    <w:rsid w:val="00454299"/>
    <w:rsid w:val="0048633B"/>
    <w:rsid w:val="00486F92"/>
    <w:rsid w:val="00492C8E"/>
    <w:rsid w:val="0049359B"/>
    <w:rsid w:val="004B40F4"/>
    <w:rsid w:val="004C15AB"/>
    <w:rsid w:val="004E00F0"/>
    <w:rsid w:val="004E1D68"/>
    <w:rsid w:val="00510C18"/>
    <w:rsid w:val="00510EC9"/>
    <w:rsid w:val="00513DAE"/>
    <w:rsid w:val="00524EBD"/>
    <w:rsid w:val="00540C08"/>
    <w:rsid w:val="005468E2"/>
    <w:rsid w:val="00560130"/>
    <w:rsid w:val="00567342"/>
    <w:rsid w:val="00580E57"/>
    <w:rsid w:val="005A788F"/>
    <w:rsid w:val="005B7990"/>
    <w:rsid w:val="005B7DDC"/>
    <w:rsid w:val="005D308F"/>
    <w:rsid w:val="005D3BEF"/>
    <w:rsid w:val="005F6878"/>
    <w:rsid w:val="0063297A"/>
    <w:rsid w:val="00647372"/>
    <w:rsid w:val="00647C17"/>
    <w:rsid w:val="00650544"/>
    <w:rsid w:val="00651A82"/>
    <w:rsid w:val="00685EFA"/>
    <w:rsid w:val="00690412"/>
    <w:rsid w:val="006959DB"/>
    <w:rsid w:val="006B1E81"/>
    <w:rsid w:val="006E2084"/>
    <w:rsid w:val="00700B05"/>
    <w:rsid w:val="00750F62"/>
    <w:rsid w:val="00756BAB"/>
    <w:rsid w:val="00764165"/>
    <w:rsid w:val="007800DF"/>
    <w:rsid w:val="007B33F1"/>
    <w:rsid w:val="007D41CA"/>
    <w:rsid w:val="007F2A7C"/>
    <w:rsid w:val="00816E68"/>
    <w:rsid w:val="0082019C"/>
    <w:rsid w:val="00823F4F"/>
    <w:rsid w:val="008407E3"/>
    <w:rsid w:val="008422E4"/>
    <w:rsid w:val="00855CCE"/>
    <w:rsid w:val="008620CF"/>
    <w:rsid w:val="008770D4"/>
    <w:rsid w:val="0088030D"/>
    <w:rsid w:val="008A601C"/>
    <w:rsid w:val="008C17D7"/>
    <w:rsid w:val="008C595F"/>
    <w:rsid w:val="008D6AB7"/>
    <w:rsid w:val="008D7844"/>
    <w:rsid w:val="008E1BA7"/>
    <w:rsid w:val="008E4F9A"/>
    <w:rsid w:val="008E7CED"/>
    <w:rsid w:val="008F576D"/>
    <w:rsid w:val="009111F0"/>
    <w:rsid w:val="00915476"/>
    <w:rsid w:val="0091654D"/>
    <w:rsid w:val="00920A06"/>
    <w:rsid w:val="00926A68"/>
    <w:rsid w:val="00941CAA"/>
    <w:rsid w:val="00943415"/>
    <w:rsid w:val="00954461"/>
    <w:rsid w:val="009553B5"/>
    <w:rsid w:val="00956D64"/>
    <w:rsid w:val="009D06B2"/>
    <w:rsid w:val="009D776C"/>
    <w:rsid w:val="009E225E"/>
    <w:rsid w:val="009F49CA"/>
    <w:rsid w:val="00A37E51"/>
    <w:rsid w:val="00A53E46"/>
    <w:rsid w:val="00A577DE"/>
    <w:rsid w:val="00A61E6C"/>
    <w:rsid w:val="00A64D6F"/>
    <w:rsid w:val="00A67F65"/>
    <w:rsid w:val="00A720CF"/>
    <w:rsid w:val="00AA4657"/>
    <w:rsid w:val="00AC3FCF"/>
    <w:rsid w:val="00AC5B52"/>
    <w:rsid w:val="00AC7561"/>
    <w:rsid w:val="00AD5111"/>
    <w:rsid w:val="00B04ADB"/>
    <w:rsid w:val="00B302E2"/>
    <w:rsid w:val="00B40E56"/>
    <w:rsid w:val="00B47412"/>
    <w:rsid w:val="00B567CE"/>
    <w:rsid w:val="00B748A0"/>
    <w:rsid w:val="00B85F7C"/>
    <w:rsid w:val="00B87CFF"/>
    <w:rsid w:val="00B92A68"/>
    <w:rsid w:val="00B95556"/>
    <w:rsid w:val="00BA0714"/>
    <w:rsid w:val="00BB1D8F"/>
    <w:rsid w:val="00BB5181"/>
    <w:rsid w:val="00BD08BF"/>
    <w:rsid w:val="00BE34F4"/>
    <w:rsid w:val="00BE5BF8"/>
    <w:rsid w:val="00C73959"/>
    <w:rsid w:val="00C828F2"/>
    <w:rsid w:val="00C838EB"/>
    <w:rsid w:val="00C8697E"/>
    <w:rsid w:val="00CA1062"/>
    <w:rsid w:val="00CC27B9"/>
    <w:rsid w:val="00CD40B2"/>
    <w:rsid w:val="00D04D46"/>
    <w:rsid w:val="00D0746D"/>
    <w:rsid w:val="00D21872"/>
    <w:rsid w:val="00D2489D"/>
    <w:rsid w:val="00D553A8"/>
    <w:rsid w:val="00D638AE"/>
    <w:rsid w:val="00D86984"/>
    <w:rsid w:val="00D92C66"/>
    <w:rsid w:val="00DC18D7"/>
    <w:rsid w:val="00DC67E4"/>
    <w:rsid w:val="00DD16C2"/>
    <w:rsid w:val="00DF76EC"/>
    <w:rsid w:val="00E2220A"/>
    <w:rsid w:val="00E269C2"/>
    <w:rsid w:val="00E27018"/>
    <w:rsid w:val="00E36F7B"/>
    <w:rsid w:val="00E4193D"/>
    <w:rsid w:val="00E42751"/>
    <w:rsid w:val="00E444BE"/>
    <w:rsid w:val="00E5337A"/>
    <w:rsid w:val="00E90076"/>
    <w:rsid w:val="00EA5A51"/>
    <w:rsid w:val="00EB53B2"/>
    <w:rsid w:val="00F0682A"/>
    <w:rsid w:val="00F21333"/>
    <w:rsid w:val="00F44CFF"/>
    <w:rsid w:val="00F4513E"/>
    <w:rsid w:val="00F46F75"/>
    <w:rsid w:val="00F50976"/>
    <w:rsid w:val="00F56D2C"/>
    <w:rsid w:val="00F721E8"/>
    <w:rsid w:val="00F9547D"/>
    <w:rsid w:val="00F97934"/>
    <w:rsid w:val="00FE19E8"/>
    <w:rsid w:val="00FE1FE9"/>
    <w:rsid w:val="00FE20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45A5"/>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unhideWhenUsed/>
    <w:rsid w:val="00B95556"/>
  </w:style>
  <w:style w:type="character" w:customStyle="1" w:styleId="Szvegtrzs2Char">
    <w:name w:val="Szövegtörzs 2 Char"/>
    <w:basedOn w:val="Bekezdsalapbettpusa"/>
    <w:link w:val="Szvegtrzs2"/>
    <w:uiPriority w:val="99"/>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 w:type="paragraph" w:styleId="Szvegtrzs3">
    <w:name w:val="Body Text 3"/>
    <w:basedOn w:val="Norml"/>
    <w:link w:val="Szvegtrzs3Char"/>
    <w:uiPriority w:val="99"/>
    <w:semiHidden/>
    <w:unhideWhenUsed/>
    <w:rsid w:val="00855CCE"/>
    <w:pPr>
      <w:spacing w:after="120"/>
    </w:pPr>
    <w:rPr>
      <w:sz w:val="16"/>
      <w:szCs w:val="16"/>
    </w:rPr>
  </w:style>
  <w:style w:type="character" w:customStyle="1" w:styleId="Szvegtrzs3Char">
    <w:name w:val="Szövegtörzs 3 Char"/>
    <w:basedOn w:val="Bekezdsalapbettpusa"/>
    <w:link w:val="Szvegtrzs3"/>
    <w:uiPriority w:val="99"/>
    <w:semiHidden/>
    <w:rsid w:val="00855CCE"/>
    <w:rPr>
      <w:rFonts w:ascii="Calibri" w:eastAsia="Calibri" w:hAnsi="Calibri" w:cs="Calibri"/>
      <w:sz w:val="16"/>
      <w:szCs w:val="16"/>
    </w:rPr>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uiPriority w:val="34"/>
    <w:qFormat/>
    <w:rsid w:val="00855CCE"/>
    <w:pPr>
      <w:ind w:left="720"/>
      <w:contextualSpacing/>
    </w:pPr>
    <w:rPr>
      <w:rFonts w:asciiTheme="minorHAnsi" w:eastAsiaTheme="minorHAnsi" w:hAnsiTheme="minorHAnsi" w:cstheme="minorBidi"/>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855CCE"/>
  </w:style>
  <w:style w:type="character" w:styleId="Kiemels">
    <w:name w:val="Emphasis"/>
    <w:uiPriority w:val="20"/>
    <w:qFormat/>
    <w:rsid w:val="00855CCE"/>
    <w:rPr>
      <w:i/>
      <w:iCs/>
    </w:rPr>
  </w:style>
  <w:style w:type="paragraph" w:customStyle="1" w:styleId="StlusSorkizrtBal032cm">
    <w:name w:val="Stílus Sorkizárt Bal:  032 cm"/>
    <w:basedOn w:val="Norml"/>
    <w:rsid w:val="00855CCE"/>
    <w:pPr>
      <w:spacing w:before="240" w:after="240" w:line="240" w:lineRule="auto"/>
      <w:jc w:val="both"/>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1079">
      <w:bodyDiv w:val="1"/>
      <w:marLeft w:val="0"/>
      <w:marRight w:val="0"/>
      <w:marTop w:val="0"/>
      <w:marBottom w:val="0"/>
      <w:divBdr>
        <w:top w:val="none" w:sz="0" w:space="0" w:color="auto"/>
        <w:left w:val="none" w:sz="0" w:space="0" w:color="auto"/>
        <w:bottom w:val="none" w:sz="0" w:space="0" w:color="auto"/>
        <w:right w:val="none" w:sz="0" w:space="0" w:color="auto"/>
      </w:divBdr>
    </w:div>
    <w:div w:id="80223963">
      <w:bodyDiv w:val="1"/>
      <w:marLeft w:val="0"/>
      <w:marRight w:val="0"/>
      <w:marTop w:val="0"/>
      <w:marBottom w:val="0"/>
      <w:divBdr>
        <w:top w:val="none" w:sz="0" w:space="0" w:color="auto"/>
        <w:left w:val="none" w:sz="0" w:space="0" w:color="auto"/>
        <w:bottom w:val="none" w:sz="0" w:space="0" w:color="auto"/>
        <w:right w:val="none" w:sz="0" w:space="0" w:color="auto"/>
      </w:divBdr>
    </w:div>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691146920">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913709610">
      <w:bodyDiv w:val="1"/>
      <w:marLeft w:val="0"/>
      <w:marRight w:val="0"/>
      <w:marTop w:val="0"/>
      <w:marBottom w:val="0"/>
      <w:divBdr>
        <w:top w:val="none" w:sz="0" w:space="0" w:color="auto"/>
        <w:left w:val="none" w:sz="0" w:space="0" w:color="auto"/>
        <w:bottom w:val="none" w:sz="0" w:space="0" w:color="auto"/>
        <w:right w:val="none" w:sz="0" w:space="0" w:color="auto"/>
      </w:divBdr>
    </w:div>
    <w:div w:id="950744662">
      <w:bodyDiv w:val="1"/>
      <w:marLeft w:val="0"/>
      <w:marRight w:val="0"/>
      <w:marTop w:val="0"/>
      <w:marBottom w:val="0"/>
      <w:divBdr>
        <w:top w:val="none" w:sz="0" w:space="0" w:color="auto"/>
        <w:left w:val="none" w:sz="0" w:space="0" w:color="auto"/>
        <w:bottom w:val="none" w:sz="0" w:space="0" w:color="auto"/>
        <w:right w:val="none" w:sz="0" w:space="0" w:color="auto"/>
      </w:divBdr>
    </w:div>
    <w:div w:id="984286357">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575965465">
      <w:bodyDiv w:val="1"/>
      <w:marLeft w:val="0"/>
      <w:marRight w:val="0"/>
      <w:marTop w:val="0"/>
      <w:marBottom w:val="0"/>
      <w:divBdr>
        <w:top w:val="none" w:sz="0" w:space="0" w:color="auto"/>
        <w:left w:val="none" w:sz="0" w:space="0" w:color="auto"/>
        <w:bottom w:val="none" w:sz="0" w:space="0" w:color="auto"/>
        <w:right w:val="none" w:sz="0" w:space="0" w:color="auto"/>
      </w:divBdr>
    </w:div>
    <w:div w:id="1721050071">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 w:id="2025593176">
      <w:bodyDiv w:val="1"/>
      <w:marLeft w:val="0"/>
      <w:marRight w:val="0"/>
      <w:marTop w:val="0"/>
      <w:marBottom w:val="0"/>
      <w:divBdr>
        <w:top w:val="none" w:sz="0" w:space="0" w:color="auto"/>
        <w:left w:val="none" w:sz="0" w:space="0" w:color="auto"/>
        <w:bottom w:val="none" w:sz="0" w:space="0" w:color="auto"/>
        <w:right w:val="none" w:sz="0" w:space="0" w:color="auto"/>
      </w:divBdr>
    </w:div>
    <w:div w:id="214422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CCE6-DB58-4254-B4C5-5964039D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16</Pages>
  <Words>5667</Words>
  <Characters>39109</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Bodnár Anita</cp:lastModifiedBy>
  <cp:revision>31</cp:revision>
  <cp:lastPrinted>2021-11-18T08:09:00Z</cp:lastPrinted>
  <dcterms:created xsi:type="dcterms:W3CDTF">2021-11-18T07:16:00Z</dcterms:created>
  <dcterms:modified xsi:type="dcterms:W3CDTF">2023-04-20T11:04:00Z</dcterms:modified>
</cp:coreProperties>
</file>