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01C6" w:rsidRPr="00E475B4" w:rsidRDefault="00BC01C6" w:rsidP="00BC01C6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E475B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BC01C6" w:rsidRPr="00E475B4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BC01C6" w:rsidRPr="00E475B4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2023</w:t>
      </w:r>
      <w:r w:rsidRPr="00E475B4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február 23-á</w:t>
      </w:r>
      <w:r w:rsidRPr="00E475B4">
        <w:rPr>
          <w:rFonts w:ascii="Times New Roman" w:hAnsi="Times New Roman" w:cs="Times New Roman"/>
          <w:b/>
          <w:sz w:val="24"/>
          <w:szCs w:val="24"/>
        </w:rPr>
        <w:t>n</w:t>
      </w:r>
      <w:r w:rsidRPr="00E475B4">
        <w:rPr>
          <w:rFonts w:ascii="Times New Roman" w:hAnsi="Times New Roman" w:cs="Times New Roman"/>
          <w:sz w:val="24"/>
          <w:szCs w:val="24"/>
        </w:rPr>
        <w:t xml:space="preserve"> tartandó </w:t>
      </w:r>
      <w:r w:rsidRPr="00E475B4">
        <w:rPr>
          <w:rFonts w:ascii="Times New Roman" w:hAnsi="Times New Roman" w:cs="Times New Roman"/>
          <w:sz w:val="24"/>
          <w:szCs w:val="24"/>
          <w:u w:val="single"/>
        </w:rPr>
        <w:t xml:space="preserve">rendes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nyílt </w:t>
      </w:r>
      <w:r w:rsidRPr="00E475B4">
        <w:rPr>
          <w:rFonts w:ascii="Times New Roman" w:hAnsi="Times New Roman" w:cs="Times New Roman"/>
          <w:sz w:val="24"/>
          <w:szCs w:val="24"/>
        </w:rPr>
        <w:t>ülésére</w:t>
      </w:r>
    </w:p>
    <w:p w:rsidR="00BC01C6" w:rsidRPr="00E475B4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E475B4">
        <w:rPr>
          <w:rFonts w:ascii="Times New Roman" w:hAnsi="Times New Roman" w:cs="Times New Roman"/>
          <w:sz w:val="24"/>
          <w:szCs w:val="24"/>
        </w:rPr>
        <w:t xml:space="preserve"> </w:t>
      </w:r>
      <w:r w:rsidRPr="00E475B4">
        <w:rPr>
          <w:rFonts w:ascii="Times New Roman" w:hAnsi="Times New Roman" w:cs="Times New Roman"/>
          <w:b/>
          <w:sz w:val="24"/>
          <w:szCs w:val="24"/>
        </w:rPr>
        <w:t>a szociális igazgatásról és szociális ellátásokról, valamint a személyes gondoskodást nyújtó ellátások igénybevételéről, a fizetendő térítési díjakról</w:t>
      </w:r>
      <w:r w:rsidRPr="00E475B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szóló önkormányzati rendelet </w:t>
      </w:r>
      <w:r>
        <w:rPr>
          <w:rFonts w:ascii="Times New Roman" w:hAnsi="Times New Roman" w:cs="Times New Roman"/>
          <w:b/>
          <w:sz w:val="24"/>
          <w:szCs w:val="24"/>
        </w:rPr>
        <w:t>módosításáról</w:t>
      </w:r>
    </w:p>
    <w:p w:rsidR="00BC01C6" w:rsidRPr="00E475B4" w:rsidRDefault="00BC01C6" w:rsidP="00BC01C6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Melléklet:</w:t>
      </w:r>
      <w:r>
        <w:rPr>
          <w:rFonts w:ascii="Times New Roman" w:hAnsi="Times New Roman" w:cs="Times New Roman"/>
          <w:sz w:val="24"/>
          <w:szCs w:val="24"/>
        </w:rPr>
        <w:t xml:space="preserve"> Intézményvezető kérelme előterjesztéshez </w:t>
      </w:r>
    </w:p>
    <w:p w:rsidR="00BC01C6" w:rsidRPr="00E475B4" w:rsidRDefault="00BC01C6" w:rsidP="00BC01C6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 xml:space="preserve">A előterjesztés előadója: </w:t>
      </w:r>
      <w:r w:rsidRPr="00E475B4">
        <w:rPr>
          <w:rFonts w:ascii="Times New Roman" w:hAnsi="Times New Roman" w:cs="Times New Roman"/>
          <w:sz w:val="24"/>
          <w:szCs w:val="24"/>
        </w:rPr>
        <w:t xml:space="preserve">Dr. </w:t>
      </w:r>
      <w:proofErr w:type="spellStart"/>
      <w:r w:rsidRPr="00E475B4">
        <w:rPr>
          <w:rFonts w:ascii="Times New Roman" w:hAnsi="Times New Roman" w:cs="Times New Roman"/>
          <w:sz w:val="24"/>
          <w:szCs w:val="24"/>
        </w:rPr>
        <w:t>Kórik</w:t>
      </w:r>
      <w:proofErr w:type="spellEnd"/>
      <w:r w:rsidRPr="00E475B4">
        <w:rPr>
          <w:rFonts w:ascii="Times New Roman" w:hAnsi="Times New Roman" w:cs="Times New Roman"/>
          <w:sz w:val="24"/>
          <w:szCs w:val="24"/>
        </w:rPr>
        <w:t xml:space="preserve"> Zsuzsanna jegyző </w:t>
      </w:r>
    </w:p>
    <w:p w:rsidR="00BC01C6" w:rsidRPr="00E475B4" w:rsidRDefault="00BC01C6" w:rsidP="00BC01C6">
      <w:pPr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 xml:space="preserve">Az előterjesztés témafelelőse: </w:t>
      </w:r>
      <w:r w:rsidRPr="00E475B4">
        <w:rPr>
          <w:rFonts w:ascii="Times New Roman" w:hAnsi="Times New Roman" w:cs="Times New Roman"/>
          <w:sz w:val="24"/>
          <w:szCs w:val="24"/>
        </w:rPr>
        <w:t>Krasznainé dr. Csikós Magdolna igazgatási és szociálpolitikai osztályvezető</w:t>
      </w:r>
    </w:p>
    <w:p w:rsidR="00BC01C6" w:rsidRPr="00E475B4" w:rsidRDefault="00BC01C6" w:rsidP="00BC01C6">
      <w:pPr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E475B4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TPH/</w:t>
      </w:r>
      <w:r w:rsidR="00E36218">
        <w:rPr>
          <w:rFonts w:ascii="Times New Roman" w:hAnsi="Times New Roman" w:cs="Times New Roman"/>
          <w:sz w:val="24"/>
          <w:szCs w:val="24"/>
        </w:rPr>
        <w:t>3891-4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/2023</w:t>
      </w:r>
      <w:r w:rsidRPr="00E475B4">
        <w:rPr>
          <w:rFonts w:ascii="Times New Roman" w:hAnsi="Times New Roman" w:cs="Times New Roman"/>
          <w:sz w:val="24"/>
          <w:szCs w:val="24"/>
        </w:rPr>
        <w:t>.</w:t>
      </w:r>
    </w:p>
    <w:p w:rsidR="00BC01C6" w:rsidRPr="00E475B4" w:rsidRDefault="00BC01C6" w:rsidP="00BC01C6">
      <w:pPr>
        <w:rPr>
          <w:rFonts w:ascii="Times New Roman" w:hAnsi="Times New Roman" w:cs="Times New Roman"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BC01C6" w:rsidRPr="00E475B4" w:rsidTr="00AA67B7">
        <w:tc>
          <w:tcPr>
            <w:tcW w:w="4606" w:type="dxa"/>
          </w:tcPr>
          <w:p w:rsidR="00BC01C6" w:rsidRPr="00E475B4" w:rsidRDefault="00BC01C6" w:rsidP="00AA6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Bizottság</w:t>
            </w:r>
          </w:p>
        </w:tc>
        <w:tc>
          <w:tcPr>
            <w:tcW w:w="4606" w:type="dxa"/>
          </w:tcPr>
          <w:p w:rsidR="00BC01C6" w:rsidRPr="00E475B4" w:rsidRDefault="00BC01C6" w:rsidP="00AA6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Hatáskör</w:t>
            </w:r>
          </w:p>
        </w:tc>
      </w:tr>
      <w:tr w:rsidR="00BC01C6" w:rsidRPr="00E475B4" w:rsidTr="00AA67B7">
        <w:tc>
          <w:tcPr>
            <w:tcW w:w="4606" w:type="dxa"/>
          </w:tcPr>
          <w:p w:rsidR="00BC01C6" w:rsidRPr="00E475B4" w:rsidRDefault="00BC01C6" w:rsidP="00AA6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06" w:type="dxa"/>
          </w:tcPr>
          <w:p w:rsidR="00BC01C6" w:rsidRPr="00F44225" w:rsidRDefault="00BC01C6" w:rsidP="00AA6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4. sz. melléklet 1.22. pontja</w:t>
            </w:r>
          </w:p>
        </w:tc>
      </w:tr>
      <w:tr w:rsidR="00BC01C6" w:rsidRPr="00E475B4" w:rsidTr="00AA67B7">
        <w:tc>
          <w:tcPr>
            <w:tcW w:w="4606" w:type="dxa"/>
          </w:tcPr>
          <w:p w:rsidR="00BC01C6" w:rsidRPr="00E475B4" w:rsidRDefault="00BC01C6" w:rsidP="00AA6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06" w:type="dxa"/>
          </w:tcPr>
          <w:p w:rsidR="00BC01C6" w:rsidRPr="00F44225" w:rsidRDefault="00BC01C6" w:rsidP="00AA6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5. melléklet 1.9. pontja</w:t>
            </w:r>
          </w:p>
        </w:tc>
      </w:tr>
    </w:tbl>
    <w:p w:rsidR="00BC01C6" w:rsidRPr="00E475B4" w:rsidRDefault="00BC01C6" w:rsidP="00BC01C6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BC01C6" w:rsidRPr="00E475B4" w:rsidRDefault="00BC01C6" w:rsidP="00BC01C6">
      <w:pPr>
        <w:rPr>
          <w:rFonts w:ascii="Times New Roman" w:hAnsi="Times New Roman" w:cs="Times New Roman"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2693"/>
        <w:gridCol w:w="3935"/>
      </w:tblGrid>
      <w:tr w:rsidR="00BC01C6" w:rsidRPr="00E475B4" w:rsidTr="00AA67B7">
        <w:tc>
          <w:tcPr>
            <w:tcW w:w="2660" w:type="dxa"/>
          </w:tcPr>
          <w:p w:rsidR="00BC01C6" w:rsidRPr="00E475B4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Makkai Jánosné</w:t>
            </w:r>
          </w:p>
        </w:tc>
        <w:tc>
          <w:tcPr>
            <w:tcW w:w="2693" w:type="dxa"/>
          </w:tcPr>
          <w:p w:rsidR="00BC01C6" w:rsidRPr="00E475B4" w:rsidRDefault="00BC01C6" w:rsidP="00AA67B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Kornisné</w:t>
            </w:r>
            <w:proofErr w:type="spellEnd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Liptay</w:t>
            </w:r>
            <w:proofErr w:type="spellEnd"/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Elza Szociális és Gyermekjóléti Központ intézményvezetője</w:t>
            </w:r>
          </w:p>
        </w:tc>
        <w:tc>
          <w:tcPr>
            <w:tcW w:w="3935" w:type="dxa"/>
          </w:tcPr>
          <w:p w:rsidR="00BC01C6" w:rsidRPr="00E475B4" w:rsidRDefault="00BC01C6" w:rsidP="00AA67B7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szeszk@gmail.com</w:t>
            </w:r>
          </w:p>
        </w:tc>
      </w:tr>
    </w:tbl>
    <w:p w:rsidR="00BC01C6" w:rsidRPr="00E475B4" w:rsidRDefault="00BC01C6" w:rsidP="00BC01C6">
      <w:pPr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>2023. február 17.</w:t>
      </w:r>
    </w:p>
    <w:p w:rsidR="00BC01C6" w:rsidRPr="00E475B4" w:rsidRDefault="00BC01C6" w:rsidP="00BC01C6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BC01C6" w:rsidRPr="00D00959" w:rsidRDefault="00BC01C6" w:rsidP="00BC01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</w:r>
      <w:r w:rsidRPr="00E475B4"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r w:rsidRPr="00D00959">
        <w:rPr>
          <w:rFonts w:ascii="Times New Roman" w:hAnsi="Times New Roman" w:cs="Times New Roman"/>
          <w:b/>
          <w:sz w:val="24"/>
          <w:szCs w:val="24"/>
        </w:rPr>
        <w:t>témafelelős</w:t>
      </w:r>
    </w:p>
    <w:p w:rsidR="00BC01C6" w:rsidRPr="00D00959" w:rsidRDefault="00BC01C6" w:rsidP="00BC01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C01C6" w:rsidRPr="00E475B4" w:rsidRDefault="00BC01C6" w:rsidP="00BC01C6">
      <w:pPr>
        <w:rPr>
          <w:rFonts w:ascii="Times New Roman" w:hAnsi="Times New Roman" w:cs="Times New Roman"/>
          <w:sz w:val="24"/>
          <w:szCs w:val="24"/>
        </w:rPr>
      </w:pPr>
    </w:p>
    <w:p w:rsidR="00BC01C6" w:rsidRDefault="00BC01C6" w:rsidP="00BC01C6">
      <w:pPr>
        <w:rPr>
          <w:rFonts w:ascii="Times New Roman" w:hAnsi="Times New Roman" w:cs="Times New Roman"/>
          <w:sz w:val="24"/>
          <w:szCs w:val="24"/>
        </w:rPr>
      </w:pPr>
    </w:p>
    <w:p w:rsidR="004C7C4B" w:rsidRDefault="004C7C4B" w:rsidP="00BC01C6">
      <w:pPr>
        <w:rPr>
          <w:rFonts w:ascii="Times New Roman" w:hAnsi="Times New Roman" w:cs="Times New Roman"/>
          <w:sz w:val="24"/>
          <w:szCs w:val="24"/>
        </w:rPr>
      </w:pPr>
    </w:p>
    <w:p w:rsidR="004C7C4B" w:rsidRDefault="004C7C4B" w:rsidP="00BC01C6">
      <w:pPr>
        <w:rPr>
          <w:rFonts w:ascii="Times New Roman" w:hAnsi="Times New Roman" w:cs="Times New Roman"/>
          <w:sz w:val="24"/>
          <w:szCs w:val="24"/>
        </w:rPr>
      </w:pPr>
    </w:p>
    <w:p w:rsidR="004C7C4B" w:rsidRPr="00E475B4" w:rsidRDefault="004C7C4B" w:rsidP="00BC01C6">
      <w:pPr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E475B4">
        <w:rPr>
          <w:rFonts w:ascii="Times New Roman" w:hAnsi="Times New Roman" w:cs="Times New Roman"/>
          <w:b/>
          <w:smallCaps/>
          <w:sz w:val="40"/>
        </w:rPr>
        <w:t>Tiszavasvári Város Jegyzőjétől</w:t>
      </w:r>
    </w:p>
    <w:p w:rsidR="00BC01C6" w:rsidRPr="00E475B4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475B4">
        <w:rPr>
          <w:rFonts w:ascii="Times New Roman" w:hAnsi="Times New Roman" w:cs="Times New Roman"/>
          <w:b/>
        </w:rPr>
        <w:t>4440 Tiszavasvári, Városháza tér 4. sz.</w:t>
      </w:r>
    </w:p>
    <w:p w:rsidR="00BC01C6" w:rsidRPr="00E475B4" w:rsidRDefault="00BC01C6" w:rsidP="00BC01C6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475B4">
        <w:rPr>
          <w:rFonts w:ascii="Times New Roman" w:hAnsi="Times New Roman" w:cs="Times New Roman"/>
          <w:b/>
        </w:rPr>
        <w:t>Tel.: 42/520-500    Fax.: 42/275–000    E–mail</w:t>
      </w:r>
      <w:r w:rsidRPr="00E475B4">
        <w:rPr>
          <w:rFonts w:ascii="Times New Roman" w:hAnsi="Times New Roman" w:cs="Times New Roman"/>
          <w:b/>
          <w:color w:val="000000"/>
        </w:rPr>
        <w:t>: tvonkph@tiszavasvari.hu</w:t>
      </w:r>
    </w:p>
    <w:p w:rsidR="00BC01C6" w:rsidRPr="00E475B4" w:rsidRDefault="00BC01C6" w:rsidP="00BC01C6">
      <w:pPr>
        <w:rPr>
          <w:rFonts w:ascii="Times New Roman" w:hAnsi="Times New Roman" w:cs="Times New Roman"/>
        </w:rPr>
      </w:pPr>
      <w:r w:rsidRPr="00E475B4">
        <w:rPr>
          <w:rFonts w:ascii="Times New Roman" w:hAnsi="Times New Roman" w:cs="Times New Roman"/>
          <w:b/>
        </w:rPr>
        <w:t>Témafelelős:</w:t>
      </w:r>
      <w:r w:rsidRPr="00E475B4">
        <w:rPr>
          <w:rFonts w:ascii="Times New Roman" w:hAnsi="Times New Roman" w:cs="Times New Roman"/>
        </w:rPr>
        <w:t xml:space="preserve"> Krasznainé dr. Csikós Magdolna</w:t>
      </w:r>
    </w:p>
    <w:p w:rsidR="00BC01C6" w:rsidRPr="00E475B4" w:rsidRDefault="00BC01C6" w:rsidP="00BC01C6">
      <w:pPr>
        <w:rPr>
          <w:rFonts w:ascii="Times New Roman" w:hAnsi="Times New Roman" w:cs="Times New Roman"/>
        </w:rPr>
      </w:pPr>
    </w:p>
    <w:p w:rsidR="00BC01C6" w:rsidRPr="00E475B4" w:rsidRDefault="00BC01C6" w:rsidP="00BC01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475B4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BC01C6" w:rsidRPr="00E475B4" w:rsidRDefault="00BC01C6" w:rsidP="00BC01C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BC01C6" w:rsidRPr="00E475B4" w:rsidRDefault="00BC01C6" w:rsidP="00BC01C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a szociális igazgatásról és szociális ellátásokról, valamint a személyes gondoskodást nyújtó ellátások igénybevételéről, a fizetendő térítési díjakról</w:t>
      </w:r>
      <w:r w:rsidRPr="00E475B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szóló önkormányzati rendelet </w:t>
      </w:r>
      <w:r>
        <w:rPr>
          <w:rFonts w:ascii="Times New Roman" w:hAnsi="Times New Roman" w:cs="Times New Roman"/>
          <w:b/>
          <w:sz w:val="24"/>
          <w:szCs w:val="24"/>
        </w:rPr>
        <w:t>módosításáról</w:t>
      </w:r>
    </w:p>
    <w:p w:rsidR="00BC01C6" w:rsidRPr="00E475B4" w:rsidRDefault="00BC01C6" w:rsidP="00BC01C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C01C6" w:rsidRPr="00E475B4" w:rsidRDefault="00BC01C6" w:rsidP="00BC01C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BC01C6" w:rsidRDefault="00BC01C6" w:rsidP="00BC01C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C4623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4623">
        <w:rPr>
          <w:rFonts w:ascii="Times New Roman" w:hAnsi="Times New Roman" w:cs="Times New Roman"/>
          <w:sz w:val="24"/>
          <w:szCs w:val="24"/>
        </w:rPr>
        <w:t xml:space="preserve">2022. január 1. napjától egy </w:t>
      </w:r>
      <w:proofErr w:type="spellStart"/>
      <w:r w:rsidRPr="00FC4623">
        <w:rPr>
          <w:rFonts w:ascii="Times New Roman" w:hAnsi="Times New Roman" w:cs="Times New Roman"/>
          <w:sz w:val="24"/>
          <w:szCs w:val="24"/>
        </w:rPr>
        <w:t>teljeskörűen</w:t>
      </w:r>
      <w:proofErr w:type="spellEnd"/>
      <w:r w:rsidRPr="00FC4623">
        <w:rPr>
          <w:rFonts w:ascii="Times New Roman" w:hAnsi="Times New Roman" w:cs="Times New Roman"/>
          <w:sz w:val="24"/>
          <w:szCs w:val="24"/>
        </w:rPr>
        <w:t xml:space="preserve"> felülvizsgált szociális rendeletet léptetett életbe az önkormányzat a 22/2021. (XII.2.) rendelettel. </w:t>
      </w:r>
    </w:p>
    <w:p w:rsidR="00BC01C6" w:rsidRPr="000950BA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4623">
        <w:rPr>
          <w:rFonts w:ascii="Times New Roman" w:hAnsi="Times New Roman" w:cs="Times New Roman"/>
          <w:sz w:val="24"/>
          <w:szCs w:val="24"/>
        </w:rPr>
        <w:t>Ezen rendelet került módosításra a 2022. évben</w:t>
      </w:r>
      <w:r w:rsidR="00FC4623" w:rsidRPr="00FC4623">
        <w:rPr>
          <w:rFonts w:ascii="Times New Roman" w:hAnsi="Times New Roman" w:cs="Times New Roman"/>
          <w:sz w:val="24"/>
          <w:szCs w:val="24"/>
        </w:rPr>
        <w:t xml:space="preserve"> szeptember 1. napja hatálybalépéssel a 17/2022 (VII.29) önkormányzati rendelettel szintén elsősorban térítési díj emelések kapcsán.</w:t>
      </w:r>
      <w:r w:rsidR="00FC462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C01C6" w:rsidRPr="00E475B4" w:rsidRDefault="00BC01C6" w:rsidP="00BC01C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50DAA">
        <w:rPr>
          <w:rFonts w:ascii="Times New Roman" w:hAnsi="Times New Roman" w:cs="Times New Roman"/>
          <w:b/>
          <w:sz w:val="24"/>
          <w:szCs w:val="24"/>
        </w:rPr>
        <w:t xml:space="preserve">I. </w:t>
      </w:r>
      <w:r w:rsidRPr="00050DAA">
        <w:rPr>
          <w:rFonts w:ascii="Times New Roman" w:hAnsi="Times New Roman" w:cs="Times New Roman"/>
          <w:b/>
          <w:sz w:val="24"/>
          <w:szCs w:val="24"/>
          <w:u w:val="single"/>
        </w:rPr>
        <w:t>Jelenleg a szociális</w:t>
      </w:r>
      <w:r w:rsidRPr="007B2902">
        <w:rPr>
          <w:rFonts w:ascii="Times New Roman" w:hAnsi="Times New Roman" w:cs="Times New Roman"/>
          <w:b/>
          <w:sz w:val="24"/>
          <w:szCs w:val="24"/>
          <w:u w:val="single"/>
        </w:rPr>
        <w:t xml:space="preserve"> rendelet m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ódosítása az alábbiak miatt válik</w:t>
      </w:r>
      <w:r w:rsidRPr="007B2902">
        <w:rPr>
          <w:rFonts w:ascii="Times New Roman" w:hAnsi="Times New Roman" w:cs="Times New Roman"/>
          <w:b/>
          <w:sz w:val="24"/>
          <w:szCs w:val="24"/>
          <w:u w:val="single"/>
        </w:rPr>
        <w:t xml:space="preserve"> szükségessé:</w:t>
      </w:r>
    </w:p>
    <w:p w:rsidR="00BC01C6" w:rsidRPr="007B2902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Elza Szociális és Gyermekjóléti Központ bentlakásos ellátásai tekintetében az intézményvezető 2023. április 1. napjától térítési díj emelést kezdeményez, melyre vonatkozó javaslata az előterjesztés melléklete. </w:t>
      </w: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intézményvezetőtől érkezett térítési díj emelési javaslat, melyet önköltségszámítás is alátámaszt a következő:</w:t>
      </w: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BC01C6" w:rsidTr="00AA67B7">
        <w:tc>
          <w:tcPr>
            <w:tcW w:w="3070" w:type="dxa"/>
          </w:tcPr>
          <w:p w:rsidR="00BC01C6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Ellátás</w:t>
            </w:r>
          </w:p>
        </w:tc>
        <w:tc>
          <w:tcPr>
            <w:tcW w:w="3071" w:type="dxa"/>
          </w:tcPr>
          <w:p w:rsidR="00BC01C6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Jelenlegi intézményi térítési díj</w:t>
            </w:r>
          </w:p>
        </w:tc>
        <w:tc>
          <w:tcPr>
            <w:tcW w:w="3071" w:type="dxa"/>
          </w:tcPr>
          <w:p w:rsidR="00BC01C6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Javasolt intézményi térítési díj 2022. 09. 01. napjától</w:t>
            </w:r>
          </w:p>
        </w:tc>
      </w:tr>
      <w:tr w:rsidR="00BC01C6" w:rsidTr="00AA67B7">
        <w:tc>
          <w:tcPr>
            <w:tcW w:w="3070" w:type="dxa"/>
          </w:tcPr>
          <w:p w:rsidR="00BC01C6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Idősek otthona, fogyatékos személyek otthona</w:t>
            </w:r>
          </w:p>
        </w:tc>
        <w:tc>
          <w:tcPr>
            <w:tcW w:w="3071" w:type="dxa"/>
          </w:tcPr>
          <w:p w:rsidR="00BC01C6" w:rsidRPr="00712DCA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3380</w:t>
            </w: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Ft/ellátási nap</w:t>
            </w:r>
          </w:p>
        </w:tc>
        <w:tc>
          <w:tcPr>
            <w:tcW w:w="3071" w:type="dxa"/>
          </w:tcPr>
          <w:p w:rsidR="00BC01C6" w:rsidRPr="00712DCA" w:rsidRDefault="00BC01C6" w:rsidP="00AA67B7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4025</w:t>
            </w:r>
            <w:r w:rsidRPr="00712DCA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Ft/ellátási nap</w:t>
            </w:r>
          </w:p>
        </w:tc>
      </w:tr>
    </w:tbl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3E0D10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Elza Szociális és Gyermekjóléti Központ</w:t>
      </w:r>
      <w:r w:rsidRPr="003E0D10">
        <w:rPr>
          <w:rFonts w:ascii="Times New Roman" w:hAnsi="Times New Roman" w:cs="Times New Roman"/>
          <w:sz w:val="24"/>
          <w:szCs w:val="24"/>
        </w:rPr>
        <w:t xml:space="preserve"> intézményvezetője </w:t>
      </w:r>
      <w:r w:rsidRPr="00CB4F77">
        <w:rPr>
          <w:rFonts w:ascii="Times New Roman" w:hAnsi="Times New Roman" w:cs="Times New Roman"/>
          <w:sz w:val="24"/>
          <w:szCs w:val="24"/>
        </w:rPr>
        <w:t xml:space="preserve">megküldte a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2023</w:t>
      </w:r>
      <w:r w:rsidRPr="00876F6F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évi önköltségre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 vonatkozó táblázatokat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is ezen ellátások tekintetében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A tárgyévi önköltség az alapja a térítési díjaknak,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így ezen önköltségi 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adatok elfogadása </w:t>
      </w:r>
      <w:r w:rsidRPr="00876F6F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külön előterjesztés tárgyát képezi. </w:t>
      </w:r>
    </w:p>
    <w:p w:rsid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C201CC" w:rsidRP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>Az önköltségszámításokkal is alátámasztott emelési javaslatot az alábbi táblázat szemlélteti:</w:t>
      </w:r>
    </w:p>
    <w:p w:rsidR="00C201CC" w:rsidRDefault="00C201CC" w:rsidP="00C201C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GridTableLight"/>
        <w:tblW w:w="0" w:type="auto"/>
        <w:tblLook w:val="04A0" w:firstRow="1" w:lastRow="0" w:firstColumn="1" w:lastColumn="0" w:noHBand="0" w:noVBand="1"/>
      </w:tblPr>
      <w:tblGrid>
        <w:gridCol w:w="1989"/>
        <w:gridCol w:w="1510"/>
        <w:gridCol w:w="1511"/>
        <w:gridCol w:w="1656"/>
        <w:gridCol w:w="1510"/>
        <w:gridCol w:w="1511"/>
      </w:tblGrid>
      <w:tr w:rsidR="0003603C" w:rsidRPr="0019163A" w:rsidTr="00456E6B">
        <w:trPr>
          <w:trHeight w:val="284"/>
        </w:trPr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Napi ellátás szolgáltatásonként</w:t>
            </w:r>
          </w:p>
        </w:tc>
        <w:tc>
          <w:tcPr>
            <w:tcW w:w="1510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sz w:val="24"/>
                <w:szCs w:val="24"/>
              </w:rPr>
              <w:t>önköltség ellátási napra/fő 2022 (Ft)</w:t>
            </w:r>
          </w:p>
        </w:tc>
        <w:tc>
          <w:tcPr>
            <w:tcW w:w="1511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önköltség ellátási napra/fő 2023 (Ft)</w:t>
            </w:r>
          </w:p>
        </w:tc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önkormányzati saját erő (önköltség és támogatások, bevételek különbözete) 2023 (Ft)</w:t>
            </w:r>
          </w:p>
        </w:tc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jelenlegi térítési díj ellátotti napra (Ft)</w:t>
            </w:r>
          </w:p>
        </w:tc>
        <w:tc>
          <w:tcPr>
            <w:tcW w:w="1511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emelt térítési díj javaslat 2023. 04.01 naptól (Ft)</w:t>
            </w:r>
          </w:p>
        </w:tc>
      </w:tr>
      <w:tr w:rsidR="0003603C" w:rsidRPr="0019163A" w:rsidTr="00456E6B">
        <w:trPr>
          <w:trHeight w:val="284"/>
        </w:trPr>
        <w:tc>
          <w:tcPr>
            <w:tcW w:w="1510" w:type="dxa"/>
          </w:tcPr>
          <w:p w:rsidR="00C201CC" w:rsidRPr="00FC4623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4623">
              <w:rPr>
                <w:rFonts w:ascii="Times New Roman" w:hAnsi="Times New Roman" w:cs="Times New Roman"/>
                <w:b/>
                <w:sz w:val="24"/>
                <w:szCs w:val="24"/>
              </w:rPr>
              <w:t>Idős és demens</w:t>
            </w:r>
          </w:p>
        </w:tc>
        <w:tc>
          <w:tcPr>
            <w:tcW w:w="1510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sz w:val="24"/>
                <w:szCs w:val="24"/>
              </w:rPr>
              <w:t>9.920</w:t>
            </w:r>
          </w:p>
        </w:tc>
        <w:tc>
          <w:tcPr>
            <w:tcW w:w="1511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12.192</w:t>
            </w:r>
          </w:p>
        </w:tc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2.385</w:t>
            </w:r>
          </w:p>
        </w:tc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3.380</w:t>
            </w:r>
          </w:p>
        </w:tc>
        <w:tc>
          <w:tcPr>
            <w:tcW w:w="1511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4.025</w:t>
            </w:r>
          </w:p>
        </w:tc>
      </w:tr>
      <w:tr w:rsidR="0003603C" w:rsidRPr="0019163A" w:rsidTr="00456E6B">
        <w:trPr>
          <w:trHeight w:val="284"/>
        </w:trPr>
        <w:tc>
          <w:tcPr>
            <w:tcW w:w="1510" w:type="dxa"/>
          </w:tcPr>
          <w:p w:rsidR="00C201CC" w:rsidRPr="00FC4623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4623">
              <w:rPr>
                <w:rFonts w:ascii="Times New Roman" w:hAnsi="Times New Roman" w:cs="Times New Roman"/>
                <w:b/>
                <w:sz w:val="24"/>
                <w:szCs w:val="24"/>
              </w:rPr>
              <w:t>Fogyatékos</w:t>
            </w:r>
          </w:p>
        </w:tc>
        <w:tc>
          <w:tcPr>
            <w:tcW w:w="1510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sz w:val="24"/>
                <w:szCs w:val="24"/>
              </w:rPr>
              <w:t>12.046</w:t>
            </w:r>
          </w:p>
        </w:tc>
        <w:tc>
          <w:tcPr>
            <w:tcW w:w="1511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14.009</w:t>
            </w:r>
          </w:p>
        </w:tc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4.823</w:t>
            </w:r>
          </w:p>
        </w:tc>
        <w:tc>
          <w:tcPr>
            <w:tcW w:w="1510" w:type="dxa"/>
          </w:tcPr>
          <w:p w:rsidR="00C201CC" w:rsidRPr="0019163A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3.380</w:t>
            </w:r>
          </w:p>
        </w:tc>
        <w:tc>
          <w:tcPr>
            <w:tcW w:w="1511" w:type="dxa"/>
          </w:tcPr>
          <w:p w:rsidR="00C201CC" w:rsidRPr="0003603C" w:rsidRDefault="00C201CC" w:rsidP="00456E6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360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4.025</w:t>
            </w:r>
          </w:p>
        </w:tc>
      </w:tr>
    </w:tbl>
    <w:p w:rsidR="00C201CC" w:rsidRDefault="00C201CC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BC01C6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03AA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Az intézményi térítési díj számításának módja 2015. január 1-jétől változott meg. Ezt követően </w:t>
      </w:r>
      <w:r w:rsidRPr="00E03AAA">
        <w:rPr>
          <w:rFonts w:ascii="Times New Roman" w:hAnsi="Times New Roman" w:cs="Times New Roman"/>
          <w:color w:val="000000"/>
          <w:sz w:val="24"/>
          <w:szCs w:val="24"/>
        </w:rPr>
        <w:t xml:space="preserve">nem a szolgáltatási önköltség és a központi költségvetésből kapott támogatás különbözeteként konkrét összegben kell meghatározni a térítési díjat, csupán annyit szabályoz az Szt., </w:t>
      </w:r>
      <w:r w:rsidRPr="00E03AA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hogy az intézményi térítési díj nem lehet magasabb, mint a szolgáltatási önköltség. </w:t>
      </w:r>
      <w:r w:rsidRPr="00E03AAA">
        <w:rPr>
          <w:rFonts w:ascii="Times New Roman" w:hAnsi="Times New Roman" w:cs="Times New Roman"/>
          <w:color w:val="000000"/>
          <w:sz w:val="24"/>
          <w:szCs w:val="24"/>
        </w:rPr>
        <w:t xml:space="preserve">Ezáltal a folyamat jelentősen egyszerűsödött, a szolgáltatók számára jelentősen bővítette a mozgásteret. </w:t>
      </w:r>
    </w:p>
    <w:p w:rsidR="00FC4623" w:rsidRDefault="00FC4623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BC01C6" w:rsidRPr="00050DAA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050DA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II. Jogszabályi környezet: </w:t>
      </w:r>
    </w:p>
    <w:p w:rsidR="00BC01C6" w:rsidRPr="007336DE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C01C6" w:rsidRPr="00404C5E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A szociális igazgatásról és szociális ellátásokról szóló 1993. évi III. tv. (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Szoc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>. tv. továbbiakban) ide vonatkozó jogszabályhelyei</w:t>
      </w: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 a következők: </w:t>
      </w:r>
    </w:p>
    <w:p w:rsidR="00BC01C6" w:rsidRDefault="00BC01C6" w:rsidP="00BC01C6">
      <w:pPr>
        <w:spacing w:after="0" w:line="240" w:lineRule="auto"/>
        <w:rPr>
          <w:rFonts w:ascii="Times New Roman" w:hAnsi="Times New Roman" w:cs="Times New Roman"/>
          <w:i/>
        </w:rPr>
      </w:pPr>
    </w:p>
    <w:p w:rsidR="00BC01C6" w:rsidRPr="00FC4623" w:rsidRDefault="00BC01C6" w:rsidP="00BC01C6">
      <w:pPr>
        <w:pStyle w:val="NormlWeb"/>
        <w:spacing w:before="0" w:beforeAutospacing="0" w:after="20" w:afterAutospacing="0"/>
        <w:jc w:val="both"/>
        <w:rPr>
          <w:b/>
          <w:i/>
          <w:color w:val="000000"/>
          <w:u w:val="single"/>
        </w:rPr>
      </w:pPr>
      <w:r w:rsidRPr="00FC4623">
        <w:rPr>
          <w:b/>
          <w:bCs/>
          <w:i/>
          <w:color w:val="000000"/>
        </w:rPr>
        <w:t>„92/B. §</w:t>
      </w:r>
      <w:r w:rsidRPr="00FC4623">
        <w:rPr>
          <w:i/>
          <w:color w:val="000000"/>
        </w:rPr>
        <w:t xml:space="preserve"> (1) A személyes gondoskodást nyújtó szociális intézmény állami </w:t>
      </w:r>
      <w:r w:rsidRPr="00FC4623">
        <w:rPr>
          <w:b/>
          <w:i/>
          <w:color w:val="000000"/>
          <w:u w:val="single"/>
        </w:rPr>
        <w:t>fenntartója</w:t>
      </w:r>
    </w:p>
    <w:p w:rsidR="00BC01C6" w:rsidRPr="00FC4623" w:rsidRDefault="00BC01C6" w:rsidP="00BC01C6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  <w:u w:val="single"/>
        </w:rPr>
      </w:pPr>
      <w:proofErr w:type="gramStart"/>
      <w:r w:rsidRPr="00FC4623">
        <w:rPr>
          <w:b/>
          <w:i/>
          <w:iCs/>
          <w:color w:val="000000"/>
          <w:u w:val="single"/>
        </w:rPr>
        <w:t>a</w:t>
      </w:r>
      <w:proofErr w:type="gramEnd"/>
      <w:r w:rsidRPr="00FC4623">
        <w:rPr>
          <w:b/>
          <w:i/>
          <w:color w:val="000000"/>
          <w:u w:val="single"/>
        </w:rPr>
        <w:t xml:space="preserve"> )konkrét összegben meghatározza az intézményi térítési díjat;”</w:t>
      </w:r>
    </w:p>
    <w:p w:rsidR="00BC01C6" w:rsidRPr="00BC01C6" w:rsidRDefault="00BC01C6" w:rsidP="00BC01C6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  <w:highlight w:val="yellow"/>
        </w:rPr>
      </w:pPr>
    </w:p>
    <w:p w:rsidR="00BC01C6" w:rsidRPr="00FC4623" w:rsidRDefault="00BC01C6" w:rsidP="00BC01C6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  <w:r w:rsidRPr="00FC4623">
        <w:rPr>
          <w:b/>
          <w:bCs/>
          <w:i/>
          <w:color w:val="000000"/>
        </w:rPr>
        <w:t>„115. §</w:t>
      </w:r>
      <w:r w:rsidRPr="00FC4623">
        <w:rPr>
          <w:i/>
          <w:color w:val="000000"/>
        </w:rPr>
        <w:t xml:space="preserve"> (1)</w:t>
      </w:r>
      <w:r w:rsidRPr="00FC4623">
        <w:rPr>
          <w:i/>
          <w:color w:val="000000"/>
          <w:vertAlign w:val="superscript"/>
        </w:rPr>
        <w:t xml:space="preserve"> </w:t>
      </w:r>
      <w:r w:rsidRPr="00FC4623">
        <w:rPr>
          <w:i/>
          <w:color w:val="000000"/>
        </w:rPr>
        <w:t>Az intézményi térítési díj a személyes gondoskodás körébe tartozó szociális ellátások ellenértékeként megállapított összeg (a továbbiakban: intézményi térítési díj</w:t>
      </w:r>
      <w:r w:rsidRPr="00FC4623">
        <w:rPr>
          <w:b/>
          <w:i/>
          <w:color w:val="000000"/>
          <w:u w:val="single"/>
        </w:rPr>
        <w:t>). Az intézményi térítési díjat a fenntartó tárgyév április 1-jéig állapítja meg. Az intézményi térítési díj összege nem haladhatja meg a szolgáltatási önköltséget.</w:t>
      </w:r>
      <w:r w:rsidRPr="00FC4623">
        <w:rPr>
          <w:i/>
          <w:color w:val="000000"/>
        </w:rPr>
        <w:t xml:space="preserve"> Az intézményi térítési díj év közben egy alkalommal, támogatott lakhatás esetében két alkalommal korrigálható. Az intézményi térítési díjat integrált intézmény esetében szolgáltatásonként, szakápolási központ esetében a szakápolási ellátásra külön kell meghatározni, ilyen esetben az önköltség számítása során a közös költségelemeket a szolgáltatásonkénti közvetlen költségek arányában kell megosztani.”</w:t>
      </w:r>
    </w:p>
    <w:p w:rsidR="00BC01C6" w:rsidRPr="00FC4623" w:rsidRDefault="00BC01C6" w:rsidP="00BC01C6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</w:p>
    <w:p w:rsidR="00BC01C6" w:rsidRPr="00FC4623" w:rsidRDefault="00BC01C6" w:rsidP="00BC01C6">
      <w:pPr>
        <w:pStyle w:val="NormlWeb"/>
        <w:spacing w:before="0" w:beforeAutospacing="0" w:after="0" w:afterAutospacing="0"/>
        <w:jc w:val="both"/>
        <w:rPr>
          <w:b/>
          <w:bCs/>
          <w:color w:val="000000"/>
        </w:rPr>
      </w:pPr>
      <w:r w:rsidRPr="00FC4623">
        <w:rPr>
          <w:b/>
          <w:bCs/>
          <w:color w:val="000000"/>
        </w:rPr>
        <w:t xml:space="preserve">A személyes gondoskodást nyújtó szociális ellátások térítési díjáról szóló 29/1993. (II. 17.) Korm. rendelet a térítési díjak kapcsán az alábbi ide vonatkozó rendelkezéseket tartalmazza: </w:t>
      </w:r>
    </w:p>
    <w:p w:rsidR="00BC01C6" w:rsidRPr="00BC01C6" w:rsidRDefault="00BC01C6" w:rsidP="00BC01C6">
      <w:pPr>
        <w:pStyle w:val="NormlWeb"/>
        <w:spacing w:before="0" w:beforeAutospacing="0" w:after="0" w:afterAutospacing="0"/>
        <w:jc w:val="both"/>
        <w:rPr>
          <w:b/>
          <w:bCs/>
          <w:color w:val="000000"/>
          <w:highlight w:val="yellow"/>
        </w:rPr>
      </w:pPr>
    </w:p>
    <w:p w:rsidR="00BC01C6" w:rsidRPr="00FC4623" w:rsidRDefault="00BC01C6" w:rsidP="00BC01C6">
      <w:pPr>
        <w:pStyle w:val="NormlWeb"/>
        <w:spacing w:before="160" w:beforeAutospacing="0" w:after="160" w:afterAutospacing="0"/>
        <w:jc w:val="both"/>
        <w:rPr>
          <w:i/>
          <w:color w:val="000000"/>
        </w:rPr>
      </w:pPr>
      <w:r w:rsidRPr="00FC4623">
        <w:rPr>
          <w:b/>
          <w:i/>
          <w:color w:val="000000"/>
        </w:rPr>
        <w:t>„2. §</w:t>
      </w:r>
      <w:r w:rsidRPr="00FC4623">
        <w:rPr>
          <w:i/>
          <w:color w:val="000000"/>
        </w:rPr>
        <w:t xml:space="preserve"> (1)</w:t>
      </w:r>
      <w:r w:rsidRPr="00FC4623">
        <w:rPr>
          <w:i/>
          <w:color w:val="000000"/>
          <w:vertAlign w:val="superscript"/>
        </w:rPr>
        <w:t xml:space="preserve"> </w:t>
      </w:r>
      <w:r w:rsidRPr="00FC4623">
        <w:rPr>
          <w:b/>
          <w:i/>
          <w:color w:val="000000"/>
          <w:u w:val="single"/>
        </w:rPr>
        <w:t>A fenntartó a személyes gondoskodás körébe tartozó szociális ellátásért térítési díjat</w:t>
      </w:r>
      <w:r w:rsidRPr="00FC4623">
        <w:rPr>
          <w:i/>
          <w:color w:val="000000"/>
        </w:rPr>
        <w:t xml:space="preserve"> (a továbbiakban: intézményi térítési díj) </w:t>
      </w:r>
      <w:r w:rsidRPr="00FC4623">
        <w:rPr>
          <w:b/>
          <w:i/>
          <w:color w:val="000000"/>
          <w:u w:val="single"/>
        </w:rPr>
        <w:t>állapít meg</w:t>
      </w:r>
      <w:r w:rsidRPr="00FC4623">
        <w:rPr>
          <w:i/>
          <w:color w:val="000000"/>
        </w:rPr>
        <w:t>, amelyet az Szt.-ben, e rendeletben, a fenntartó önkormányzatok rendeletében, valamint az Szt. 94/C. §-a, illetve a 2011. január 1-jét megelőzően hatályos 94/B. vagy 94/D. §-a szerinti megállapodásban (a továbbiakban együtt: megállapodás) foglaltak szerint kell megfizetni.”</w:t>
      </w:r>
    </w:p>
    <w:p w:rsidR="00BC01C6" w:rsidRPr="00BC01C6" w:rsidRDefault="00BC01C6" w:rsidP="00BC01C6">
      <w:pPr>
        <w:pStyle w:val="NormlWeb"/>
        <w:spacing w:before="0" w:beforeAutospacing="0" w:after="0" w:afterAutospacing="0"/>
        <w:jc w:val="both"/>
        <w:rPr>
          <w:color w:val="000000"/>
          <w:highlight w:val="yellow"/>
        </w:rPr>
      </w:pPr>
    </w:p>
    <w:p w:rsidR="00BC01C6" w:rsidRPr="00FC4623" w:rsidRDefault="00BC01C6" w:rsidP="00BC01C6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FC4623">
        <w:rPr>
          <w:i/>
          <w:color w:val="000000"/>
        </w:rPr>
        <w:t>„</w:t>
      </w:r>
      <w:r w:rsidRPr="00FC4623">
        <w:rPr>
          <w:b/>
          <w:i/>
          <w:color w:val="000000"/>
        </w:rPr>
        <w:t>3. §</w:t>
      </w:r>
      <w:r w:rsidRPr="00FC4623">
        <w:rPr>
          <w:i/>
          <w:color w:val="000000"/>
        </w:rPr>
        <w:t xml:space="preserve"> (1) Az intézményi térítési díjat és a személyi térítési díjat</w:t>
      </w:r>
    </w:p>
    <w:p w:rsidR="00BC01C6" w:rsidRPr="00FC4623" w:rsidRDefault="00BC01C6" w:rsidP="00BC01C6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FC4623">
        <w:rPr>
          <w:i/>
          <w:iCs/>
          <w:color w:val="000000"/>
        </w:rPr>
        <w:t>f</w:t>
      </w:r>
      <w:proofErr w:type="gramEnd"/>
      <w:r w:rsidRPr="00FC4623">
        <w:rPr>
          <w:i/>
          <w:iCs/>
          <w:color w:val="000000"/>
        </w:rPr>
        <w:t>)</w:t>
      </w:r>
      <w:r w:rsidRPr="00FC4623">
        <w:rPr>
          <w:i/>
          <w:color w:val="000000"/>
        </w:rPr>
        <w:t xml:space="preserve"> bentlakásos intézmény</w:t>
      </w:r>
      <w:r w:rsidR="00FC4623" w:rsidRPr="00FC4623">
        <w:rPr>
          <w:i/>
          <w:color w:val="000000"/>
        </w:rPr>
        <w:t>i ellátás esetén ellátási napra</w:t>
      </w:r>
    </w:p>
    <w:p w:rsidR="00BC01C6" w:rsidRDefault="00BC01C6" w:rsidP="00BC01C6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FC4623">
        <w:rPr>
          <w:i/>
          <w:color w:val="000000"/>
        </w:rPr>
        <w:lastRenderedPageBreak/>
        <w:t>vetítve</w:t>
      </w:r>
      <w:proofErr w:type="gramEnd"/>
      <w:r w:rsidRPr="00FC4623">
        <w:rPr>
          <w:i/>
          <w:color w:val="000000"/>
        </w:rPr>
        <w:t xml:space="preserve"> kell meghatározni.</w:t>
      </w:r>
    </w:p>
    <w:p w:rsidR="00F448AD" w:rsidRPr="00FC4623" w:rsidRDefault="00F448AD" w:rsidP="00BC01C6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</w:p>
    <w:p w:rsidR="00BC01C6" w:rsidRPr="00F448AD" w:rsidRDefault="00BC01C6" w:rsidP="00BC01C6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F448AD">
        <w:rPr>
          <w:i/>
          <w:color w:val="000000"/>
        </w:rPr>
        <w:t xml:space="preserve">(3) Az intézményi térítési díj </w:t>
      </w:r>
      <w:proofErr w:type="spellStart"/>
      <w:r w:rsidRPr="00F448AD">
        <w:rPr>
          <w:i/>
          <w:color w:val="000000"/>
        </w:rPr>
        <w:t>szolgáltatónként</w:t>
      </w:r>
      <w:proofErr w:type="spellEnd"/>
      <w:r w:rsidRPr="00F448AD">
        <w:rPr>
          <w:i/>
          <w:color w:val="000000"/>
        </w:rPr>
        <w:t>, intézményenként, telephellyel rendelkező szolgáltató, intézmény esetén ellátást nyújtó székhelyenként, telephelyenként, továbbá bentlakásos intézményi ellátás esetén épületenként külön-külön is meghatározható.</w:t>
      </w:r>
    </w:p>
    <w:p w:rsidR="00BC01C6" w:rsidRPr="00F448AD" w:rsidRDefault="00BC01C6" w:rsidP="00BC01C6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F448AD">
        <w:rPr>
          <w:i/>
          <w:color w:val="000000"/>
        </w:rPr>
        <w:t>(4) A intézményi térítési díjat és a személyi térítési díjat az 1 és 2 forintos címletű érmék bevonása következtében szükséges kerekítés szabályairól szóló 2008. évi III. törvény 2. §</w:t>
      </w:r>
      <w:proofErr w:type="spellStart"/>
      <w:r w:rsidRPr="00F448AD">
        <w:rPr>
          <w:i/>
          <w:color w:val="000000"/>
        </w:rPr>
        <w:t>-ának</w:t>
      </w:r>
      <w:proofErr w:type="spellEnd"/>
      <w:r w:rsidRPr="00F448AD">
        <w:rPr>
          <w:i/>
          <w:color w:val="000000"/>
        </w:rPr>
        <w:t xml:space="preserve"> megfelelő módon kerekítve kell meghatározni.”</w:t>
      </w:r>
    </w:p>
    <w:p w:rsidR="00881561" w:rsidRDefault="00881561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C01C6" w:rsidRPr="007818AF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r w:rsidRPr="007818AF">
        <w:rPr>
          <w:rFonts w:ascii="Times New Roman" w:hAnsi="Times New Roman" w:cs="Times New Roman"/>
          <w:b/>
          <w:sz w:val="24"/>
          <w:szCs w:val="24"/>
          <w:u w:val="single"/>
        </w:rPr>
        <w:t>Fentiekre tekintettel a térítési díjak emelésére az alábbi javaslatot teszem:</w:t>
      </w:r>
    </w:p>
    <w:p w:rsidR="00BC01C6" w:rsidRPr="007818AF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Pr="00F448AD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48AD">
        <w:rPr>
          <w:rFonts w:ascii="Times New Roman" w:hAnsi="Times New Roman" w:cs="Times New Roman"/>
          <w:sz w:val="24"/>
          <w:szCs w:val="24"/>
        </w:rPr>
        <w:t>1. A szociális rendelet 8. melléklete tartalmazza a fizetendő térítési díjat.</w:t>
      </w:r>
    </w:p>
    <w:p w:rsidR="00BC01C6" w:rsidRPr="00F448AD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48AD">
        <w:rPr>
          <w:rFonts w:ascii="Times New Roman" w:hAnsi="Times New Roman" w:cs="Times New Roman"/>
          <w:sz w:val="24"/>
          <w:szCs w:val="24"/>
        </w:rPr>
        <w:t xml:space="preserve">Így a rendelet térítési díjra vonatkozó táblázata 1. 2. sora D oszlopában meghatározott idős és fogyatékos bentlakásos ellátás térítési díja módosulna </w:t>
      </w:r>
      <w:r w:rsidR="00881561" w:rsidRPr="00F448AD">
        <w:rPr>
          <w:rFonts w:ascii="Times New Roman" w:hAnsi="Times New Roman" w:cs="Times New Roman"/>
          <w:sz w:val="24"/>
          <w:szCs w:val="24"/>
        </w:rPr>
        <w:t>3380</w:t>
      </w:r>
      <w:r w:rsidRPr="00F448AD">
        <w:rPr>
          <w:rFonts w:ascii="Times New Roman" w:hAnsi="Times New Roman" w:cs="Times New Roman"/>
          <w:sz w:val="24"/>
          <w:szCs w:val="24"/>
        </w:rPr>
        <w:t xml:space="preserve"> Ft/ellátási napról </w:t>
      </w:r>
      <w:r w:rsidR="00881561" w:rsidRPr="00F448AD">
        <w:rPr>
          <w:rFonts w:ascii="Times New Roman" w:hAnsi="Times New Roman" w:cs="Times New Roman"/>
          <w:sz w:val="24"/>
          <w:szCs w:val="24"/>
        </w:rPr>
        <w:t>4025</w:t>
      </w:r>
      <w:r w:rsidRPr="00F448AD">
        <w:rPr>
          <w:rFonts w:ascii="Times New Roman" w:hAnsi="Times New Roman" w:cs="Times New Roman"/>
          <w:sz w:val="24"/>
          <w:szCs w:val="24"/>
        </w:rPr>
        <w:t xml:space="preserve"> Ft/ellátási napra.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C01C6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C01C6" w:rsidRPr="003B7D13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D">
        <w:rPr>
          <w:rFonts w:ascii="Times New Roman" w:hAnsi="Times New Roman" w:cs="Times New Roman"/>
          <w:b/>
          <w:sz w:val="24"/>
          <w:szCs w:val="24"/>
        </w:rPr>
        <w:t>Az intézmény</w:t>
      </w:r>
      <w:r w:rsidR="00881561">
        <w:rPr>
          <w:rFonts w:ascii="Times New Roman" w:hAnsi="Times New Roman" w:cs="Times New Roman"/>
          <w:b/>
          <w:sz w:val="24"/>
          <w:szCs w:val="24"/>
        </w:rPr>
        <w:t xml:space="preserve">vezető levele részletes tájékoztatást tartalmaz arra vonatkozóan, hogy az ellátottak közül a </w:t>
      </w:r>
      <w:r w:rsidRPr="00C84A2D">
        <w:rPr>
          <w:rFonts w:ascii="Times New Roman" w:hAnsi="Times New Roman" w:cs="Times New Roman"/>
          <w:b/>
          <w:sz w:val="24"/>
          <w:szCs w:val="24"/>
        </w:rPr>
        <w:t>teljes intézményi térítési díjat saját jövedelme</w:t>
      </w:r>
      <w:r>
        <w:rPr>
          <w:rFonts w:ascii="Times New Roman" w:hAnsi="Times New Roman" w:cs="Times New Roman"/>
          <w:b/>
          <w:sz w:val="24"/>
          <w:szCs w:val="24"/>
        </w:rPr>
        <w:t>/vagyona</w:t>
      </w:r>
      <w:r w:rsidRPr="00C84A2D">
        <w:rPr>
          <w:rFonts w:ascii="Times New Roman" w:hAnsi="Times New Roman" w:cs="Times New Roman"/>
          <w:b/>
          <w:sz w:val="24"/>
          <w:szCs w:val="24"/>
        </w:rPr>
        <w:t xml:space="preserve"> vagy hozzátartozói vállalások/kiegészítések alapján</w:t>
      </w:r>
      <w:r w:rsidR="00881561">
        <w:rPr>
          <w:rFonts w:ascii="Times New Roman" w:hAnsi="Times New Roman" w:cs="Times New Roman"/>
          <w:b/>
          <w:sz w:val="24"/>
          <w:szCs w:val="24"/>
        </w:rPr>
        <w:t xml:space="preserve"> előzetes számítások szerint hányan lesznek képesek megfizetni. </w:t>
      </w:r>
    </w:p>
    <w:p w:rsidR="00BC01C6" w:rsidRPr="00CB2FA4" w:rsidRDefault="00BC01C6" w:rsidP="00BC0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F448AD" w:rsidRDefault="00BC01C6" w:rsidP="00F448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II. A rendelet kihirdetése és hatályba lépése közötti időtartamra vonatkozó szabályozás: </w:t>
      </w:r>
      <w:r w:rsidRPr="00881561">
        <w:rPr>
          <w:rFonts w:ascii="Times New Roman" w:hAnsi="Times New Roman" w:cs="Times New Roman"/>
          <w:sz w:val="24"/>
          <w:szCs w:val="24"/>
          <w:highlight w:val="yellow"/>
        </w:rPr>
        <w:t xml:space="preserve">2012. január 1. napján hatályba lépett </w:t>
      </w:r>
      <w:r w:rsidRPr="00881561">
        <w:rPr>
          <w:rFonts w:ascii="Times New Roman" w:hAnsi="Times New Roman" w:cs="Times New Roman"/>
          <w:b/>
          <w:sz w:val="24"/>
          <w:szCs w:val="24"/>
          <w:highlight w:val="yellow"/>
        </w:rPr>
        <w:t>a Magyarország Gazdasági stabilitásáról szóló 2011. évi CXCIV. törvény, melynek 32. §</w:t>
      </w:r>
      <w:proofErr w:type="spellStart"/>
      <w:r w:rsidRPr="00881561">
        <w:rPr>
          <w:rFonts w:ascii="Times New Roman" w:hAnsi="Times New Roman" w:cs="Times New Roman"/>
          <w:b/>
          <w:sz w:val="24"/>
          <w:szCs w:val="24"/>
          <w:highlight w:val="yellow"/>
        </w:rPr>
        <w:t>-ában</w:t>
      </w:r>
      <w:proofErr w:type="spellEnd"/>
      <w:r w:rsidRPr="00E475B4">
        <w:rPr>
          <w:rFonts w:ascii="Times New Roman" w:hAnsi="Times New Roman" w:cs="Times New Roman"/>
          <w:sz w:val="24"/>
          <w:szCs w:val="24"/>
        </w:rPr>
        <w:t xml:space="preserve"> foglaltak értelmében a fizetési kötelezettséget megállapító, fizetésre kötelezettek körét bővítő, a fizetési kötelezettség terhét növelő, a kedvezményt, mentességet megszüntető vagy korlátozó </w:t>
      </w:r>
      <w:r w:rsidRPr="00193025">
        <w:rPr>
          <w:rFonts w:ascii="Times New Roman" w:hAnsi="Times New Roman" w:cs="Times New Roman"/>
          <w:sz w:val="24"/>
          <w:szCs w:val="24"/>
          <w:u w:val="single"/>
        </w:rPr>
        <w:t>jogszabály</w:t>
      </w:r>
      <w:r w:rsidRPr="00E475B4">
        <w:rPr>
          <w:rFonts w:ascii="Times New Roman" w:hAnsi="Times New Roman" w:cs="Times New Roman"/>
          <w:sz w:val="24"/>
          <w:szCs w:val="24"/>
        </w:rPr>
        <w:t xml:space="preserve"> </w:t>
      </w:r>
      <w:r w:rsidRPr="00E475B4">
        <w:rPr>
          <w:rFonts w:ascii="Times New Roman" w:hAnsi="Times New Roman" w:cs="Times New Roman"/>
          <w:b/>
          <w:sz w:val="24"/>
          <w:szCs w:val="24"/>
        </w:rPr>
        <w:t>kihirdetése és hatálybalépése között legalább 30 napnak kell eltelnie.</w:t>
      </w:r>
      <w:r w:rsidRPr="00E475B4">
        <w:rPr>
          <w:rFonts w:ascii="Times New Roman" w:hAnsi="Times New Roman" w:cs="Times New Roman"/>
          <w:sz w:val="24"/>
          <w:szCs w:val="24"/>
        </w:rPr>
        <w:t xml:space="preserve"> Ezt a rendelkezést az önkormányzati rendeletekre is kell alkalmazni.</w:t>
      </w:r>
    </w:p>
    <w:p w:rsidR="00F448AD" w:rsidRPr="00F448AD" w:rsidRDefault="00F448AD" w:rsidP="00F448AD">
      <w:pPr>
        <w:pStyle w:val="uj"/>
        <w:spacing w:before="0" w:beforeAutospacing="0" w:after="0" w:afterAutospacing="0"/>
        <w:jc w:val="both"/>
        <w:rPr>
          <w:i/>
        </w:rPr>
      </w:pPr>
      <w:r w:rsidRPr="00F448AD">
        <w:rPr>
          <w:i/>
        </w:rPr>
        <w:t>„</w:t>
      </w:r>
      <w:r w:rsidRPr="00F448AD">
        <w:rPr>
          <w:rStyle w:val="highlighted"/>
          <w:b/>
          <w:bCs/>
          <w:i/>
        </w:rPr>
        <w:t>32. §</w:t>
      </w:r>
      <w:r w:rsidRPr="00F448AD">
        <w:rPr>
          <w:rStyle w:val="highlighted"/>
          <w:i/>
        </w:rPr>
        <w:t xml:space="preserve"> Fizetési kötelezettséget megállapító, fizetésre kötelezettek körét bővítő, a fizetési kötelezettség terhét növelő, a kedvezményt, mentességet megszüntető vagy korlátozó jogszabály kihirdetése és hatálybalépése között legalább 30 napnak el kell telnie.</w:t>
      </w:r>
    </w:p>
    <w:p w:rsidR="00F448AD" w:rsidRPr="00F448AD" w:rsidRDefault="00F448AD" w:rsidP="00F448AD">
      <w:pPr>
        <w:pStyle w:val="uj"/>
        <w:spacing w:before="0" w:beforeAutospacing="0" w:after="0" w:afterAutospacing="0"/>
        <w:jc w:val="both"/>
        <w:rPr>
          <w:i/>
        </w:rPr>
      </w:pPr>
      <w:r w:rsidRPr="00F448AD">
        <w:rPr>
          <w:rStyle w:val="highlighted"/>
          <w:b/>
          <w:bCs/>
          <w:i/>
        </w:rPr>
        <w:t>33. §</w:t>
      </w:r>
      <w:r w:rsidRPr="00F448AD">
        <w:rPr>
          <w:rStyle w:val="highlighted"/>
          <w:i/>
        </w:rPr>
        <w:t xml:space="preserve"> Új fizetési kötelezettség megállapítása során figyelemmel kell lenni arra, hogy annak kivetésével, beszedésével, nyilvántartásával, ellenőrzésével összefüggő adminisztrációs költségek ne legyenek aránytalanul magasak a fizetési kötelezettségből származó bevétel összegéhez képest, illetve azokat nem haladhatják meg.”</w:t>
      </w:r>
    </w:p>
    <w:p w:rsidR="00F448AD" w:rsidRDefault="00F448AD" w:rsidP="00F448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>Fentiekre tekintettel a rendelet hatálybalépésének időpontjaként</w:t>
      </w:r>
      <w:r w:rsidRPr="00E475B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448AD">
        <w:rPr>
          <w:rFonts w:ascii="Times New Roman" w:hAnsi="Times New Roman" w:cs="Times New Roman"/>
          <w:b/>
          <w:sz w:val="24"/>
          <w:szCs w:val="24"/>
          <w:highlight w:val="lightGray"/>
        </w:rPr>
        <w:t>202</w:t>
      </w:r>
      <w:r w:rsidR="00881561" w:rsidRPr="00F448AD">
        <w:rPr>
          <w:rFonts w:ascii="Times New Roman" w:hAnsi="Times New Roman" w:cs="Times New Roman"/>
          <w:b/>
          <w:sz w:val="24"/>
          <w:szCs w:val="24"/>
          <w:highlight w:val="lightGray"/>
        </w:rPr>
        <w:t>3</w:t>
      </w:r>
      <w:r w:rsidRPr="00F448AD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. </w:t>
      </w:r>
      <w:r w:rsidR="00881561" w:rsidRPr="00F448AD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április </w:t>
      </w:r>
      <w:r w:rsidRPr="00F448AD">
        <w:rPr>
          <w:rFonts w:ascii="Times New Roman" w:hAnsi="Times New Roman" w:cs="Times New Roman"/>
          <w:b/>
          <w:sz w:val="24"/>
          <w:szCs w:val="24"/>
          <w:highlight w:val="lightGray"/>
        </w:rPr>
        <w:t>1.</w:t>
      </w:r>
      <w:r w:rsidRPr="00F448AD">
        <w:rPr>
          <w:rFonts w:ascii="Times New Roman" w:hAnsi="Times New Roman" w:cs="Times New Roman"/>
          <w:sz w:val="24"/>
          <w:szCs w:val="24"/>
          <w:highlight w:val="lightGray"/>
        </w:rPr>
        <w:t xml:space="preserve"> napját</w:t>
      </w:r>
      <w:r w:rsidRPr="00E475B4">
        <w:rPr>
          <w:rFonts w:ascii="Times New Roman" w:hAnsi="Times New Roman" w:cs="Times New Roman"/>
          <w:sz w:val="24"/>
          <w:szCs w:val="24"/>
        </w:rPr>
        <w:t xml:space="preserve"> javaslom. </w:t>
      </w: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>III. A szociális rendelet előzetes hatásvizsgálata:</w:t>
      </w: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A</w:t>
      </w:r>
      <w:r w:rsidRPr="00E475B4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</w:t>
      </w:r>
      <w:r w:rsidRPr="00E475B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jogalkotásról szóló 2010. évi CXXX</w:t>
      </w:r>
      <w:r w:rsidRPr="00E475B4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. törvény </w:t>
      </w:r>
      <w:r w:rsidRPr="00E475B4">
        <w:rPr>
          <w:rFonts w:ascii="Times New Roman" w:hAnsi="Times New Roman" w:cs="Times New Roman"/>
          <w:i/>
          <w:sz w:val="24"/>
          <w:szCs w:val="24"/>
        </w:rPr>
        <w:t xml:space="preserve">17. § (1) bekezdése </w:t>
      </w:r>
      <w:r w:rsidRPr="00E475B4">
        <w:rPr>
          <w:rFonts w:ascii="Times New Roman" w:hAnsi="Times New Roman" w:cs="Times New Roman"/>
          <w:sz w:val="24"/>
          <w:szCs w:val="24"/>
        </w:rPr>
        <w:t>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BC01C6" w:rsidRPr="00E475B4" w:rsidRDefault="00BC01C6" w:rsidP="00BC01C6">
      <w:pPr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>A törvény 17. § (2) bekezdése szerint a hatásvizsgálat során vizsgálni kell:</w:t>
      </w:r>
    </w:p>
    <w:p w:rsidR="00BC01C6" w:rsidRPr="00E475B4" w:rsidRDefault="00BC01C6" w:rsidP="00BC01C6">
      <w:pPr>
        <w:adjustRightInd w:val="0"/>
        <w:spacing w:after="0" w:line="240" w:lineRule="auto"/>
        <w:ind w:firstLine="204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a) </w:t>
      </w:r>
      <w:r w:rsidRPr="00E475B4">
        <w:rPr>
          <w:rFonts w:ascii="Times New Roman" w:hAnsi="Times New Roman" w:cs="Times New Roman"/>
          <w:sz w:val="24"/>
          <w:szCs w:val="24"/>
        </w:rPr>
        <w:t>a tervezett jogszabály valamennyi jelentősnek ítélt hatását, különösen</w:t>
      </w:r>
    </w:p>
    <w:p w:rsidR="00BC01C6" w:rsidRPr="00E475B4" w:rsidRDefault="00BC01C6" w:rsidP="00BC01C6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475B4">
        <w:rPr>
          <w:rFonts w:ascii="Times New Roman" w:hAnsi="Times New Roman" w:cs="Times New Roman"/>
          <w:i/>
          <w:iCs/>
          <w:sz w:val="24"/>
          <w:szCs w:val="24"/>
        </w:rPr>
        <w:t>aa</w:t>
      </w:r>
      <w:proofErr w:type="spellEnd"/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E475B4">
        <w:rPr>
          <w:rFonts w:ascii="Times New Roman" w:hAnsi="Times New Roman" w:cs="Times New Roman"/>
          <w:sz w:val="24"/>
          <w:szCs w:val="24"/>
        </w:rPr>
        <w:t>társadalmi, gazdasági, költségvetési hatásait,</w:t>
      </w:r>
    </w:p>
    <w:p w:rsidR="00BC01C6" w:rsidRPr="00E475B4" w:rsidRDefault="00BC01C6" w:rsidP="00BC01C6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ab) </w:t>
      </w:r>
      <w:r w:rsidRPr="00E475B4">
        <w:rPr>
          <w:rFonts w:ascii="Times New Roman" w:hAnsi="Times New Roman" w:cs="Times New Roman"/>
          <w:sz w:val="24"/>
          <w:szCs w:val="24"/>
        </w:rPr>
        <w:t>környezeti és egészségi következményeit,</w:t>
      </w:r>
    </w:p>
    <w:p w:rsidR="00BC01C6" w:rsidRPr="00E475B4" w:rsidRDefault="00BC01C6" w:rsidP="00BC01C6">
      <w:pPr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475B4">
        <w:rPr>
          <w:rFonts w:ascii="Times New Roman" w:hAnsi="Times New Roman" w:cs="Times New Roman"/>
          <w:i/>
          <w:iCs/>
          <w:sz w:val="24"/>
          <w:szCs w:val="24"/>
        </w:rPr>
        <w:t>ac</w:t>
      </w:r>
      <w:proofErr w:type="spellEnd"/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E475B4">
        <w:rPr>
          <w:rFonts w:ascii="Times New Roman" w:hAnsi="Times New Roman" w:cs="Times New Roman"/>
          <w:sz w:val="24"/>
          <w:szCs w:val="24"/>
        </w:rPr>
        <w:t>adminisztratív terheket befolyásoló hatásait, valamint</w:t>
      </w:r>
    </w:p>
    <w:p w:rsidR="00BC01C6" w:rsidRPr="00E475B4" w:rsidRDefault="00BC01C6" w:rsidP="00BC01C6">
      <w:pPr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i/>
          <w:iCs/>
          <w:sz w:val="24"/>
          <w:szCs w:val="24"/>
        </w:rPr>
        <w:lastRenderedPageBreak/>
        <w:t xml:space="preserve">b) </w:t>
      </w:r>
      <w:r w:rsidRPr="00E475B4">
        <w:rPr>
          <w:rFonts w:ascii="Times New Roman" w:hAnsi="Times New Roman" w:cs="Times New Roman"/>
          <w:sz w:val="24"/>
          <w:szCs w:val="24"/>
        </w:rPr>
        <w:t>a jogszabály megalkotásának szükségességét, a jogalkotás elmaradásának várható következményeit, és</w:t>
      </w:r>
    </w:p>
    <w:p w:rsidR="00BC01C6" w:rsidRPr="00E475B4" w:rsidRDefault="00BC01C6" w:rsidP="00BC01C6">
      <w:pPr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i/>
          <w:iCs/>
          <w:sz w:val="24"/>
          <w:szCs w:val="24"/>
        </w:rPr>
        <w:t xml:space="preserve">c) </w:t>
      </w:r>
      <w:r w:rsidRPr="00E475B4">
        <w:rPr>
          <w:rFonts w:ascii="Times New Roman" w:hAnsi="Times New Roman" w:cs="Times New Roman"/>
          <w:sz w:val="24"/>
          <w:szCs w:val="24"/>
        </w:rPr>
        <w:t>a jogszabály alkalmazásához szükséges személyi, szervezeti, tárgyi és pénzügyi feltételeket.</w:t>
      </w:r>
    </w:p>
    <w:p w:rsidR="00BC01C6" w:rsidRPr="00E475B4" w:rsidRDefault="00BC01C6" w:rsidP="00BC01C6">
      <w:pPr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>A fentiek alapján a személyes gondoskodást nyújtó ellátásokról, azok igénybevételéről, valamint a fizetendő térítési díjakról szóló rendelet hatályba lépésének a várható következményeiről – az előzetes hatásvizsgálat tükrében – az alábbi tájékoztatást adom:</w:t>
      </w: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1. A módosítás és az új rendelet megalkotásának valamennyi jelentősnek ítélt hatása, különösen: 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sz w:val="24"/>
          <w:szCs w:val="24"/>
        </w:rPr>
        <w:t>1.1. társadalmi, gazdasági, költségvetési hatása:</w:t>
      </w: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color w:val="000000"/>
          <w:sz w:val="24"/>
          <w:szCs w:val="24"/>
        </w:rPr>
        <w:t xml:space="preserve">A módosításnak társadalmi, gazdasági, költségvetési hatásai jelentősek lehetnek, új szabályozások lépnek életbe.  </w:t>
      </w:r>
      <w:r w:rsidRPr="00EB5C4F">
        <w:rPr>
          <w:rFonts w:ascii="Times New Roman" w:hAnsi="Times New Roman" w:cs="Times New Roman"/>
          <w:color w:val="000000"/>
          <w:sz w:val="24"/>
          <w:szCs w:val="24"/>
        </w:rPr>
        <w:t xml:space="preserve">A </w:t>
      </w:r>
      <w:r w:rsidRPr="00EB5C4F">
        <w:rPr>
          <w:rFonts w:ascii="Times New Roman" w:hAnsi="Times New Roman" w:cs="Times New Roman"/>
          <w:b/>
          <w:color w:val="000000"/>
          <w:sz w:val="24"/>
          <w:szCs w:val="24"/>
        </w:rPr>
        <w:t>térítési díjak emelkedésének kedvezőtlen társadalmi fogadtatása,</w:t>
      </w:r>
      <w:r w:rsidRPr="00EB5C4F">
        <w:rPr>
          <w:rFonts w:ascii="Times New Roman" w:hAnsi="Times New Roman" w:cs="Times New Roman"/>
          <w:color w:val="000000"/>
          <w:sz w:val="24"/>
          <w:szCs w:val="24"/>
        </w:rPr>
        <w:t xml:space="preserve"> a </w:t>
      </w:r>
      <w:r w:rsidRPr="00EB5C4F">
        <w:rPr>
          <w:rFonts w:ascii="Times New Roman" w:hAnsi="Times New Roman" w:cs="Times New Roman"/>
          <w:b/>
          <w:color w:val="000000"/>
          <w:sz w:val="24"/>
          <w:szCs w:val="24"/>
        </w:rPr>
        <w:t>bevételek növekedése várható</w:t>
      </w:r>
      <w:r w:rsidRPr="00EB5C4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C01C6" w:rsidRPr="00E475B4" w:rsidRDefault="00BC01C6" w:rsidP="00BC01C6">
      <w:pPr>
        <w:keepLine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color w:val="000000"/>
          <w:sz w:val="24"/>
          <w:szCs w:val="24"/>
        </w:rPr>
        <w:t>1.2. A módosításnak gazdasági hatásával nem számolhatunk</w:t>
      </w:r>
      <w:r w:rsidRPr="00E475B4">
        <w:rPr>
          <w:rFonts w:ascii="Times New Roman" w:hAnsi="Times New Roman" w:cs="Times New Roman"/>
          <w:i/>
          <w:color w:val="000000"/>
          <w:sz w:val="24"/>
          <w:szCs w:val="24"/>
        </w:rPr>
        <w:t>.</w:t>
      </w:r>
    </w:p>
    <w:p w:rsidR="00BC01C6" w:rsidRPr="00FB39F0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475B4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E475B4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.3. </w:t>
      </w:r>
      <w:r w:rsidRPr="00E475B4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 rendelet módosításának 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költségvetési kihatása várható, az intézmény bevételei növekedhetnek. </w:t>
      </w:r>
      <w:r w:rsidRPr="00EB5C4F">
        <w:rPr>
          <w:rFonts w:ascii="Times New Roman" w:hAnsi="Times New Roman" w:cs="Times New Roman"/>
          <w:color w:val="000000"/>
          <w:sz w:val="24"/>
          <w:szCs w:val="24"/>
        </w:rPr>
        <w:t xml:space="preserve">A térítési díj emelés következtében az </w:t>
      </w:r>
      <w:r w:rsidRPr="00EB5C4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intézmény bevételeinek növekedése várható, mely dologi kiadások fedezetére fordítható. 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smartTag w:uri="urn:schemas-microsoft-com:office:smarttags" w:element="metricconverter">
        <w:smartTagPr>
          <w:attr w:name="ProductID" w:val="2. A"/>
        </w:smartTagPr>
        <w:r w:rsidRPr="00E475B4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2.</w:t>
        </w:r>
        <w:r w:rsidRPr="00E475B4">
          <w:rPr>
            <w:rFonts w:ascii="Times New Roman" w:hAnsi="Times New Roman" w:cs="Times New Roman"/>
            <w:i/>
            <w:color w:val="000000"/>
            <w:sz w:val="24"/>
            <w:szCs w:val="24"/>
          </w:rPr>
          <w:t xml:space="preserve"> </w:t>
        </w:r>
        <w:r w:rsidRPr="00E475B4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A</w:t>
        </w:r>
      </w:smartTag>
      <w:r w:rsidRPr="00E475B4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módosításnak környezeti és egészségügyi következményei: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A környezeti és egészségügyi következmény jelen módosítással és rendeletalkotással érintett tárgyban </w:t>
      </w:r>
      <w:r w:rsidRPr="00E475B4">
        <w:rPr>
          <w:rFonts w:ascii="Times New Roman" w:hAnsi="Times New Roman" w:cs="Times New Roman"/>
          <w:b/>
          <w:sz w:val="24"/>
          <w:szCs w:val="24"/>
        </w:rPr>
        <w:t xml:space="preserve">nem realizálható, nem vizsgálható. 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sz w:val="24"/>
          <w:szCs w:val="24"/>
        </w:rPr>
        <w:t>3. Az adminisztratív terheket befolyásoló hatása: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A tervezett módosítás értelmében az adminisztratív terhek változhatnak, nőhetnek, egyes újraszabályozások következtében.  </w:t>
      </w:r>
    </w:p>
    <w:p w:rsidR="00BC01C6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smartTag w:uri="urn:schemas-microsoft-com:office:smarttags" w:element="metricconverter">
        <w:smartTagPr>
          <w:attr w:name="ProductID" w:val="4. A"/>
        </w:smartTagPr>
        <w:r w:rsidRPr="00E475B4">
          <w:rPr>
            <w:rFonts w:ascii="Times New Roman" w:hAnsi="Times New Roman" w:cs="Times New Roman"/>
            <w:b/>
            <w:i/>
            <w:sz w:val="24"/>
            <w:szCs w:val="24"/>
          </w:rPr>
          <w:t>4. A</w:t>
        </w:r>
      </w:smartTag>
      <w:r w:rsidRPr="00E475B4">
        <w:rPr>
          <w:rFonts w:ascii="Times New Roman" w:hAnsi="Times New Roman" w:cs="Times New Roman"/>
          <w:b/>
          <w:i/>
          <w:sz w:val="24"/>
          <w:szCs w:val="24"/>
        </w:rPr>
        <w:t xml:space="preserve"> jogszabály megalkotásának szükségessége, a jogalkotás elmaradásának várható következményei:</w:t>
      </w:r>
    </w:p>
    <w:p w:rsidR="00BC01C6" w:rsidRPr="00FB39F0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5C4F">
        <w:rPr>
          <w:rFonts w:ascii="Times New Roman" w:hAnsi="Times New Roman" w:cs="Times New Roman"/>
          <w:sz w:val="24"/>
          <w:szCs w:val="24"/>
        </w:rPr>
        <w:t xml:space="preserve">Az Szt.-ben lévő felhatalmazása alapján az önkormányzatnak rendeletalkotási kötelezettsége van a szociális személyes gondoskodást nyújtó ellátások térítési díjak megállapítása vonatkozásában, azonban azok </w:t>
      </w:r>
      <w:r w:rsidRPr="00EB5C4F">
        <w:rPr>
          <w:rFonts w:ascii="Times New Roman" w:hAnsi="Times New Roman" w:cs="Times New Roman"/>
          <w:b/>
          <w:sz w:val="24"/>
          <w:szCs w:val="24"/>
        </w:rPr>
        <w:t>módosítására vonatkozóan a jogszabály nem ír elő kötelezettséget.</w:t>
      </w:r>
      <w:r w:rsidRPr="00EB5C4F">
        <w:rPr>
          <w:rFonts w:ascii="Times New Roman" w:hAnsi="Times New Roman" w:cs="Times New Roman"/>
          <w:sz w:val="24"/>
          <w:szCs w:val="24"/>
        </w:rPr>
        <w:t xml:space="preserve"> Így a módosítás elmaradása esetén a Szabolcs-Szatmár-Bereg Megyei Kormányhivatal törvényességi észrevétellel nem élhetne. </w:t>
      </w:r>
      <w:r w:rsidR="00881561">
        <w:rPr>
          <w:rFonts w:ascii="Times New Roman" w:hAnsi="Times New Roman" w:cs="Times New Roman"/>
          <w:sz w:val="24"/>
          <w:szCs w:val="24"/>
        </w:rPr>
        <w:t xml:space="preserve">Az önkormányzat költségvetése, az intézmény kiadásainak növekedése azonban szükségessé teszi a térítési díjemelést. 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>5. A jogszabály alkalmazásához szükséges személyi, szervezeti, tárgyi és pénzügyi feltételek: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A meglévő állományi létszámban a személyi, szervezeti, tárgyi feltételek adottak. 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IV. Az </w:t>
      </w:r>
      <w:r w:rsidRPr="00E475B4">
        <w:rPr>
          <w:rFonts w:ascii="Times New Roman" w:hAnsi="Times New Roman" w:cs="Times New Roman"/>
          <w:b/>
          <w:sz w:val="24"/>
          <w:szCs w:val="24"/>
          <w:u w:val="single"/>
        </w:rPr>
        <w:t>önkormányzati rendeletekhez indoklási kötelezettség is társul.</w:t>
      </w:r>
      <w:r w:rsidRPr="00E475B4">
        <w:rPr>
          <w:rFonts w:ascii="Times New Roman" w:hAnsi="Times New Roman" w:cs="Times New Roman"/>
          <w:b/>
          <w:sz w:val="24"/>
          <w:szCs w:val="24"/>
        </w:rPr>
        <w:t xml:space="preserve"> Az indokolásban a jogszabály előkészítőjének feladata azoknak a társadalmi, gazdasági, szakmai okoknak és céloknak a bemutatása, amelyek a szabályozást szükségessé teszik. Az indokolásban ismertetni kell a jogi szabályozás várható hatását is. </w:t>
      </w:r>
    </w:p>
    <w:p w:rsidR="00BC01C6" w:rsidRPr="00E475B4" w:rsidRDefault="00BC01C6" w:rsidP="00BC01C6">
      <w:pPr>
        <w:keepLine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A rendelet-tervezethez az indokolás is elkészült. </w:t>
      </w: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475B4">
        <w:rPr>
          <w:rFonts w:ascii="Times New Roman" w:hAnsi="Times New Roman" w:cs="Times New Roman"/>
          <w:b/>
          <w:i/>
          <w:sz w:val="24"/>
          <w:szCs w:val="24"/>
        </w:rPr>
        <w:t>Kérem a Képviselő-testületet, hogy az előterjesztést megtárgyalni, és a rendelet-tervezetet elfogadni szíveskedjen.</w:t>
      </w:r>
    </w:p>
    <w:p w:rsidR="00BC01C6" w:rsidRDefault="00BC01C6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881561">
        <w:rPr>
          <w:rFonts w:ascii="Times New Roman" w:hAnsi="Times New Roman" w:cs="Times New Roman"/>
          <w:sz w:val="24"/>
          <w:szCs w:val="24"/>
        </w:rPr>
        <w:t>3. február 17.</w:t>
      </w:r>
    </w:p>
    <w:p w:rsidR="00BC01C6" w:rsidRPr="00E475B4" w:rsidRDefault="00BC01C6" w:rsidP="00BC0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75B4">
        <w:rPr>
          <w:rFonts w:ascii="Times New Roman" w:hAnsi="Times New Roman" w:cs="Times New Roman"/>
          <w:sz w:val="24"/>
          <w:szCs w:val="24"/>
        </w:rPr>
        <w:tab/>
      </w:r>
    </w:p>
    <w:p w:rsidR="00BC01C6" w:rsidRPr="00E475B4" w:rsidRDefault="00BC01C6" w:rsidP="00BC01C6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           Dr. </w:t>
      </w:r>
      <w:proofErr w:type="spellStart"/>
      <w:r w:rsidRPr="00E475B4">
        <w:rPr>
          <w:rFonts w:ascii="Times New Roman" w:hAnsi="Times New Roman" w:cs="Times New Roman"/>
          <w:b/>
          <w:sz w:val="24"/>
          <w:szCs w:val="24"/>
        </w:rPr>
        <w:t>Kórik</w:t>
      </w:r>
      <w:proofErr w:type="spellEnd"/>
      <w:r w:rsidRPr="00E475B4">
        <w:rPr>
          <w:rFonts w:ascii="Times New Roman" w:hAnsi="Times New Roman" w:cs="Times New Roman"/>
          <w:b/>
          <w:sz w:val="24"/>
          <w:szCs w:val="24"/>
        </w:rPr>
        <w:t xml:space="preserve"> Zsuzsanna</w:t>
      </w:r>
    </w:p>
    <w:p w:rsidR="00BC01C6" w:rsidRPr="00E475B4" w:rsidRDefault="00BC01C6" w:rsidP="00BC01C6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                        </w:t>
      </w:r>
      <w:proofErr w:type="gramStart"/>
      <w:r w:rsidRPr="00E475B4">
        <w:rPr>
          <w:rFonts w:ascii="Times New Roman" w:hAnsi="Times New Roman" w:cs="Times New Roman"/>
          <w:b/>
          <w:sz w:val="24"/>
          <w:szCs w:val="24"/>
        </w:rPr>
        <w:t>jegyző</w:t>
      </w:r>
      <w:proofErr w:type="gramEnd"/>
    </w:p>
    <w:p w:rsidR="004C7C4B" w:rsidRDefault="004C7C4B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C01C6" w:rsidRPr="00E01425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1425">
        <w:rPr>
          <w:rFonts w:ascii="Times New Roman" w:hAnsi="Times New Roman" w:cs="Times New Roman"/>
          <w:b/>
          <w:sz w:val="24"/>
          <w:szCs w:val="24"/>
        </w:rPr>
        <w:t>Előterjesztés melléklete</w:t>
      </w:r>
    </w:p>
    <w:p w:rsidR="00BC01C6" w:rsidRPr="00121EBD" w:rsidRDefault="00BC01C6" w:rsidP="00121EB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1425">
        <w:rPr>
          <w:rFonts w:ascii="Times New Roman" w:hAnsi="Times New Roman" w:cs="Times New Roman"/>
          <w:b/>
          <w:sz w:val="24"/>
          <w:szCs w:val="24"/>
        </w:rPr>
        <w:t>Intézményvezető kérelme</w:t>
      </w:r>
    </w:p>
    <w:p w:rsidR="00BC01C6" w:rsidRDefault="00881561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5753757" cy="8137525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791" cy="8141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261" w:rsidRDefault="00A71261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71261" w:rsidRDefault="00A71261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71261" w:rsidRDefault="00987CC7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6120130" cy="8655685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CC7" w:rsidRDefault="00987CC7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7CC7" w:rsidRDefault="00987CC7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6120130" cy="8655685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1C6" w:rsidRPr="00E475B4" w:rsidRDefault="00BC01C6" w:rsidP="00BC01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C01C6" w:rsidRPr="00E475B4" w:rsidRDefault="00BC01C6" w:rsidP="00BC01C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5B4">
        <w:rPr>
          <w:rFonts w:ascii="Times New Roman" w:hAnsi="Times New Roman" w:cs="Times New Roman"/>
          <w:b/>
          <w:sz w:val="24"/>
          <w:szCs w:val="24"/>
        </w:rPr>
        <w:t xml:space="preserve">RENDELET TERVEZET </w:t>
      </w:r>
    </w:p>
    <w:p w:rsidR="00121EBD" w:rsidRDefault="00121EBD" w:rsidP="00121EBD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</w:rPr>
        <w:t>Tiszavasvári Város Önkormányzata Képviselő-testületének .../2023. (II. 24.) önkormányzati rendelete</w:t>
      </w:r>
    </w:p>
    <w:p w:rsidR="00121EBD" w:rsidRDefault="00121EBD" w:rsidP="00121EBD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</w:rPr>
        <w:t>a szociális igazgatásról és szociális ellátásokról, valamint a személyes gondoskodást nyújtó ellátások igénybevételéről, a fizetendő térítési díjakról szóló 22/2021 (XII.2.) önkormányzati rendelet módosításáról</w:t>
      </w:r>
    </w:p>
    <w:p w:rsidR="00121EBD" w:rsidRDefault="00121EBD" w:rsidP="00121EBD">
      <w:pPr>
        <w:pStyle w:val="Szvegtrzs"/>
        <w:spacing w:before="220" w:after="0"/>
        <w:jc w:val="both"/>
      </w:pPr>
      <w:r>
        <w:t>A szociális igazgatásról és szociális ellátásokról szóló 1993. évi III. törvény 10. § (1) bekezdésében, 25. § (3) bekezdés b) pontjában, 32. § (1) bekezdés b) pontjában, 32. § (3) bekezdésében, 48. § (4) bekezdésében, valamint a 62. § (2) bekezdésében, 92. § (1) bekezdés a) pontjában és a 92. §. (2) bekezdésében, a 132. § (4) bekezdés d) és g) pontjában kapott felhatalmazás alapján valamint a Magyarország helyi önkormányzatairól szóló 2011. évi CLXXXIX. törvény 13. § (1) bekezdés 8a) pontjában meghatározott feladatkörében eljárva a következőket rendeli el:</w:t>
      </w:r>
    </w:p>
    <w:p w:rsidR="00121EBD" w:rsidRDefault="00121EBD" w:rsidP="00121EBD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1. §</w:t>
      </w:r>
    </w:p>
    <w:p w:rsidR="00121EBD" w:rsidRDefault="00121EBD" w:rsidP="00121EBD">
      <w:pPr>
        <w:pStyle w:val="Szvegtrzs"/>
        <w:spacing w:after="0"/>
        <w:jc w:val="both"/>
      </w:pPr>
      <w:r>
        <w:t>A szociális igazgatásról és szociális ellátásokról, valamint a személyes gondoskodást nyújtó ellátások igénybevételéről, a fizetendő térítési díjakról szóló 22/2021. (XII. 2.) önkormányzati rendelet 8. melléklete az 1. melléklet szerint módosul.</w:t>
      </w:r>
    </w:p>
    <w:p w:rsidR="00121EBD" w:rsidRDefault="00121EBD" w:rsidP="00121EBD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</w:rPr>
        <w:t>2. §</w:t>
      </w:r>
    </w:p>
    <w:p w:rsidR="00121EBD" w:rsidRDefault="00121EBD" w:rsidP="00121EBD">
      <w:pPr>
        <w:pStyle w:val="Szvegtrzs"/>
        <w:spacing w:after="0"/>
        <w:jc w:val="both"/>
      </w:pPr>
      <w:r>
        <w:t>Ez a rendelet 2023. április 1-jén lép hatályba.</w:t>
      </w:r>
      <w:r>
        <w:br w:type="page"/>
      </w:r>
    </w:p>
    <w:p w:rsidR="00121EBD" w:rsidRDefault="00121EBD" w:rsidP="00121EBD">
      <w:pPr>
        <w:pStyle w:val="Szvegtrzs"/>
        <w:jc w:val="right"/>
        <w:rPr>
          <w:i/>
          <w:iCs/>
          <w:u w:val="single"/>
        </w:rPr>
      </w:pPr>
      <w:r>
        <w:rPr>
          <w:i/>
          <w:iCs/>
          <w:u w:val="single"/>
        </w:rPr>
        <w:lastRenderedPageBreak/>
        <w:t>1. melléklet a .../2023. (II. 24.) önkormányzati rendelethez</w:t>
      </w:r>
    </w:p>
    <w:p w:rsidR="00121EBD" w:rsidRDefault="00121EBD" w:rsidP="00121EBD">
      <w:pPr>
        <w:pStyle w:val="Szvegtrzs"/>
        <w:spacing w:before="220" w:after="0"/>
        <w:jc w:val="both"/>
      </w:pPr>
      <w:r>
        <w:t>1. A szociális igazgatásról és szociális ellátásokról, valamint a személyes gondoskodást nyújtó ellátások igénybevételéről, a fizetendő térítési díjakról szóló 22/2021. (XII. 2.) önkormányzati rendelet 8. mellékletében foglalt táblázat 1. és 2. sor helyébe a következő rendelkezések lépnek:</w:t>
      </w:r>
    </w:p>
    <w:p w:rsidR="00121EBD" w:rsidRDefault="00121EBD" w:rsidP="00121EBD">
      <w:pPr>
        <w:jc w:val="both"/>
      </w:pPr>
      <w:r>
        <w:rPr>
          <w:sz w:val="24"/>
          <w:szCs w:val="24"/>
        </w:rPr>
        <w:t>„</w:t>
      </w:r>
    </w:p>
    <w:tbl>
      <w:tblPr>
        <w:tblW w:w="9638" w:type="dxa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674"/>
        <w:gridCol w:w="2988"/>
        <w:gridCol w:w="2313"/>
        <w:gridCol w:w="2313"/>
        <w:gridCol w:w="1350"/>
      </w:tblGrid>
      <w:tr w:rsidR="00121EBD" w:rsidTr="00AA67B7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Idősek otthona</w:t>
            </w:r>
            <w:r>
              <w:rPr>
                <w:sz w:val="18"/>
                <w:szCs w:val="18"/>
              </w:rPr>
              <w:br/>
              <w:t xml:space="preserve">Idős,ellátásban </w:t>
            </w:r>
            <w:proofErr w:type="gramStart"/>
            <w:r>
              <w:rPr>
                <w:sz w:val="18"/>
                <w:szCs w:val="18"/>
              </w:rPr>
              <w:t>A</w:t>
            </w:r>
            <w:proofErr w:type="gramEnd"/>
            <w:r>
              <w:rPr>
                <w:sz w:val="18"/>
                <w:szCs w:val="18"/>
              </w:rPr>
              <w:t>, B, C, D épületben ellátottak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4440 Tiszavasvári, Vasvári Pál u. 87. sz.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Magyarország egész területe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4025,- Ft/ellátási nap</w:t>
            </w:r>
          </w:p>
        </w:tc>
      </w:tr>
      <w:tr w:rsidR="00121EBD" w:rsidTr="00AA67B7">
        <w:tc>
          <w:tcPr>
            <w:tcW w:w="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29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Fogyatékos személyek otthona (A, B, C, D épületben)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4440 Tiszavasvári, Vasvári Pál u. 87. sz.</w:t>
            </w:r>
          </w:p>
        </w:tc>
        <w:tc>
          <w:tcPr>
            <w:tcW w:w="2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Magyarország egész területe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21EBD" w:rsidRDefault="00121EBD" w:rsidP="00AA67B7">
            <w:pPr>
              <w:pStyle w:val="Szvegtrzs"/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4025,-Ft/ellátási nap</w:t>
            </w:r>
          </w:p>
        </w:tc>
      </w:tr>
    </w:tbl>
    <w:p w:rsidR="00121EBD" w:rsidRDefault="00121EBD" w:rsidP="00121EBD">
      <w:pPr>
        <w:jc w:val="right"/>
        <w:sectPr w:rsidR="00121EBD">
          <w:footerReference w:type="default" r:id="rId10"/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  <w:r>
        <w:rPr>
          <w:sz w:val="24"/>
          <w:szCs w:val="24"/>
        </w:rPr>
        <w:t>”</w:t>
      </w:r>
    </w:p>
    <w:p w:rsidR="00121EBD" w:rsidRDefault="00121EBD" w:rsidP="00121EBD">
      <w:pPr>
        <w:pStyle w:val="Szvegtrzs"/>
        <w:spacing w:after="0"/>
        <w:jc w:val="center"/>
      </w:pPr>
    </w:p>
    <w:p w:rsidR="00121EBD" w:rsidRDefault="00121EBD" w:rsidP="00121EBD">
      <w:pPr>
        <w:pStyle w:val="Szvegtrzs"/>
        <w:spacing w:after="159"/>
        <w:ind w:left="159" w:right="159"/>
        <w:jc w:val="center"/>
      </w:pPr>
      <w:r>
        <w:t>Általános indokolás</w:t>
      </w:r>
    </w:p>
    <w:p w:rsidR="00121EBD" w:rsidRDefault="00121EBD" w:rsidP="00121EBD">
      <w:pPr>
        <w:pStyle w:val="Szvegtrzs"/>
        <w:spacing w:after="200"/>
        <w:jc w:val="both"/>
      </w:pPr>
      <w:r>
        <w:t xml:space="preserve">A </w:t>
      </w:r>
      <w:proofErr w:type="spellStart"/>
      <w:r>
        <w:t>Kornisné</w:t>
      </w:r>
      <w:proofErr w:type="spellEnd"/>
      <w:r>
        <w:t xml:space="preserve"> </w:t>
      </w:r>
      <w:proofErr w:type="spellStart"/>
      <w:r>
        <w:t>Liptay</w:t>
      </w:r>
      <w:proofErr w:type="spellEnd"/>
      <w:r>
        <w:t xml:space="preserve"> Elza Szociális és Gyermekjóléti Központ bentlakásos ellátásai tekintetében az intézményvezető 2023. április 1. napjától térítési díj emelést kezdeményezett.</w:t>
      </w:r>
    </w:p>
    <w:p w:rsidR="00121EBD" w:rsidRDefault="00121EBD" w:rsidP="00121EBD">
      <w:pPr>
        <w:pStyle w:val="Szvegtrzs"/>
        <w:spacing w:after="200"/>
        <w:jc w:val="both"/>
      </w:pPr>
      <w:r>
        <w:t> </w:t>
      </w:r>
    </w:p>
    <w:p w:rsidR="00121EBD" w:rsidRDefault="00121EBD" w:rsidP="00121EBD">
      <w:pPr>
        <w:pStyle w:val="Szvegtrzs"/>
        <w:spacing w:after="200"/>
        <w:jc w:val="both"/>
      </w:pPr>
      <w:r>
        <w:t xml:space="preserve">Az intézményvezetőtől érkezett térítési díj emelési javaslat </w:t>
      </w:r>
      <w:proofErr w:type="gramStart"/>
      <w:r>
        <w:t>alapján ,</w:t>
      </w:r>
      <w:proofErr w:type="gramEnd"/>
      <w:r>
        <w:t xml:space="preserve"> melyet önköltségszámítás is alátámaszt az idősek otthona és a fogyatékos személyek otthona tekintetében a fizetendő intézményi térítési díj 3380 Ft/ellátási napról 4025 Ft/ellátási napra emelkedik 2023. április 1. napjától.</w:t>
      </w:r>
    </w:p>
    <w:p w:rsidR="00121EBD" w:rsidRPr="004C7C4B" w:rsidRDefault="00121EBD" w:rsidP="00121EBD">
      <w:pPr>
        <w:pStyle w:val="Szvegtrzs"/>
        <w:spacing w:before="476" w:after="159"/>
        <w:ind w:left="159" w:right="159"/>
        <w:jc w:val="center"/>
      </w:pPr>
      <w:r w:rsidRPr="004C7C4B">
        <w:t>Részletes indokolás</w:t>
      </w:r>
    </w:p>
    <w:p w:rsidR="00121EBD" w:rsidRPr="004C7C4B" w:rsidRDefault="00121EBD" w:rsidP="00121EBD">
      <w:pPr>
        <w:spacing w:before="159" w:after="79"/>
        <w:ind w:left="159" w:right="15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C7C4B">
        <w:rPr>
          <w:rFonts w:ascii="Times New Roman" w:hAnsi="Times New Roman" w:cs="Times New Roman"/>
          <w:b/>
          <w:bCs/>
          <w:sz w:val="24"/>
          <w:szCs w:val="24"/>
        </w:rPr>
        <w:t xml:space="preserve">Az 1. §-hoz és az 1. melléklethez </w:t>
      </w:r>
    </w:p>
    <w:p w:rsidR="00121EBD" w:rsidRPr="004C7C4B" w:rsidRDefault="00121EBD" w:rsidP="00121EBD">
      <w:pPr>
        <w:pStyle w:val="Szvegtrzs"/>
        <w:spacing w:after="200"/>
        <w:jc w:val="both"/>
      </w:pPr>
      <w:r w:rsidRPr="004C7C4B">
        <w:t>Ezen szakaszok az emelt térítési díjra vonatkozó adatokat tartalmazzák.</w:t>
      </w:r>
    </w:p>
    <w:p w:rsidR="005B0431" w:rsidRPr="004C7C4B" w:rsidRDefault="005B0431" w:rsidP="00121EBD">
      <w:pPr>
        <w:pStyle w:val="Szvegtrzs"/>
        <w:spacing w:before="240" w:after="480"/>
        <w:jc w:val="center"/>
      </w:pPr>
    </w:p>
    <w:sectPr w:rsidR="005B0431" w:rsidRPr="004C7C4B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1D3F" w:rsidRDefault="00151D3F">
      <w:pPr>
        <w:spacing w:after="0" w:line="240" w:lineRule="auto"/>
      </w:pPr>
      <w:r>
        <w:separator/>
      </w:r>
    </w:p>
  </w:endnote>
  <w:endnote w:type="continuationSeparator" w:id="0">
    <w:p w:rsidR="00151D3F" w:rsidRDefault="00151D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1EBD" w:rsidRDefault="00121EBD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 w:rsidR="00E36218">
      <w:rPr>
        <w:noProof/>
      </w:rPr>
      <w:t>1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390B" w:rsidRDefault="004C7C4B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 w:rsidR="00E36218">
      <w:rPr>
        <w:noProof/>
      </w:rPr>
      <w:t>11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1D3F" w:rsidRDefault="00151D3F">
      <w:pPr>
        <w:spacing w:after="0" w:line="240" w:lineRule="auto"/>
      </w:pPr>
      <w:r>
        <w:separator/>
      </w:r>
    </w:p>
  </w:footnote>
  <w:footnote w:type="continuationSeparator" w:id="0">
    <w:p w:rsidR="00151D3F" w:rsidRDefault="00151D3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1C6"/>
    <w:rsid w:val="0003603C"/>
    <w:rsid w:val="00121EBD"/>
    <w:rsid w:val="00151D3F"/>
    <w:rsid w:val="004C7C4B"/>
    <w:rsid w:val="005B0431"/>
    <w:rsid w:val="00881561"/>
    <w:rsid w:val="00987CC7"/>
    <w:rsid w:val="00A71261"/>
    <w:rsid w:val="00BB01EA"/>
    <w:rsid w:val="00BC01C6"/>
    <w:rsid w:val="00C201CC"/>
    <w:rsid w:val="00CD0891"/>
    <w:rsid w:val="00E36218"/>
    <w:rsid w:val="00F448AD"/>
    <w:rsid w:val="00FC4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C01C6"/>
    <w:pPr>
      <w:spacing w:after="200" w:line="276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BC01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zvegtrzs">
    <w:name w:val="Body Text"/>
    <w:basedOn w:val="Norml"/>
    <w:link w:val="SzvegtrzsChar"/>
    <w:rsid w:val="00BC01C6"/>
    <w:pPr>
      <w:suppressAutoHyphens/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character" w:customStyle="1" w:styleId="SzvegtrzsChar">
    <w:name w:val="Szövegtörzs Char"/>
    <w:basedOn w:val="Bekezdsalapbettpusa"/>
    <w:link w:val="Szvegtrzs"/>
    <w:rsid w:val="00BC01C6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NormlWeb">
    <w:name w:val="Normal (Web)"/>
    <w:basedOn w:val="Norml"/>
    <w:uiPriority w:val="99"/>
    <w:unhideWhenUsed/>
    <w:rsid w:val="00BC01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rsid w:val="00BC01C6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rsid w:val="00BC01C6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table" w:customStyle="1" w:styleId="GridTableLight">
    <w:name w:val="Grid Table Light"/>
    <w:basedOn w:val="Normltblzat"/>
    <w:uiPriority w:val="40"/>
    <w:rsid w:val="00C201CC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448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448AD"/>
    <w:rPr>
      <w:rFonts w:ascii="Tahoma" w:hAnsi="Tahoma" w:cs="Tahoma"/>
      <w:sz w:val="16"/>
      <w:szCs w:val="16"/>
    </w:rPr>
  </w:style>
  <w:style w:type="paragraph" w:customStyle="1" w:styleId="uj">
    <w:name w:val="uj"/>
    <w:basedOn w:val="Norml"/>
    <w:rsid w:val="00F448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F448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C01C6"/>
    <w:pPr>
      <w:spacing w:after="200" w:line="276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BC01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zvegtrzs">
    <w:name w:val="Body Text"/>
    <w:basedOn w:val="Norml"/>
    <w:link w:val="SzvegtrzsChar"/>
    <w:rsid w:val="00BC01C6"/>
    <w:pPr>
      <w:suppressAutoHyphens/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character" w:customStyle="1" w:styleId="SzvegtrzsChar">
    <w:name w:val="Szövegtörzs Char"/>
    <w:basedOn w:val="Bekezdsalapbettpusa"/>
    <w:link w:val="Szvegtrzs"/>
    <w:rsid w:val="00BC01C6"/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NormlWeb">
    <w:name w:val="Normal (Web)"/>
    <w:basedOn w:val="Norml"/>
    <w:uiPriority w:val="99"/>
    <w:unhideWhenUsed/>
    <w:rsid w:val="00BC01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rsid w:val="00BC01C6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rsid w:val="00BC01C6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table" w:customStyle="1" w:styleId="GridTableLight">
    <w:name w:val="Grid Table Light"/>
    <w:basedOn w:val="Normltblzat"/>
    <w:uiPriority w:val="40"/>
    <w:rsid w:val="00C201CC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448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448AD"/>
    <w:rPr>
      <w:rFonts w:ascii="Tahoma" w:hAnsi="Tahoma" w:cs="Tahoma"/>
      <w:sz w:val="16"/>
      <w:szCs w:val="16"/>
    </w:rPr>
  </w:style>
  <w:style w:type="paragraph" w:customStyle="1" w:styleId="uj">
    <w:name w:val="uj"/>
    <w:basedOn w:val="Norml"/>
    <w:rsid w:val="00F448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F448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68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11</Pages>
  <Words>1770</Words>
  <Characters>12220</Characters>
  <Application>Microsoft Office Word</Application>
  <DocSecurity>0</DocSecurity>
  <Lines>101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Magdi</dc:creator>
  <cp:keywords/>
  <dc:description/>
  <cp:lastModifiedBy>Csikós Magdolna</cp:lastModifiedBy>
  <cp:revision>9</cp:revision>
  <dcterms:created xsi:type="dcterms:W3CDTF">2023-02-14T18:53:00Z</dcterms:created>
  <dcterms:modified xsi:type="dcterms:W3CDTF">2023-02-15T14:53:00Z</dcterms:modified>
</cp:coreProperties>
</file>