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76" w:rsidRPr="002F7650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75099F5" wp14:editId="1A2F4C2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3B7EF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 15-é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3B7EF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Tájékoztatás a Dessewffy kastély jelenlegi helyzetéről</w:t>
      </w: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  <w:r w:rsidR="00012A54">
        <w:rPr>
          <w:rFonts w:ascii="Times New Roman" w:eastAsia="Times New Roman" w:hAnsi="Times New Roman" w:cs="Times New Roman"/>
          <w:sz w:val="28"/>
          <w:szCs w:val="20"/>
          <w:lang w:eastAsia="hu-HU"/>
        </w:rPr>
        <w:t>1-10</w:t>
      </w:r>
      <w:r w:rsidR="005917D7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  <w:proofErr w:type="gramEnd"/>
      <w:r w:rsidR="005917D7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melléklet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1447C9">
        <w:rPr>
          <w:rFonts w:ascii="Times New Roman" w:eastAsia="Times New Roman" w:hAnsi="Times New Roman" w:cs="Times New Roman"/>
          <w:sz w:val="28"/>
          <w:szCs w:val="20"/>
          <w:lang w:eastAsia="hu-HU"/>
        </w:rPr>
        <w:t>Arató Atilla ügyintéző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1438-</w:t>
      </w:r>
      <w:proofErr w:type="gramStart"/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A44138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61376" w:rsidRPr="005708D6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61376" w:rsidRPr="005708D6" w:rsidTr="00765642"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A44138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261376" w:rsidRPr="00A44138" w:rsidRDefault="00261376" w:rsidP="003B7E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</w:t>
            </w:r>
            <w:r w:rsidR="003B7EF7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1.22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. pontja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7F0850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09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A13D91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7F085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Arató Atilla</w:t>
      </w:r>
    </w:p>
    <w:p w:rsidR="00261376" w:rsidRPr="002F7650" w:rsidRDefault="00261376" w:rsidP="0026137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261376" w:rsidRPr="00A13006" w:rsidRDefault="00261376" w:rsidP="0026137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61376" w:rsidRPr="00A13006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61376" w:rsidRPr="00A13006" w:rsidRDefault="00261376" w:rsidP="0026137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1C1E27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r w:rsidR="007F0850">
        <w:rPr>
          <w:rFonts w:ascii="Times New Roman" w:eastAsia="Times New Roman" w:hAnsi="Times New Roman" w:cs="Times New Roman"/>
          <w:sz w:val="24"/>
          <w:szCs w:val="20"/>
          <w:lang w:eastAsia="hu-HU"/>
        </w:rPr>
        <w:t>Arató Atilla</w:t>
      </w:r>
    </w:p>
    <w:p w:rsidR="0026137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61376" w:rsidRPr="00A1300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09560E" w:rsidRDefault="007F0850" w:rsidP="0026137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Tájékoztatás a Dessewffy kastély jelenlegi helyzetéről</w:t>
      </w:r>
    </w:p>
    <w:p w:rsidR="00261376" w:rsidRPr="00012A54" w:rsidRDefault="00261376" w:rsidP="00261376">
      <w:pPr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24A87" w:rsidRPr="00012A54" w:rsidRDefault="00F62D1D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hAnsi="Times New Roman" w:cs="Times New Roman"/>
          <w:sz w:val="24"/>
          <w:szCs w:val="24"/>
        </w:rPr>
        <w:t xml:space="preserve">A </w:t>
      </w:r>
      <w:r w:rsidR="00577451" w:rsidRPr="00012A54">
        <w:rPr>
          <w:rFonts w:ascii="Times New Roman" w:hAnsi="Times New Roman" w:cs="Times New Roman"/>
          <w:sz w:val="24"/>
          <w:szCs w:val="24"/>
        </w:rPr>
        <w:t>K</w:t>
      </w:r>
      <w:r w:rsidRPr="00012A54">
        <w:rPr>
          <w:rFonts w:ascii="Times New Roman" w:hAnsi="Times New Roman" w:cs="Times New Roman"/>
          <w:sz w:val="24"/>
          <w:szCs w:val="24"/>
        </w:rPr>
        <w:t xml:space="preserve">épviselő-testület </w:t>
      </w:r>
      <w:r w:rsidR="00DB2C45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február 24. napján tartott ülésén </w:t>
      </w:r>
      <w:r w:rsidR="0056205D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Katóné Herczeg Klára tiszavasvári Polgára egy petíciót nyújtott át a testületnek, a „Tiszavasvári Dessewffy kastély megmentéséért” címmel. Ezt megelőzően 2022. január 20. </w:t>
      </w:r>
      <w:r w:rsidR="008D0AB9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napján a Szabolcs-Szatmár-Bereg Megyei Kormányhivatal Építésügyi, Építésfelügyeleti és Örökségvédelmi Osztály</w:t>
      </w:r>
      <w:r w:rsidR="00411D2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Hatóság)</w:t>
      </w:r>
      <w:r w:rsidR="008D0AB9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helyszíni bejárást tartott</w:t>
      </w:r>
      <w:r w:rsidR="002A411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Dessewffy kastély (4440 Tiszavasvári, Petőfi u. 1.) területén.</w:t>
      </w:r>
      <w:r w:rsidR="00411D2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411D2B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bejárást bejelentés alapján végezte a Hatóság</w:t>
      </w:r>
      <w:r w:rsidR="00411D2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A411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1D2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 1. mellékletét képezi az általuk készített helyszíni szemléről készített jegyzőkönyv. A helyszíni szemlén Arató Atilla Városfejlesztési- és vagyonkezelési ügyintéző, Tőkés Lóránt Városfejlesztési ügyintéző és Szabó Zoltán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igazgató vettek részt. A helyszínen a vizsgálatot végzők elmondták, hogy az épületen bekövetkező állagromlás a nem megfelelő karbantartásból ered. </w:t>
      </w:r>
      <w:r w:rsidR="005829A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január 28. napján kelt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levelében a Hivatal értesített </w:t>
      </w:r>
      <w:proofErr w:type="spellStart"/>
      <w:r w:rsidR="005829A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jókarbantartási</w:t>
      </w:r>
      <w:proofErr w:type="spellEnd"/>
      <w:r w:rsidR="005829A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kötelezési eljárás megindításáról.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Hivatal 2022. február 09-én SZ-10/ETDR-06/800-6/2022 (2. melléklet) ügyiratszámon megküldte határozatát,</w:t>
      </w:r>
      <w:r w:rsidR="00224A8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amit a </w:t>
      </w:r>
      <w:r w:rsidR="00224A87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Vagyonkezelő (Nyíregyházi Szakképzési Centrum)</w:t>
      </w:r>
      <w:r w:rsidR="00224A8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 is megküldött,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4A8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="00224A8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határozatban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5829A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Önkormányzatát kötelezte a munkák elvégzésére</w:t>
      </w:r>
      <w:r w:rsidR="005829A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 Több lépcsőben elvégzendő feladatokat sz</w:t>
      </w:r>
      <w:r w:rsidR="00224A8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abtak ki. Azonnali beavatkozásba kérte a beszakadt tető rendbehozatalát, a lefolyó csatornák pótlását, statikai szakvélemény elkészítését, az épület körbezárását és az épületre felkúszó növények eltávolítását és az épület körüli növényzet megtisztítását kérte.</w:t>
      </w:r>
    </w:p>
    <w:p w:rsidR="007041FE" w:rsidRPr="00012A54" w:rsidRDefault="00224A87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véglegessé válást követően megkerestük a Vagyonkezelő</w:t>
      </w:r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t, hogy egy azonnali találkozót megbeszéljünk. Az egyeztetésen részt vett a Nyíregyházi Szakképzési Centrum vezetője </w:t>
      </w:r>
      <w:proofErr w:type="spellStart"/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Pájer</w:t>
      </w:r>
      <w:proofErr w:type="spellEnd"/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Attila Kancellár Úr, Szabó Zoltán igazgató, Lukács Gyöngyi gazdasági vezető, Dr. </w:t>
      </w:r>
      <w:proofErr w:type="spellStart"/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</w:t>
      </w:r>
      <w:r w:rsidR="00E32F32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nna Jegyző A</w:t>
      </w:r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sszony, Arató Atilla ügyintéző és Kovács Zoltán </w:t>
      </w:r>
      <w:r w:rsidR="00E32F32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építészmérnök</w:t>
      </w:r>
      <w:r w:rsidR="004521CC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228C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megbeszélésen megegyezés történt, hogy az épületben zajló oktatási tevékenységet kiköltöztetik és az épületben semmilyen tevékenységet nem tartanak. Az Önkormányzat engedélyt kapott, hogy a kastély körüli zöld eltávolítását, körbekerítést, figyelmeztető táblák kihelyezését és a homlokzati felület átvizsgálását elvégezzék. 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</w:t>
      </w:r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szóbeli megegyezés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született, hogy az </w:t>
      </w:r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 </w:t>
      </w:r>
      <w:proofErr w:type="spellStart"/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elkészítetti</w:t>
      </w:r>
      <w:proofErr w:type="spellEnd"/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statikai szakvéleményt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majd az alapján a </w:t>
      </w:r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tervező elkészíti a munkanemenkénti költségbecslést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amit a </w:t>
      </w:r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Vagyonkezelő részére megküld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Továbbá </w:t>
      </w:r>
      <w:r w:rsidR="007041F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vállalja a Vagyonkezelő a karbantartáshiányából adódó hibák javítását</w:t>
      </w:r>
      <w:r w:rsidR="007041F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85FC1" w:rsidRPr="00012A54" w:rsidRDefault="007041FE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az engedélyezett munkákat elvégeztette a </w:t>
      </w:r>
      <w:proofErr w:type="spellStart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embereivel, megcsinálta a statikai szakvélemény (3. melléklet) és a tervező elkészítette a munkanemenkénti költségbecslést (3. melléklet). A szakvélemény és a költségbecslés a Vagyonkezelő részére megküldésre került, a szakvéleményből is kiderült, hogy a nem megfelelő karbantartásból </w:t>
      </w:r>
      <w:r w:rsidR="000834E1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adódtak a problémák, ezért a Vagyonkezelőtől megkértük, hogy </w:t>
      </w:r>
      <w:r w:rsidR="000834E1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küldje meg a részünkre az épületen elvégzett karbantartási munkálatokról a feljegyzésüket. Továbbá személyes egyeztetést kértem, hogy megbeszéljük a költségvállalást</w:t>
      </w:r>
      <w:r w:rsidR="00012A54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nyilatkozzon a költségvállalásáról</w:t>
      </w:r>
      <w:r w:rsidR="000834E1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577451" w:rsidRPr="00012A54" w:rsidRDefault="000834E1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Hosszú hónapok teltek el és több megkereséssel</w:t>
      </w:r>
      <w:r w:rsidR="00C950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(10. melléklet)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éltünk</w:t>
      </w:r>
      <w:bookmarkStart w:id="0" w:name="_GoBack"/>
      <w:bookmarkEnd w:id="0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Vagyonkezelő felé, de nem reagáltak a levelekre, telefonos egyeztetés sem járt sikerrel.</w:t>
      </w:r>
      <w:r w:rsidR="00A75DA4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2022. augusztus 12-én megküldésre került a Vagyonkezelő részéről a karbantartási kimutatás (4. melléklet). Az elvégzett munkák között nem szerepel olyan karbantartási tevékenység, ami az épület álagának a romlását megakadályozta volna. Válaszlevélben </w:t>
      </w:r>
      <w:r w:rsidR="00181DE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felhívtuk a figyelmét, a vagyonkezelési szerződésben szerepeltekre, továbbá a Vagyonkezelőnek a kötelességeire, további egyeztetést javasoltam, a levélre reagálás nem érkezett.</w:t>
      </w:r>
    </w:p>
    <w:p w:rsidR="00E32F32" w:rsidRPr="00012A54" w:rsidRDefault="00181DE7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Megkerestük a Hivatalt, hogy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eljárás felfüggesztését és szüneteltetését kérjük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Hivatal bekérte a vagyonkezelési szerződést, majd az SZ-10/ETDR-06/800-10/2022 ügyiratszámú (5. melléklet) hiánypótlást kérte be. A hiánypótlásra a TPH/1438-24/2022 iktatószámú (5. melléklet) válaszlevelet küldtük meg a részükre. Ezt követően a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kérelmünket elutasította a Hivatal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mivel bírósági eljárás nem indult meg a Tiszavasvári Város Önkormányzat és a </w:t>
      </w:r>
      <w:r w:rsidR="00E32F32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Nyíregyházi Szakképzési Centrum között.</w:t>
      </w:r>
    </w:p>
    <w:p w:rsidR="00BC1FA7" w:rsidRPr="00012A54" w:rsidRDefault="00E32F32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Hivatal ismételten helyszíni szemlét tartott 2022. október 25. napján, amin az Önkormányzat részéről Szőke Zoltán polgármester, Dr. </w:t>
      </w:r>
      <w:proofErr w:type="spellStart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 és Arató Atilla ügyintéző voltak jelen. </w:t>
      </w:r>
      <w:r w:rsidR="00BC1FA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bejárás során megállapítást nyert, hogy </w:t>
      </w:r>
      <w:r w:rsidR="00BC1FA7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kötelezésnek csak részben tettünk eleget</w:t>
      </w:r>
      <w:r w:rsidR="00BC1FA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vizsgálatról hivatalos feljegyzés készült (6. melléklet). A szemlén az ügyintéző tájékoztatott minket az eljárás további ügymenetéről. Mivel kötelezésnek nem tettünk eleget, így </w:t>
      </w:r>
      <w:r w:rsidR="00BC1FA7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végrehajtásra a Nemzeti Adó- és Vámhivatal Szabolcs-Szatmár-Bereg Megyei Adó- és Vámigazgatóságának</w:t>
      </w:r>
      <w:r w:rsidR="00BC1FA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</w:t>
      </w:r>
      <w:r w:rsidR="001049AB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NAV</w:t>
      </w:r>
      <w:r w:rsidR="00BC1FA7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) fogja átadni.</w:t>
      </w:r>
    </w:p>
    <w:p w:rsidR="001447C9" w:rsidRPr="00012A54" w:rsidRDefault="001447C9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szemlét követően Kancellár Úrral sikerült személyes egyeztetést megbeszélni, mely egyeztetésre 2022. október 26. napján sor került. Az egyeztetésen </w:t>
      </w:r>
      <w:r w:rsidR="00CA5466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megtárgyalásra került az Önkormányzatunk és a Centrum helyzete. A költségeket a </w:t>
      </w:r>
      <w:r w:rsidR="00CA5466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Cent</w:t>
      </w:r>
      <w:r w:rsidR="001049AB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rum nem tudja vállalni, mivel </w:t>
      </w:r>
      <w:r w:rsidR="00CA5466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1049AB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dologi kiadások</w:t>
      </w:r>
      <w:r w:rsidR="00CF60F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ra</w:t>
      </w:r>
      <w:r w:rsidR="001049AB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központilag </w:t>
      </w:r>
      <w:r w:rsidR="00CF60F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kifizetési tilalmat rendeltek el</w:t>
      </w:r>
      <w:r w:rsidR="00CA5466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Vagyonkezelő támogatásával megegyeztünk, hogy az ügy rendezésére </w:t>
      </w:r>
      <w:r w:rsidR="00CF60F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9EA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Építési és Beruházási Minisztérium Építészetért és Műemlékvédelemért Felelős Helyettes Államtitkárságát keressük fel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447C9" w:rsidRPr="00012A54" w:rsidRDefault="001447C9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egyeztetést követően megkerestük a 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Helyettes Államtitkárságo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t a TPH/1438-30/2022 iktatószámú (7. melléklet) levéllel. A Helyettes Államtitkárság levelünk megküldését követően felvette velünk a kapcsolatot és további adatokat kért az Önkormányzattól az üggyel kapcsolatban, a dokumentumokat megküldtük a részükre.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Választ </w:t>
      </w:r>
      <w:proofErr w:type="gramStart"/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azóta</w:t>
      </w:r>
      <w:proofErr w:type="gramEnd"/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kaptunk a részükről.</w:t>
      </w:r>
    </w:p>
    <w:p w:rsidR="000049EA" w:rsidRPr="00012A54" w:rsidRDefault="000049EA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Hivatal értesített minket az SZ-10/ETDR-06/800-18/2022 és az SZ-10/ETDR-06/800-19/2022 ügyiratszámú (8. melléklet) végzéseiben, hogy vé</w:t>
      </w:r>
      <w:r w:rsidR="00CF60F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grehajtásra átadásra került a </w:t>
      </w:r>
      <w:proofErr w:type="spellStart"/>
      <w:r w:rsidR="00CF60F3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NAV-nak</w:t>
      </w:r>
      <w:proofErr w:type="spellEnd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, továbbá a Szabolcs-Szatmár-Bereg Megyei Kormányhivatal Földhivatali Főosztály Ingatlan-nyilvántartási Osztály részére átadta, hogy az ingatlan-nyilvántartásba történjen meg a bejegyzése a hatósági kötelezés tényének.</w:t>
      </w:r>
    </w:p>
    <w:p w:rsidR="002A760F" w:rsidRPr="00012A54" w:rsidRDefault="000049EA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értesítést követően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megkereséssel éltünk </w:t>
      </w:r>
      <w:r w:rsidR="00CF60F3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NAV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felé</w:t>
      </w:r>
      <w:r w:rsidR="007E0E04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E0E04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(9. melléklet)</w:t>
      </w:r>
      <w:r w:rsidR="0009560E"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hogy a végrehajtást felfüggesztését kérjük</w:t>
      </w:r>
      <w:r w:rsidR="0009560E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 Válaszlevél a részükről nem érkezett. Tájékoztatásul megküldésre került a Helyettes Államtitkárság részére is.</w:t>
      </w:r>
      <w:r w:rsidR="002A76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 megkereső levéllel éltem, a Vagyonkezelő fenntartója felé.</w:t>
      </w:r>
    </w:p>
    <w:p w:rsidR="0009560E" w:rsidRPr="00012A54" w:rsidRDefault="0009560E" w:rsidP="00DB2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5343" w:rsidRPr="00012A54" w:rsidRDefault="0009560E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Tisztelt Testület az elmúlt időszakban a kastélyt illetően azon voltunk, hogy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forrást találjunk a kastély megmentésére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 A meghirdetett pályázatokat (TOP_PLUSZ, Nemzeti Kulturális Alap Örökségvédelmi kollégiuma, Vár építőpályázat) folyamatosan figyeltünk. Viszont egyik pályázat sem biztosított elég forrást arra,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egy komplett felújítást elvégezhessünk az épületen és új funkciót biztosítsunk a számára. A kisebb összegű és az 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építőanyag pályázatok pedig nem érték volna el annak a </w:t>
      </w:r>
      <w:proofErr w:type="gramStart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költségét</w:t>
      </w:r>
      <w:proofErr w:type="gramEnd"/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amiből az állagmegóvás megvalósítható lett volna, vagy éppen nem kerültek felajánlásra olyan anyagok amik az épület megmentését szolgálták.</w:t>
      </w:r>
    </w:p>
    <w:p w:rsidR="00012A54" w:rsidRPr="00012A54" w:rsidRDefault="000F5343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Elsődleges feladatunk, különösen a jelenlegi helyzetben, hogy a kötelező feladatellátásaink biztosítva legyenek.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kastély munkálataira garanciális javítást senki nem vállal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ezen kívül bármilyen munkálat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további munkanemeket tehet indokolttá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tetőszerkezet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hez hozzányúlva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nincs garancia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az </w:t>
      </w:r>
      <w:r w:rsidRPr="00012A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jelenlegi állapotban nem szakadna be</w:t>
      </w: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12A54" w:rsidRPr="00012A54" w:rsidRDefault="00012A54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Hangsúlyozandó továbbá, hogy ami áprilisban 11.179.551,- Ft költséggel kivitelezhető lett volna ma jelentősen nagyobb költséget képviselne.</w:t>
      </w:r>
    </w:p>
    <w:p w:rsidR="007F6326" w:rsidRPr="00012A54" w:rsidRDefault="00012A54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>Ezen kívül ezekkel a munkálatokkal csak a határozat első részében szereplő azonnali beavatkozást igénylő kötelezettségeknek tennénk eleget.</w:t>
      </w:r>
      <w:r w:rsidR="000049EA" w:rsidRPr="00012A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9560E" w:rsidRPr="00012A54" w:rsidRDefault="0009560E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4267" w:rsidRPr="00012A54" w:rsidRDefault="003757AB" w:rsidP="003F6F21">
      <w:pPr>
        <w:jc w:val="both"/>
        <w:rPr>
          <w:rFonts w:ascii="Times New Roman" w:hAnsi="Times New Roman" w:cs="Times New Roman"/>
          <w:sz w:val="24"/>
          <w:szCs w:val="24"/>
        </w:rPr>
      </w:pPr>
      <w:r w:rsidRPr="00012A54"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fogadja el a tájékoztatót.</w:t>
      </w:r>
    </w:p>
    <w:p w:rsidR="00C44267" w:rsidRPr="00012A54" w:rsidRDefault="003F6F21" w:rsidP="003F6F21">
      <w:pPr>
        <w:jc w:val="both"/>
        <w:rPr>
          <w:rFonts w:ascii="Times New Roman" w:hAnsi="Times New Roman" w:cs="Times New Roman"/>
          <w:sz w:val="24"/>
          <w:szCs w:val="24"/>
        </w:rPr>
      </w:pPr>
      <w:r w:rsidRPr="00012A54">
        <w:rPr>
          <w:rFonts w:ascii="Times New Roman" w:hAnsi="Times New Roman" w:cs="Times New Roman"/>
          <w:sz w:val="24"/>
          <w:szCs w:val="24"/>
        </w:rPr>
        <w:t xml:space="preserve">Tiszavasvári, 2022. </w:t>
      </w:r>
      <w:r w:rsidR="0009560E" w:rsidRPr="00012A54">
        <w:rPr>
          <w:rFonts w:ascii="Times New Roman" w:hAnsi="Times New Roman" w:cs="Times New Roman"/>
          <w:sz w:val="24"/>
          <w:szCs w:val="24"/>
        </w:rPr>
        <w:t>december 09</w:t>
      </w:r>
      <w:r w:rsidRPr="00012A54">
        <w:rPr>
          <w:rFonts w:ascii="Times New Roman" w:hAnsi="Times New Roman" w:cs="Times New Roman"/>
          <w:sz w:val="24"/>
          <w:szCs w:val="24"/>
        </w:rPr>
        <w:t>.</w:t>
      </w:r>
    </w:p>
    <w:p w:rsidR="005917D7" w:rsidRPr="00012A54" w:rsidRDefault="005917D7" w:rsidP="003F6F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267" w:rsidRPr="00012A54" w:rsidRDefault="00C44267" w:rsidP="00012A54">
      <w:pPr>
        <w:spacing w:after="0"/>
        <w:ind w:left="4956" w:firstLine="1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Szőke Zoltán </w:t>
      </w:r>
    </w:p>
    <w:p w:rsidR="00783B2D" w:rsidRPr="00012A54" w:rsidRDefault="00C44267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5917D7" w:rsidRPr="00012A5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012A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12A5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A3242" w:rsidRDefault="000A3242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12A54" w:rsidRDefault="00012A54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12A54" w:rsidRDefault="00012A54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12A54" w:rsidRPr="0009560E" w:rsidRDefault="00012A54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E3F1F" w:rsidRPr="00FF08C6" w:rsidRDefault="000E3F1F" w:rsidP="005917D7">
      <w:pPr>
        <w:jc w:val="center"/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0E3F1F" w:rsidRPr="005708D6" w:rsidRDefault="000E3F1F" w:rsidP="000E3F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(X</w:t>
      </w:r>
      <w:r w:rsidR="005917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II.15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E3F1F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917D7" w:rsidRDefault="005917D7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7D7" w:rsidRPr="005917D7" w:rsidRDefault="005917D7" w:rsidP="005917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17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 a Dessewffy kastély jelenlegi helyzetéről</w:t>
      </w:r>
    </w:p>
    <w:p w:rsidR="005917D7" w:rsidRPr="005917D7" w:rsidRDefault="005917D7" w:rsidP="00591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3F1F" w:rsidRPr="005917D7" w:rsidRDefault="000E3F1F" w:rsidP="000E3F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7D7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917D7">
        <w:rPr>
          <w:sz w:val="24"/>
          <w:szCs w:val="24"/>
        </w:rPr>
        <w:t xml:space="preserve"> a „</w:t>
      </w:r>
      <w:r w:rsidR="005917D7" w:rsidRPr="005917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Tájékoztatás a Dessewffy kastély jelenlegi helyzetéről</w:t>
      </w:r>
      <w:r w:rsidRPr="005917D7">
        <w:rPr>
          <w:rFonts w:ascii="Times New Roman" w:hAnsi="Times New Roman" w:cs="Times New Roman"/>
          <w:b/>
          <w:sz w:val="24"/>
          <w:szCs w:val="24"/>
        </w:rPr>
        <w:t>” című előterjesztést megtárgyalta és az alábbi határozatot hozza:</w:t>
      </w:r>
    </w:p>
    <w:p w:rsidR="007F6326" w:rsidRPr="005917D7" w:rsidRDefault="007F6326" w:rsidP="007B5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514C" w:rsidRDefault="007B514C" w:rsidP="005917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17D7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5917D7" w:rsidRPr="005917D7">
        <w:rPr>
          <w:rFonts w:ascii="Times New Roman" w:eastAsia="Times New Roman" w:hAnsi="Times New Roman" w:cs="Times New Roman"/>
          <w:sz w:val="24"/>
          <w:szCs w:val="24"/>
          <w:lang w:eastAsia="hu-HU"/>
        </w:rPr>
        <w:t>Dessewffy kastély jelenlegi helyzetéről</w:t>
      </w:r>
      <w:r w:rsidRPr="005917D7">
        <w:rPr>
          <w:rFonts w:ascii="Times New Roman" w:hAnsi="Times New Roman" w:cs="Times New Roman"/>
          <w:sz w:val="24"/>
          <w:szCs w:val="24"/>
        </w:rPr>
        <w:t xml:space="preserve"> szóló tájékozatót és felkéri a polgármestert, hogy </w:t>
      </w:r>
      <w:r w:rsidR="005917D7" w:rsidRPr="005917D7">
        <w:rPr>
          <w:rFonts w:ascii="Times New Roman" w:hAnsi="Times New Roman" w:cs="Times New Roman"/>
          <w:sz w:val="24"/>
          <w:szCs w:val="24"/>
        </w:rPr>
        <w:t>további egyeztetéseket folytasson, az ü</w:t>
      </w:r>
      <w:r w:rsidR="005917D7">
        <w:rPr>
          <w:rFonts w:ascii="Times New Roman" w:hAnsi="Times New Roman" w:cs="Times New Roman"/>
          <w:sz w:val="24"/>
          <w:szCs w:val="24"/>
        </w:rPr>
        <w:t>gg</w:t>
      </w:r>
      <w:r w:rsidR="005917D7" w:rsidRPr="005917D7">
        <w:rPr>
          <w:rFonts w:ascii="Times New Roman" w:hAnsi="Times New Roman" w:cs="Times New Roman"/>
          <w:sz w:val="24"/>
          <w:szCs w:val="24"/>
        </w:rPr>
        <w:t>yel kapcsolatban az érintett szervezetekkel</w:t>
      </w:r>
      <w:r w:rsidR="00012A54">
        <w:rPr>
          <w:rFonts w:ascii="Times New Roman" w:hAnsi="Times New Roman" w:cs="Times New Roman"/>
          <w:sz w:val="24"/>
          <w:szCs w:val="24"/>
        </w:rPr>
        <w:t xml:space="preserve">, hatósággal elsősorban a </w:t>
      </w:r>
      <w:r w:rsidR="005972E6">
        <w:rPr>
          <w:rFonts w:ascii="Times New Roman" w:hAnsi="Times New Roman" w:cs="Times New Roman"/>
          <w:sz w:val="24"/>
          <w:szCs w:val="24"/>
        </w:rPr>
        <w:t>végrehajtási eljárás felfüggesztése érdekében.</w:t>
      </w:r>
    </w:p>
    <w:p w:rsidR="005972E6" w:rsidRDefault="005972E6" w:rsidP="005972E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972E6" w:rsidRPr="002A760F" w:rsidRDefault="005972E6" w:rsidP="002A760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Felfüggesztés eredménytelensége esetén a halaszthatatlan szükséges intézkedéseket tegye meg, akár a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írósági eljárás megindításával.</w:t>
      </w:r>
    </w:p>
    <w:p w:rsidR="005917D7" w:rsidRDefault="005917D7" w:rsidP="005917D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917D7" w:rsidRDefault="005917D7" w:rsidP="005917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az ügyben bármilyen érdemi döntés születik, arról a Képviselő-testületet a következő testületi ülésen tájékoztatja.  </w:t>
      </w:r>
    </w:p>
    <w:p w:rsidR="000A3242" w:rsidRPr="000A3242" w:rsidRDefault="000A3242" w:rsidP="000A324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A3242" w:rsidRPr="000A3242" w:rsidRDefault="000A3242" w:rsidP="000A324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F6326" w:rsidRDefault="007F6326" w:rsidP="007B5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D44" w:rsidRPr="007B514C" w:rsidRDefault="007B514C" w:rsidP="007B51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soron következő testületi </w:t>
      </w:r>
      <w:proofErr w:type="gramStart"/>
      <w:r>
        <w:rPr>
          <w:rFonts w:ascii="Times New Roman" w:hAnsi="Times New Roman" w:cs="Times New Roman"/>
          <w:sz w:val="24"/>
          <w:szCs w:val="24"/>
        </w:rPr>
        <w:t>ülés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Szőke Zoltán polgármester </w:t>
      </w:r>
    </w:p>
    <w:sectPr w:rsidR="00A85D44" w:rsidRPr="007B5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5C" w:rsidRDefault="007A5C5C" w:rsidP="00CE31B8">
      <w:pPr>
        <w:spacing w:after="0" w:line="240" w:lineRule="auto"/>
      </w:pPr>
      <w:r>
        <w:separator/>
      </w:r>
    </w:p>
  </w:endnote>
  <w:end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20336"/>
      <w:docPartObj>
        <w:docPartGallery w:val="Page Numbers (Bottom of Page)"/>
        <w:docPartUnique/>
      </w:docPartObj>
    </w:sdtPr>
    <w:sdtEndPr/>
    <w:sdtContent>
      <w:p w:rsidR="00CE31B8" w:rsidRDefault="00CE31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99B">
          <w:rPr>
            <w:noProof/>
          </w:rPr>
          <w:t>3</w:t>
        </w:r>
        <w:r>
          <w:fldChar w:fldCharType="end"/>
        </w:r>
      </w:p>
    </w:sdtContent>
  </w:sdt>
  <w:p w:rsidR="00CE31B8" w:rsidRDefault="00CE31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5C" w:rsidRDefault="007A5C5C" w:rsidP="00CE31B8">
      <w:pPr>
        <w:spacing w:after="0" w:line="240" w:lineRule="auto"/>
      </w:pPr>
      <w:r>
        <w:separator/>
      </w:r>
    </w:p>
  </w:footnote>
  <w:foot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6"/>
    <w:rsid w:val="000049EA"/>
    <w:rsid w:val="00012A54"/>
    <w:rsid w:val="00026FCD"/>
    <w:rsid w:val="00081202"/>
    <w:rsid w:val="000834E1"/>
    <w:rsid w:val="0009560E"/>
    <w:rsid w:val="000A3242"/>
    <w:rsid w:val="000B2B3D"/>
    <w:rsid w:val="000C24C4"/>
    <w:rsid w:val="000E3F1F"/>
    <w:rsid w:val="000F5343"/>
    <w:rsid w:val="001049AB"/>
    <w:rsid w:val="001447C9"/>
    <w:rsid w:val="00167E86"/>
    <w:rsid w:val="00181DE7"/>
    <w:rsid w:val="001D6A66"/>
    <w:rsid w:val="00224A87"/>
    <w:rsid w:val="00246826"/>
    <w:rsid w:val="00261376"/>
    <w:rsid w:val="0028302A"/>
    <w:rsid w:val="002A411B"/>
    <w:rsid w:val="002A760F"/>
    <w:rsid w:val="002B46F3"/>
    <w:rsid w:val="002E1DF5"/>
    <w:rsid w:val="0035180D"/>
    <w:rsid w:val="003757AB"/>
    <w:rsid w:val="003B7EF7"/>
    <w:rsid w:val="003D7644"/>
    <w:rsid w:val="003E3424"/>
    <w:rsid w:val="003F6F21"/>
    <w:rsid w:val="00411D2B"/>
    <w:rsid w:val="004521CC"/>
    <w:rsid w:val="0056205D"/>
    <w:rsid w:val="00577451"/>
    <w:rsid w:val="005829A3"/>
    <w:rsid w:val="005917D7"/>
    <w:rsid w:val="005972E6"/>
    <w:rsid w:val="005977C2"/>
    <w:rsid w:val="00643996"/>
    <w:rsid w:val="007041FE"/>
    <w:rsid w:val="00714175"/>
    <w:rsid w:val="00783B2D"/>
    <w:rsid w:val="007A42DB"/>
    <w:rsid w:val="007A5C5C"/>
    <w:rsid w:val="007B514C"/>
    <w:rsid w:val="007E0E04"/>
    <w:rsid w:val="007F0850"/>
    <w:rsid w:val="007F6326"/>
    <w:rsid w:val="00806BDA"/>
    <w:rsid w:val="008238CC"/>
    <w:rsid w:val="0088391B"/>
    <w:rsid w:val="00885FC1"/>
    <w:rsid w:val="008D0AB9"/>
    <w:rsid w:val="009A5C18"/>
    <w:rsid w:val="009F33CF"/>
    <w:rsid w:val="00A75DA4"/>
    <w:rsid w:val="00A85D44"/>
    <w:rsid w:val="00AE4D63"/>
    <w:rsid w:val="00B228C3"/>
    <w:rsid w:val="00BC1FA7"/>
    <w:rsid w:val="00C153D4"/>
    <w:rsid w:val="00C44267"/>
    <w:rsid w:val="00C947DE"/>
    <w:rsid w:val="00C950F2"/>
    <w:rsid w:val="00CA5466"/>
    <w:rsid w:val="00CB2A61"/>
    <w:rsid w:val="00CB2EEB"/>
    <w:rsid w:val="00CE31B8"/>
    <w:rsid w:val="00CF60F3"/>
    <w:rsid w:val="00D04425"/>
    <w:rsid w:val="00DA599B"/>
    <w:rsid w:val="00DB2C45"/>
    <w:rsid w:val="00DB2E98"/>
    <w:rsid w:val="00E32F32"/>
    <w:rsid w:val="00E56165"/>
    <w:rsid w:val="00F050EF"/>
    <w:rsid w:val="00F62D1D"/>
    <w:rsid w:val="00FD4054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5</Pages>
  <Words>1260</Words>
  <Characters>8695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Arató Atilla</cp:lastModifiedBy>
  <cp:revision>8</cp:revision>
  <cp:lastPrinted>2022-12-07T14:44:00Z</cp:lastPrinted>
  <dcterms:created xsi:type="dcterms:W3CDTF">2022-11-30T15:01:00Z</dcterms:created>
  <dcterms:modified xsi:type="dcterms:W3CDTF">2022-12-07T15:54:00Z</dcterms:modified>
</cp:coreProperties>
</file>