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058" w:rsidRDefault="00974058" w:rsidP="004B6464">
      <w:pPr>
        <w:jc w:val="center"/>
        <w:rPr>
          <w:b/>
          <w:noProof/>
          <w:spacing w:val="20"/>
          <w:sz w:val="40"/>
          <w:u w:val="single"/>
        </w:rPr>
      </w:pPr>
    </w:p>
    <w:p w:rsidR="00974058" w:rsidRDefault="00974058" w:rsidP="004B6464">
      <w:pPr>
        <w:jc w:val="center"/>
        <w:rPr>
          <w:b/>
          <w:noProof/>
          <w:spacing w:val="20"/>
          <w:sz w:val="40"/>
          <w:u w:val="single"/>
        </w:rPr>
      </w:pPr>
    </w:p>
    <w:p w:rsidR="004B6464" w:rsidRDefault="004B6464" w:rsidP="004B6464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4B6464" w:rsidRDefault="004B6464" w:rsidP="004B6464">
      <w:pPr>
        <w:jc w:val="center"/>
      </w:pPr>
    </w:p>
    <w:p w:rsidR="004B6464" w:rsidRDefault="004B6464" w:rsidP="004B6464">
      <w:pPr>
        <w:jc w:val="center"/>
        <w:rPr>
          <w:b/>
          <w:sz w:val="32"/>
        </w:rPr>
      </w:pPr>
      <w:r w:rsidRPr="007211FB">
        <w:rPr>
          <w:b/>
          <w:sz w:val="32"/>
        </w:rPr>
        <w:t xml:space="preserve">Tiszavasvári Város Önkormányzata </w:t>
      </w:r>
    </w:p>
    <w:p w:rsidR="004B6464" w:rsidRPr="007211FB" w:rsidRDefault="004B6464" w:rsidP="004B6464">
      <w:pPr>
        <w:jc w:val="center"/>
        <w:rPr>
          <w:b/>
          <w:sz w:val="32"/>
        </w:rPr>
      </w:pPr>
      <w:r w:rsidRPr="007211FB">
        <w:rPr>
          <w:b/>
          <w:sz w:val="32"/>
        </w:rPr>
        <w:t>Képviselő-testülete</w:t>
      </w:r>
    </w:p>
    <w:p w:rsidR="004B6464" w:rsidRPr="007211FB" w:rsidRDefault="004B6464" w:rsidP="004B6464">
      <w:pPr>
        <w:jc w:val="center"/>
        <w:rPr>
          <w:b/>
          <w:sz w:val="32"/>
        </w:rPr>
      </w:pPr>
      <w:r>
        <w:rPr>
          <w:b/>
          <w:sz w:val="32"/>
        </w:rPr>
        <w:t>2022</w:t>
      </w:r>
      <w:r w:rsidRPr="007211FB">
        <w:rPr>
          <w:b/>
          <w:sz w:val="32"/>
        </w:rPr>
        <w:t xml:space="preserve">. </w:t>
      </w:r>
      <w:r w:rsidR="00172224">
        <w:rPr>
          <w:b/>
          <w:sz w:val="32"/>
        </w:rPr>
        <w:t>november 30</w:t>
      </w:r>
      <w:r>
        <w:rPr>
          <w:b/>
          <w:sz w:val="32"/>
        </w:rPr>
        <w:t>-</w:t>
      </w:r>
      <w:r w:rsidR="00172224">
        <w:rPr>
          <w:b/>
          <w:sz w:val="32"/>
        </w:rPr>
        <w:t>á</w:t>
      </w:r>
      <w:r>
        <w:rPr>
          <w:b/>
          <w:sz w:val="32"/>
        </w:rPr>
        <w:t>n</w:t>
      </w:r>
    </w:p>
    <w:p w:rsidR="004B6464" w:rsidRPr="006B0EE0" w:rsidRDefault="004B6464" w:rsidP="00C1510C">
      <w:pPr>
        <w:jc w:val="center"/>
        <w:rPr>
          <w:b/>
          <w:sz w:val="32"/>
          <w:u w:val="single"/>
        </w:rPr>
      </w:pPr>
      <w:proofErr w:type="gramStart"/>
      <w:r w:rsidRPr="007211FB"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rendes </w:t>
      </w:r>
      <w:r w:rsidRPr="007211FB">
        <w:rPr>
          <w:b/>
          <w:sz w:val="32"/>
        </w:rPr>
        <w:t>ülésé</w:t>
      </w:r>
      <w:r w:rsidR="00C1510C">
        <w:rPr>
          <w:b/>
          <w:sz w:val="32"/>
        </w:rPr>
        <w:t>re</w:t>
      </w:r>
      <w:r w:rsidRPr="006B0EE0">
        <w:rPr>
          <w:b/>
          <w:sz w:val="32"/>
          <w:u w:val="single"/>
        </w:rPr>
        <w:t xml:space="preserve"> </w:t>
      </w: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BC1261" w:rsidRDefault="004B6464" w:rsidP="00BC1261">
      <w:pPr>
        <w:jc w:val="both"/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előterjesztés tárgya</w:t>
      </w:r>
      <w:r w:rsidRPr="009F074A">
        <w:rPr>
          <w:sz w:val="26"/>
          <w:szCs w:val="26"/>
        </w:rPr>
        <w:t xml:space="preserve">: </w:t>
      </w:r>
    </w:p>
    <w:p w:rsidR="004B6464" w:rsidRPr="00C60B9F" w:rsidRDefault="00BC1261" w:rsidP="00BC126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Az OTP Bank </w:t>
      </w:r>
      <w:proofErr w:type="spellStart"/>
      <w:r>
        <w:rPr>
          <w:b/>
          <w:sz w:val="26"/>
          <w:szCs w:val="26"/>
        </w:rPr>
        <w:t>Nyrt</w:t>
      </w:r>
      <w:proofErr w:type="spellEnd"/>
      <w:r>
        <w:rPr>
          <w:b/>
          <w:sz w:val="26"/>
          <w:szCs w:val="26"/>
        </w:rPr>
        <w:t>. önkormányzati helyiség bérletére vonatkozó kérelme</w:t>
      </w:r>
    </w:p>
    <w:p w:rsidR="004B6464" w:rsidRDefault="004B6464" w:rsidP="004B6464">
      <w:pPr>
        <w:jc w:val="both"/>
        <w:rPr>
          <w:b/>
          <w:sz w:val="24"/>
          <w:szCs w:val="24"/>
        </w:rPr>
      </w:pP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b/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</w:p>
    <w:p w:rsidR="004B6464" w:rsidRPr="009F074A" w:rsidRDefault="004B6464" w:rsidP="004B6464">
      <w:pPr>
        <w:jc w:val="center"/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 napirend előterjesztője</w:t>
      </w:r>
      <w:r w:rsidRPr="009F074A">
        <w:rPr>
          <w:sz w:val="26"/>
          <w:szCs w:val="26"/>
        </w:rPr>
        <w:t xml:space="preserve"> (előadó):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Szőke Zoltán polgármester</w:t>
      </w:r>
    </w:p>
    <w:p w:rsidR="004B6464" w:rsidRPr="009F074A" w:rsidRDefault="004B6464" w:rsidP="004B6464">
      <w:pPr>
        <w:tabs>
          <w:tab w:val="left" w:pos="5280"/>
        </w:tabs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készítette</w:t>
      </w:r>
      <w:r w:rsidRPr="009F074A">
        <w:rPr>
          <w:sz w:val="26"/>
          <w:szCs w:val="26"/>
        </w:rPr>
        <w:t xml:space="preserve"> (témafelelős): </w:t>
      </w:r>
      <w:r w:rsidRPr="009F074A">
        <w:rPr>
          <w:sz w:val="26"/>
          <w:szCs w:val="26"/>
        </w:rPr>
        <w:tab/>
        <w:t>Gulyásné Gáll Anita</w:t>
      </w:r>
    </w:p>
    <w:p w:rsidR="004B6464" w:rsidRPr="009F074A" w:rsidRDefault="004B6464" w:rsidP="004B6464">
      <w:pPr>
        <w:rPr>
          <w:sz w:val="26"/>
          <w:szCs w:val="26"/>
          <w:u w:val="single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 iktatószáma</w:t>
      </w:r>
      <w:r w:rsidRPr="009F074A">
        <w:rPr>
          <w:sz w:val="26"/>
          <w:szCs w:val="26"/>
        </w:rPr>
        <w:t xml:space="preserve">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TPH</w:t>
      </w:r>
      <w:r w:rsidR="00BC1261">
        <w:rPr>
          <w:sz w:val="26"/>
          <w:szCs w:val="26"/>
        </w:rPr>
        <w:t>/17171-2</w:t>
      </w:r>
      <w:r w:rsidRPr="009F074A">
        <w:rPr>
          <w:sz w:val="26"/>
          <w:szCs w:val="26"/>
        </w:rPr>
        <w:t>/202</w:t>
      </w:r>
      <w:r>
        <w:rPr>
          <w:sz w:val="26"/>
          <w:szCs w:val="26"/>
        </w:rPr>
        <w:t>2</w:t>
      </w:r>
      <w:r w:rsidRPr="009F074A">
        <w:rPr>
          <w:sz w:val="26"/>
          <w:szCs w:val="26"/>
        </w:rPr>
        <w:t>.</w:t>
      </w:r>
    </w:p>
    <w:p w:rsidR="004B6464" w:rsidRPr="009F074A" w:rsidRDefault="004B6464" w:rsidP="004B6464">
      <w:pPr>
        <w:rPr>
          <w:sz w:val="26"/>
          <w:szCs w:val="26"/>
          <w:u w:val="single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ülésre meghívni javasolt szervek, személyek</w:t>
      </w:r>
      <w:proofErr w:type="gramStart"/>
      <w:r w:rsidRPr="009F074A">
        <w:rPr>
          <w:sz w:val="26"/>
          <w:szCs w:val="26"/>
        </w:rPr>
        <w:t>:  -</w:t>
      </w:r>
      <w:proofErr w:type="gramEnd"/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véleményező bizottságok a hatáskör megjelölésével:</w:t>
      </w:r>
    </w:p>
    <w:p w:rsidR="004B6464" w:rsidRPr="009F074A" w:rsidRDefault="004B6464" w:rsidP="004B6464">
      <w:pPr>
        <w:jc w:val="center"/>
        <w:rPr>
          <w:sz w:val="26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126"/>
      </w:tblGrid>
      <w:tr w:rsidR="004B6464" w:rsidRPr="00346EC7" w:rsidTr="00936ADA">
        <w:tc>
          <w:tcPr>
            <w:tcW w:w="3652" w:type="dxa"/>
          </w:tcPr>
          <w:p w:rsidR="004B6464" w:rsidRPr="00346EC7" w:rsidRDefault="004B6464" w:rsidP="00936ADA">
            <w:pPr>
              <w:rPr>
                <w:sz w:val="26"/>
                <w:szCs w:val="26"/>
              </w:rPr>
            </w:pPr>
            <w:r w:rsidRPr="00346EC7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6126" w:type="dxa"/>
          </w:tcPr>
          <w:p w:rsidR="004B6464" w:rsidRPr="00346EC7" w:rsidRDefault="004B6464" w:rsidP="00936ADA">
            <w:pPr>
              <w:rPr>
                <w:sz w:val="26"/>
                <w:szCs w:val="26"/>
              </w:rPr>
            </w:pPr>
            <w:r w:rsidRPr="00346EC7">
              <w:rPr>
                <w:sz w:val="26"/>
                <w:szCs w:val="26"/>
              </w:rPr>
              <w:t>SZMSZ 4. melléklet 1.10. pontja</w:t>
            </w:r>
          </w:p>
        </w:tc>
      </w:tr>
    </w:tbl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Melléklet</w:t>
      </w:r>
      <w:proofErr w:type="gramStart"/>
      <w:r w:rsidRPr="009F074A">
        <w:rPr>
          <w:sz w:val="26"/>
          <w:szCs w:val="26"/>
          <w:u w:val="single"/>
        </w:rPr>
        <w:t>:</w:t>
      </w:r>
      <w:r w:rsidRPr="009F074A">
        <w:rPr>
          <w:sz w:val="26"/>
          <w:szCs w:val="26"/>
        </w:rPr>
        <w:t xml:space="preserve">  -</w:t>
      </w:r>
      <w:proofErr w:type="gramEnd"/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</w:rPr>
        <w:t xml:space="preserve">Tiszavasvári, </w:t>
      </w:r>
      <w:r w:rsidR="00BC1261">
        <w:rPr>
          <w:sz w:val="26"/>
          <w:szCs w:val="26"/>
        </w:rPr>
        <w:t>2022. november 21.</w:t>
      </w: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ind w:left="6372" w:firstLine="708"/>
        <w:rPr>
          <w:sz w:val="26"/>
          <w:szCs w:val="26"/>
        </w:rPr>
      </w:pPr>
    </w:p>
    <w:p w:rsidR="004B6464" w:rsidRPr="009F074A" w:rsidRDefault="004B6464" w:rsidP="004B6464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  <w:t>Gulyásné Gáll Anita</w:t>
      </w:r>
    </w:p>
    <w:p w:rsidR="004B6464" w:rsidRPr="009F074A" w:rsidRDefault="004B6464" w:rsidP="004B6464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</w:r>
      <w:proofErr w:type="gramStart"/>
      <w:r w:rsidRPr="009F074A">
        <w:rPr>
          <w:sz w:val="26"/>
          <w:szCs w:val="26"/>
        </w:rPr>
        <w:t>témafelelős</w:t>
      </w:r>
      <w:proofErr w:type="gramEnd"/>
    </w:p>
    <w:p w:rsidR="004B6464" w:rsidRPr="004B6464" w:rsidRDefault="004B6464" w:rsidP="004B6464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4B6464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4B6464" w:rsidRDefault="004B6464" w:rsidP="004B6464">
      <w:pPr>
        <w:jc w:val="center"/>
      </w:pPr>
      <w:r>
        <w:t>4440 Tiszavasvári, Városháza tér 4. sz.</w:t>
      </w:r>
    </w:p>
    <w:p w:rsidR="004B6464" w:rsidRDefault="004B6464" w:rsidP="004B6464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  <w:color w:val="000000"/>
        </w:rPr>
        <w:t>t</w:t>
      </w:r>
      <w:bookmarkStart w:id="1" w:name="_Hlt510504693"/>
      <w:r>
        <w:rPr>
          <w:rStyle w:val="Hiperhivatkozs1"/>
          <w:color w:val="000000"/>
        </w:rPr>
        <w:t>v</w:t>
      </w:r>
      <w:bookmarkEnd w:id="1"/>
      <w:r>
        <w:rPr>
          <w:rStyle w:val="Hiperhivatkozs1"/>
          <w:color w:val="000000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  <w:color w:val="000000"/>
        </w:rPr>
        <w:t>tiszavasvari.</w:t>
      </w:r>
      <w:bookmarkEnd w:id="3"/>
      <w:r>
        <w:rPr>
          <w:rStyle w:val="Hiperhivatkozs1"/>
          <w:color w:val="000000"/>
        </w:rPr>
        <w:t>hu</w:t>
      </w:r>
    </w:p>
    <w:p w:rsidR="004B6464" w:rsidRPr="00254504" w:rsidRDefault="004B6464" w:rsidP="004B6464">
      <w:pPr>
        <w:rPr>
          <w:sz w:val="23"/>
          <w:szCs w:val="23"/>
        </w:rPr>
      </w:pPr>
      <w:r w:rsidRPr="00254504">
        <w:rPr>
          <w:sz w:val="23"/>
          <w:szCs w:val="23"/>
        </w:rPr>
        <w:t>Témafelelős: Gulyásné Gáll Anita</w:t>
      </w:r>
    </w:p>
    <w:p w:rsidR="004B6464" w:rsidRPr="00254504" w:rsidRDefault="004B6464" w:rsidP="004B6464">
      <w:pPr>
        <w:rPr>
          <w:sz w:val="23"/>
          <w:szCs w:val="23"/>
        </w:rPr>
      </w:pPr>
    </w:p>
    <w:p w:rsidR="004B6464" w:rsidRPr="00254504" w:rsidRDefault="004B6464" w:rsidP="004B6464">
      <w:pPr>
        <w:pStyle w:val="Cmsor3"/>
        <w:rPr>
          <w:sz w:val="23"/>
          <w:szCs w:val="23"/>
        </w:rPr>
      </w:pPr>
      <w:r w:rsidRPr="00254504">
        <w:rPr>
          <w:sz w:val="23"/>
          <w:szCs w:val="23"/>
        </w:rPr>
        <w:t>ELŐTERJESZTÉS</w:t>
      </w:r>
    </w:p>
    <w:p w:rsidR="004B6464" w:rsidRPr="00254504" w:rsidRDefault="004B6464" w:rsidP="004B6464">
      <w:pPr>
        <w:jc w:val="center"/>
        <w:rPr>
          <w:b/>
          <w:sz w:val="23"/>
          <w:szCs w:val="23"/>
        </w:rPr>
      </w:pPr>
      <w:r w:rsidRPr="00254504">
        <w:rPr>
          <w:b/>
          <w:sz w:val="23"/>
          <w:szCs w:val="23"/>
        </w:rPr>
        <w:t>- a Képviselő-testülethez -</w:t>
      </w:r>
    </w:p>
    <w:p w:rsidR="004B6464" w:rsidRPr="00254504" w:rsidRDefault="004B6464" w:rsidP="004B6464">
      <w:pPr>
        <w:jc w:val="center"/>
        <w:rPr>
          <w:b/>
          <w:sz w:val="23"/>
          <w:szCs w:val="23"/>
        </w:rPr>
      </w:pPr>
    </w:p>
    <w:p w:rsidR="0092637E" w:rsidRPr="00254504" w:rsidRDefault="0092637E" w:rsidP="0092637E">
      <w:pPr>
        <w:jc w:val="center"/>
        <w:rPr>
          <w:b/>
          <w:sz w:val="23"/>
          <w:szCs w:val="23"/>
        </w:rPr>
      </w:pPr>
      <w:r w:rsidRPr="00254504">
        <w:rPr>
          <w:b/>
          <w:sz w:val="23"/>
          <w:szCs w:val="23"/>
        </w:rPr>
        <w:t xml:space="preserve">Az OTP Bank </w:t>
      </w:r>
      <w:proofErr w:type="spellStart"/>
      <w:r w:rsidRPr="00254504">
        <w:rPr>
          <w:b/>
          <w:sz w:val="23"/>
          <w:szCs w:val="23"/>
        </w:rPr>
        <w:t>Nyrt</w:t>
      </w:r>
      <w:proofErr w:type="spellEnd"/>
      <w:r w:rsidRPr="00254504">
        <w:rPr>
          <w:b/>
          <w:sz w:val="23"/>
          <w:szCs w:val="23"/>
        </w:rPr>
        <w:t>. önkormányzati helyiség bérletére vonatkozó kérelméről</w:t>
      </w:r>
    </w:p>
    <w:p w:rsidR="004B6464" w:rsidRPr="00254504" w:rsidRDefault="004B6464" w:rsidP="004B6464">
      <w:pPr>
        <w:rPr>
          <w:sz w:val="23"/>
          <w:szCs w:val="23"/>
        </w:rPr>
      </w:pPr>
    </w:p>
    <w:p w:rsidR="004B6464" w:rsidRPr="00254504" w:rsidRDefault="004B6464" w:rsidP="004B6464">
      <w:pPr>
        <w:rPr>
          <w:sz w:val="23"/>
          <w:szCs w:val="23"/>
        </w:rPr>
      </w:pPr>
    </w:p>
    <w:p w:rsidR="004B6464" w:rsidRPr="00254504" w:rsidRDefault="004B6464" w:rsidP="004B6464">
      <w:pPr>
        <w:jc w:val="both"/>
        <w:rPr>
          <w:b/>
          <w:sz w:val="23"/>
          <w:szCs w:val="23"/>
        </w:rPr>
      </w:pPr>
      <w:r w:rsidRPr="00254504">
        <w:rPr>
          <w:b/>
          <w:sz w:val="23"/>
          <w:szCs w:val="23"/>
        </w:rPr>
        <w:t>Tisztelt Képviselő-testület!</w:t>
      </w:r>
    </w:p>
    <w:p w:rsidR="00C16F77" w:rsidRPr="00254504" w:rsidRDefault="00C16F77" w:rsidP="004B6464">
      <w:pPr>
        <w:tabs>
          <w:tab w:val="left" w:pos="5387"/>
        </w:tabs>
        <w:jc w:val="both"/>
        <w:rPr>
          <w:sz w:val="23"/>
          <w:szCs w:val="23"/>
        </w:rPr>
      </w:pPr>
    </w:p>
    <w:p w:rsidR="007C09DE" w:rsidRPr="00254504" w:rsidRDefault="0092637E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254504">
        <w:rPr>
          <w:sz w:val="23"/>
          <w:szCs w:val="23"/>
        </w:rPr>
        <w:t xml:space="preserve">Tájékoztatom a Képviselő-testületet arról, hogy az OTP Bank </w:t>
      </w:r>
      <w:proofErr w:type="spellStart"/>
      <w:r w:rsidRPr="00254504">
        <w:rPr>
          <w:sz w:val="23"/>
          <w:szCs w:val="23"/>
        </w:rPr>
        <w:t>Nyrt</w:t>
      </w:r>
      <w:proofErr w:type="spellEnd"/>
      <w:r w:rsidRPr="00254504">
        <w:rPr>
          <w:sz w:val="23"/>
          <w:szCs w:val="23"/>
        </w:rPr>
        <w:t xml:space="preserve">. </w:t>
      </w:r>
      <w:proofErr w:type="gramStart"/>
      <w:r w:rsidR="007911E3" w:rsidRPr="00254504">
        <w:rPr>
          <w:sz w:val="23"/>
          <w:szCs w:val="23"/>
        </w:rPr>
        <w:t xml:space="preserve">Bankcsoport-irányítási és Operációs Divízió, Ingatlan Beruházási és Ellátási Igazgatósága </w:t>
      </w:r>
      <w:r w:rsidRPr="00254504">
        <w:rPr>
          <w:sz w:val="23"/>
          <w:szCs w:val="23"/>
        </w:rPr>
        <w:t>2022. november 16-án – az előzetes egy</w:t>
      </w:r>
      <w:r w:rsidR="00F032FB" w:rsidRPr="00254504">
        <w:rPr>
          <w:sz w:val="23"/>
          <w:szCs w:val="23"/>
        </w:rPr>
        <w:t xml:space="preserve">eztetést követően – benyújtotta kérelmét a </w:t>
      </w:r>
      <w:r w:rsidR="00F032FB" w:rsidRPr="00254504">
        <w:rPr>
          <w:b/>
          <w:sz w:val="23"/>
          <w:szCs w:val="23"/>
        </w:rPr>
        <w:t>Tiszavasvári</w:t>
      </w:r>
      <w:r w:rsidR="00F032FB" w:rsidRPr="00254504">
        <w:rPr>
          <w:sz w:val="23"/>
          <w:szCs w:val="23"/>
        </w:rPr>
        <w:t xml:space="preserve">, </w:t>
      </w:r>
      <w:r w:rsidR="00F032FB" w:rsidRPr="00254504">
        <w:rPr>
          <w:b/>
          <w:sz w:val="23"/>
          <w:szCs w:val="23"/>
        </w:rPr>
        <w:t>Szabadság tér 1. szám alatti Találkozások Háza épületének jobb oldali szárnyában lévő</w:t>
      </w:r>
      <w:r w:rsidR="00B363F4" w:rsidRPr="00254504">
        <w:rPr>
          <w:sz w:val="23"/>
          <w:szCs w:val="23"/>
        </w:rPr>
        <w:t xml:space="preserve"> -</w:t>
      </w:r>
      <w:r w:rsidR="00F032FB" w:rsidRPr="00254504">
        <w:rPr>
          <w:sz w:val="23"/>
          <w:szCs w:val="23"/>
        </w:rPr>
        <w:t xml:space="preserve"> korábban </w:t>
      </w:r>
      <w:proofErr w:type="spellStart"/>
      <w:r w:rsidR="00F032FB" w:rsidRPr="00254504">
        <w:rPr>
          <w:sz w:val="23"/>
          <w:szCs w:val="23"/>
        </w:rPr>
        <w:t>fitness</w:t>
      </w:r>
      <w:proofErr w:type="spellEnd"/>
      <w:r w:rsidR="00F032FB" w:rsidRPr="00254504">
        <w:rPr>
          <w:sz w:val="23"/>
          <w:szCs w:val="23"/>
        </w:rPr>
        <w:t xml:space="preserve"> t</w:t>
      </w:r>
      <w:r w:rsidR="00C16F77" w:rsidRPr="00254504">
        <w:rPr>
          <w:sz w:val="23"/>
          <w:szCs w:val="23"/>
        </w:rPr>
        <w:t xml:space="preserve">eremként funkcionált </w:t>
      </w:r>
      <w:r w:rsidR="0063772C" w:rsidRPr="00254504">
        <w:rPr>
          <w:sz w:val="23"/>
          <w:szCs w:val="23"/>
        </w:rPr>
        <w:t>–</w:t>
      </w:r>
      <w:r w:rsidR="005313EE" w:rsidRPr="00254504">
        <w:rPr>
          <w:sz w:val="23"/>
          <w:szCs w:val="23"/>
        </w:rPr>
        <w:t xml:space="preserve"> </w:t>
      </w:r>
      <w:r w:rsidR="00B363F4" w:rsidRPr="00254504">
        <w:rPr>
          <w:b/>
          <w:sz w:val="23"/>
          <w:szCs w:val="23"/>
        </w:rPr>
        <w:t>helyi</w:t>
      </w:r>
      <w:r w:rsidR="00C16F77" w:rsidRPr="00254504">
        <w:rPr>
          <w:b/>
          <w:sz w:val="23"/>
          <w:szCs w:val="23"/>
        </w:rPr>
        <w:t>sé</w:t>
      </w:r>
      <w:r w:rsidR="00B363F4" w:rsidRPr="00254504">
        <w:rPr>
          <w:b/>
          <w:sz w:val="23"/>
          <w:szCs w:val="23"/>
        </w:rPr>
        <w:t>g</w:t>
      </w:r>
      <w:r w:rsidR="0063772C" w:rsidRPr="00254504">
        <w:rPr>
          <w:sz w:val="23"/>
          <w:szCs w:val="23"/>
        </w:rPr>
        <w:t xml:space="preserve"> (továbbiakban: helyiség)</w:t>
      </w:r>
      <w:r w:rsidR="00C16F77" w:rsidRPr="00254504">
        <w:rPr>
          <w:sz w:val="23"/>
          <w:szCs w:val="23"/>
        </w:rPr>
        <w:t xml:space="preserve"> bérletére</w:t>
      </w:r>
      <w:r w:rsidR="007C09DE" w:rsidRPr="00254504">
        <w:rPr>
          <w:sz w:val="23"/>
          <w:szCs w:val="23"/>
        </w:rPr>
        <w:t xml:space="preserve"> vonatkozóan, tekintettel arra, hogy a Tiszavasvári, Kossuth u. 6. sz. alatti OTP Fiók felújításra kerül</w:t>
      </w:r>
      <w:r w:rsidR="00EB1901" w:rsidRPr="00254504">
        <w:rPr>
          <w:sz w:val="23"/>
          <w:szCs w:val="23"/>
        </w:rPr>
        <w:t>, működésüket azonban folyamatosan szeretnék végezni a településen</w:t>
      </w:r>
      <w:r w:rsidR="007C09DE" w:rsidRPr="00254504">
        <w:rPr>
          <w:sz w:val="23"/>
          <w:szCs w:val="23"/>
        </w:rPr>
        <w:t>.</w:t>
      </w:r>
      <w:proofErr w:type="gramEnd"/>
      <w:r w:rsidR="007C09DE" w:rsidRPr="00254504">
        <w:rPr>
          <w:sz w:val="23"/>
          <w:szCs w:val="23"/>
        </w:rPr>
        <w:t xml:space="preserve"> </w:t>
      </w:r>
    </w:p>
    <w:p w:rsidR="007C09DE" w:rsidRPr="00254504" w:rsidRDefault="007C09DE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B8356E" w:rsidRPr="00254504" w:rsidRDefault="007C09DE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254504">
        <w:rPr>
          <w:sz w:val="23"/>
          <w:szCs w:val="23"/>
        </w:rPr>
        <w:t xml:space="preserve">Az OTP képviselői az önkormányzati ingatlant megtekintették és kisebb </w:t>
      </w:r>
      <w:r w:rsidR="00610EC7" w:rsidRPr="00254504">
        <w:rPr>
          <w:sz w:val="23"/>
          <w:szCs w:val="23"/>
        </w:rPr>
        <w:t xml:space="preserve">belső </w:t>
      </w:r>
      <w:r w:rsidRPr="00254504">
        <w:rPr>
          <w:sz w:val="23"/>
          <w:szCs w:val="23"/>
        </w:rPr>
        <w:t>átalakítások</w:t>
      </w:r>
      <w:r w:rsidR="00F95BF4">
        <w:rPr>
          <w:sz w:val="23"/>
          <w:szCs w:val="23"/>
        </w:rPr>
        <w:t xml:space="preserve"> </w:t>
      </w:r>
      <w:r w:rsidR="0017249E" w:rsidRPr="00254504">
        <w:rPr>
          <w:sz w:val="23"/>
          <w:szCs w:val="23"/>
        </w:rPr>
        <w:t>elvégzése</w:t>
      </w:r>
      <w:r w:rsidR="00776B28">
        <w:rPr>
          <w:sz w:val="23"/>
          <w:szCs w:val="23"/>
        </w:rPr>
        <w:t xml:space="preserve"> (pl. gipszkarton fal építése) </w:t>
      </w:r>
      <w:r w:rsidR="0017249E" w:rsidRPr="00254504">
        <w:rPr>
          <w:sz w:val="23"/>
          <w:szCs w:val="23"/>
        </w:rPr>
        <w:t>mellet</w:t>
      </w:r>
      <w:r w:rsidR="00EB5E97" w:rsidRPr="00254504">
        <w:rPr>
          <w:sz w:val="23"/>
          <w:szCs w:val="23"/>
        </w:rPr>
        <w:t>t</w:t>
      </w:r>
      <w:r w:rsidRPr="00254504">
        <w:rPr>
          <w:sz w:val="23"/>
          <w:szCs w:val="23"/>
        </w:rPr>
        <w:t xml:space="preserve"> megfelelőnek találták</w:t>
      </w:r>
      <w:r w:rsidR="00D74BC9" w:rsidRPr="00254504">
        <w:rPr>
          <w:sz w:val="23"/>
          <w:szCs w:val="23"/>
        </w:rPr>
        <w:t xml:space="preserve"> banki,</w:t>
      </w:r>
      <w:r w:rsidR="00D92F36" w:rsidRPr="00254504">
        <w:rPr>
          <w:sz w:val="23"/>
          <w:szCs w:val="23"/>
        </w:rPr>
        <w:t xml:space="preserve"> pénzügyi szolgáltató tevékenységük végzéséhez.</w:t>
      </w:r>
    </w:p>
    <w:p w:rsidR="00D74BC9" w:rsidRPr="00254504" w:rsidRDefault="00D74BC9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C16F77" w:rsidRPr="00254504" w:rsidRDefault="00FF49EC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254504">
        <w:rPr>
          <w:sz w:val="23"/>
          <w:szCs w:val="23"/>
        </w:rPr>
        <w:t>K</w:t>
      </w:r>
      <w:r w:rsidR="00C87F95" w:rsidRPr="00254504">
        <w:rPr>
          <w:sz w:val="23"/>
          <w:szCs w:val="23"/>
        </w:rPr>
        <w:t>érelmük</w:t>
      </w:r>
      <w:r w:rsidR="00B8356E" w:rsidRPr="00254504">
        <w:rPr>
          <w:sz w:val="23"/>
          <w:szCs w:val="23"/>
        </w:rPr>
        <w:t xml:space="preserve"> az érintett épületr</w:t>
      </w:r>
      <w:r w:rsidR="005313EE" w:rsidRPr="00254504">
        <w:rPr>
          <w:sz w:val="23"/>
          <w:szCs w:val="23"/>
        </w:rPr>
        <w:t xml:space="preserve">ész </w:t>
      </w:r>
      <w:r w:rsidR="005313EE" w:rsidRPr="00254504">
        <w:rPr>
          <w:b/>
          <w:sz w:val="23"/>
          <w:szCs w:val="23"/>
        </w:rPr>
        <w:t>földszinti részének 120</w:t>
      </w:r>
      <w:r w:rsidR="00B8356E" w:rsidRPr="00254504">
        <w:rPr>
          <w:b/>
          <w:sz w:val="23"/>
          <w:szCs w:val="23"/>
        </w:rPr>
        <w:t xml:space="preserve"> m</w:t>
      </w:r>
      <w:r w:rsidR="00B8356E" w:rsidRPr="00254504">
        <w:rPr>
          <w:b/>
          <w:sz w:val="23"/>
          <w:szCs w:val="23"/>
          <w:vertAlign w:val="superscript"/>
        </w:rPr>
        <w:t>2</w:t>
      </w:r>
      <w:r w:rsidR="005313EE" w:rsidRPr="00254504">
        <w:rPr>
          <w:sz w:val="23"/>
          <w:szCs w:val="23"/>
        </w:rPr>
        <w:t xml:space="preserve"> nagyságú területére vonatkoz</w:t>
      </w:r>
      <w:r w:rsidR="00D74BC9" w:rsidRPr="00254504">
        <w:rPr>
          <w:sz w:val="23"/>
          <w:szCs w:val="23"/>
        </w:rPr>
        <w:t>ik</w:t>
      </w:r>
      <w:r w:rsidR="005313EE" w:rsidRPr="00254504">
        <w:rPr>
          <w:sz w:val="23"/>
          <w:szCs w:val="23"/>
        </w:rPr>
        <w:t>,</w:t>
      </w:r>
      <w:r w:rsidR="00B8356E" w:rsidRPr="00254504">
        <w:rPr>
          <w:sz w:val="23"/>
          <w:szCs w:val="23"/>
        </w:rPr>
        <w:t xml:space="preserve"> </w:t>
      </w:r>
      <w:r w:rsidR="00B8356E" w:rsidRPr="00254504">
        <w:rPr>
          <w:b/>
          <w:sz w:val="23"/>
          <w:szCs w:val="23"/>
        </w:rPr>
        <w:t>2023. január 16. napjától 2023. július 15. napjáig</w:t>
      </w:r>
      <w:r w:rsidR="009802AD" w:rsidRPr="00254504">
        <w:rPr>
          <w:sz w:val="23"/>
          <w:szCs w:val="23"/>
        </w:rPr>
        <w:t>,</w:t>
      </w:r>
      <w:r w:rsidR="00B8356E" w:rsidRPr="00254504">
        <w:rPr>
          <w:sz w:val="23"/>
          <w:szCs w:val="23"/>
        </w:rPr>
        <w:t xml:space="preserve"> </w:t>
      </w:r>
      <w:r w:rsidR="005313EE" w:rsidRPr="00254504">
        <w:rPr>
          <w:sz w:val="23"/>
          <w:szCs w:val="23"/>
        </w:rPr>
        <w:t xml:space="preserve">kétszer plusz egy </w:t>
      </w:r>
      <w:r w:rsidR="00B363F4" w:rsidRPr="00254504">
        <w:rPr>
          <w:sz w:val="23"/>
          <w:szCs w:val="23"/>
        </w:rPr>
        <w:t xml:space="preserve">hónap hosszabbítási </w:t>
      </w:r>
      <w:r w:rsidR="00D74BC9" w:rsidRPr="00254504">
        <w:rPr>
          <w:sz w:val="23"/>
          <w:szCs w:val="23"/>
        </w:rPr>
        <w:t>lehetőség biztosítása mellett</w:t>
      </w:r>
      <w:r w:rsidR="00B363F4" w:rsidRPr="00254504">
        <w:rPr>
          <w:sz w:val="23"/>
          <w:szCs w:val="23"/>
        </w:rPr>
        <w:t>.</w:t>
      </w:r>
      <w:r w:rsidR="00C87F95" w:rsidRPr="00254504">
        <w:rPr>
          <w:sz w:val="23"/>
          <w:szCs w:val="23"/>
        </w:rPr>
        <w:t xml:space="preserve"> Vállal</w:t>
      </w:r>
      <w:r w:rsidR="009802AD" w:rsidRPr="00254504">
        <w:rPr>
          <w:sz w:val="23"/>
          <w:szCs w:val="23"/>
        </w:rPr>
        <w:t>j</w:t>
      </w:r>
      <w:r w:rsidR="00F04B6F" w:rsidRPr="00254504">
        <w:rPr>
          <w:sz w:val="23"/>
          <w:szCs w:val="23"/>
        </w:rPr>
        <w:t>ák a bérleti-</w:t>
      </w:r>
      <w:r w:rsidR="00C87F95" w:rsidRPr="00254504">
        <w:rPr>
          <w:sz w:val="23"/>
          <w:szCs w:val="23"/>
        </w:rPr>
        <w:t xml:space="preserve"> és rezsidíj megfizetését</w:t>
      </w:r>
      <w:r w:rsidR="009802AD" w:rsidRPr="00254504">
        <w:rPr>
          <w:sz w:val="23"/>
          <w:szCs w:val="23"/>
        </w:rPr>
        <w:t>.</w:t>
      </w:r>
      <w:r w:rsidR="00F95BF4">
        <w:rPr>
          <w:sz w:val="23"/>
          <w:szCs w:val="23"/>
        </w:rPr>
        <w:t xml:space="preserve"> A kérelembe</w:t>
      </w:r>
      <w:r w:rsidR="00776B28">
        <w:rPr>
          <w:sz w:val="23"/>
          <w:szCs w:val="23"/>
        </w:rPr>
        <w:t>n</w:t>
      </w:r>
      <w:r w:rsidR="00F95BF4">
        <w:rPr>
          <w:sz w:val="23"/>
          <w:szCs w:val="23"/>
        </w:rPr>
        <w:t xml:space="preserve"> foglaltakra tekintettel javaslom, hogy a bérleti jogviszony 2023. szeptember 15. nap</w:t>
      </w:r>
      <w:r w:rsidR="00776B28">
        <w:rPr>
          <w:sz w:val="23"/>
          <w:szCs w:val="23"/>
        </w:rPr>
        <w:t>j</w:t>
      </w:r>
      <w:r w:rsidR="00F95BF4">
        <w:rPr>
          <w:sz w:val="23"/>
          <w:szCs w:val="23"/>
        </w:rPr>
        <w:t>áig szóljon.</w:t>
      </w:r>
    </w:p>
    <w:p w:rsidR="00C87F95" w:rsidRPr="00254504" w:rsidRDefault="00C87F95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610EC7" w:rsidRPr="00254504" w:rsidRDefault="002562CA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254504">
        <w:rPr>
          <w:sz w:val="23"/>
          <w:szCs w:val="23"/>
        </w:rPr>
        <w:t xml:space="preserve">Tájékoztatom a Képviselő-testületet arról, hogy </w:t>
      </w:r>
      <w:r w:rsidR="0063772C" w:rsidRPr="00254504">
        <w:rPr>
          <w:sz w:val="23"/>
          <w:szCs w:val="23"/>
        </w:rPr>
        <w:t>a</w:t>
      </w:r>
      <w:r w:rsidR="00F6058A" w:rsidRPr="00254504">
        <w:rPr>
          <w:sz w:val="23"/>
          <w:szCs w:val="23"/>
        </w:rPr>
        <w:t xml:space="preserve"> tárgyban szereplő</w:t>
      </w:r>
      <w:r w:rsidR="0063772C" w:rsidRPr="00254504">
        <w:rPr>
          <w:sz w:val="23"/>
          <w:szCs w:val="23"/>
        </w:rPr>
        <w:t xml:space="preserve"> helyiség évek óta nincs hasznosítva, illetve a</w:t>
      </w:r>
      <w:r w:rsidR="0063772C" w:rsidRPr="00254504">
        <w:rPr>
          <w:sz w:val="23"/>
          <w:szCs w:val="23"/>
        </w:rPr>
        <w:softHyphen/>
      </w:r>
      <w:r w:rsidRPr="00254504">
        <w:rPr>
          <w:sz w:val="23"/>
          <w:szCs w:val="23"/>
        </w:rPr>
        <w:t xml:space="preserve"> TOP</w:t>
      </w:r>
      <w:r w:rsidR="0063772C" w:rsidRPr="00254504">
        <w:rPr>
          <w:sz w:val="23"/>
          <w:szCs w:val="23"/>
        </w:rPr>
        <w:t>_</w:t>
      </w:r>
      <w:r w:rsidRPr="00254504">
        <w:rPr>
          <w:sz w:val="23"/>
          <w:szCs w:val="23"/>
        </w:rPr>
        <w:t xml:space="preserve">plusz-1.2.1.-21-SB1-2022-00006 számú „Élhető település központ kialakítása Tiszavasváriban” </w:t>
      </w:r>
      <w:r w:rsidR="00603BB3" w:rsidRPr="00254504">
        <w:rPr>
          <w:sz w:val="23"/>
          <w:szCs w:val="23"/>
        </w:rPr>
        <w:t xml:space="preserve">nyertes </w:t>
      </w:r>
      <w:r w:rsidR="00C41B89" w:rsidRPr="00254504">
        <w:rPr>
          <w:sz w:val="23"/>
          <w:szCs w:val="23"/>
        </w:rPr>
        <w:t xml:space="preserve">pályázat </w:t>
      </w:r>
      <w:r w:rsidR="00493342" w:rsidRPr="00254504">
        <w:rPr>
          <w:sz w:val="23"/>
          <w:szCs w:val="23"/>
        </w:rPr>
        <w:t>keretein belül</w:t>
      </w:r>
      <w:r w:rsidR="00F04B6F" w:rsidRPr="00254504">
        <w:rPr>
          <w:sz w:val="23"/>
          <w:szCs w:val="23"/>
        </w:rPr>
        <w:t xml:space="preserve"> </w:t>
      </w:r>
      <w:r w:rsidR="0052000E" w:rsidRPr="00254504">
        <w:rPr>
          <w:sz w:val="23"/>
          <w:szCs w:val="23"/>
        </w:rPr>
        <w:t>a jövő évben</w:t>
      </w:r>
      <w:r w:rsidR="00F6058A" w:rsidRPr="00254504">
        <w:rPr>
          <w:sz w:val="23"/>
          <w:szCs w:val="23"/>
        </w:rPr>
        <w:t xml:space="preserve"> </w:t>
      </w:r>
      <w:r w:rsidR="00564C94" w:rsidRPr="00254504">
        <w:rPr>
          <w:sz w:val="23"/>
          <w:szCs w:val="23"/>
        </w:rPr>
        <w:t>átalakítás</w:t>
      </w:r>
      <w:r w:rsidR="0052000E" w:rsidRPr="00254504">
        <w:rPr>
          <w:sz w:val="23"/>
          <w:szCs w:val="23"/>
        </w:rPr>
        <w:t>ra kerül</w:t>
      </w:r>
      <w:r w:rsidR="00B75F78" w:rsidRPr="00254504">
        <w:rPr>
          <w:sz w:val="23"/>
          <w:szCs w:val="23"/>
        </w:rPr>
        <w:t xml:space="preserve">. </w:t>
      </w:r>
    </w:p>
    <w:p w:rsidR="00610EC7" w:rsidRPr="00254504" w:rsidRDefault="00F639A5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254504">
        <w:rPr>
          <w:sz w:val="23"/>
          <w:szCs w:val="23"/>
        </w:rPr>
        <w:t>Tekintettel a pályázati eljárás folyamatára, valamint arra, hogy</w:t>
      </w:r>
      <w:r w:rsidR="00C41B89" w:rsidRPr="00254504">
        <w:rPr>
          <w:sz w:val="23"/>
          <w:szCs w:val="23"/>
        </w:rPr>
        <w:t xml:space="preserve"> a projekt több önkormányzati ingatlan</w:t>
      </w:r>
      <w:r w:rsidR="00493342" w:rsidRPr="00254504">
        <w:rPr>
          <w:sz w:val="23"/>
          <w:szCs w:val="23"/>
        </w:rPr>
        <w:t>t is érint</w:t>
      </w:r>
      <w:r w:rsidR="00C41B89" w:rsidRPr="00254504">
        <w:rPr>
          <w:sz w:val="23"/>
          <w:szCs w:val="23"/>
        </w:rPr>
        <w:t xml:space="preserve">, </w:t>
      </w:r>
      <w:r w:rsidR="00493342" w:rsidRPr="00254504">
        <w:rPr>
          <w:sz w:val="23"/>
          <w:szCs w:val="23"/>
        </w:rPr>
        <w:t xml:space="preserve">ezért </w:t>
      </w:r>
      <w:r w:rsidR="00B8146D">
        <w:rPr>
          <w:sz w:val="23"/>
          <w:szCs w:val="23"/>
        </w:rPr>
        <w:t>ezen</w:t>
      </w:r>
      <w:r w:rsidR="00493342" w:rsidRPr="00254504">
        <w:rPr>
          <w:sz w:val="23"/>
          <w:szCs w:val="23"/>
        </w:rPr>
        <w:t xml:space="preserve"> ingatlanrész felújítása</w:t>
      </w:r>
      <w:r w:rsidR="00610EC7" w:rsidRPr="00254504">
        <w:rPr>
          <w:sz w:val="23"/>
          <w:szCs w:val="23"/>
        </w:rPr>
        <w:t>/átalakítása</w:t>
      </w:r>
      <w:r w:rsidR="00C41B89" w:rsidRPr="00254504">
        <w:rPr>
          <w:sz w:val="23"/>
          <w:szCs w:val="23"/>
        </w:rPr>
        <w:t xml:space="preserve"> </w:t>
      </w:r>
      <w:r w:rsidR="00493342" w:rsidRPr="00254504">
        <w:rPr>
          <w:sz w:val="23"/>
          <w:szCs w:val="23"/>
        </w:rPr>
        <w:t>várhatóan</w:t>
      </w:r>
      <w:r w:rsidRPr="00254504">
        <w:rPr>
          <w:sz w:val="23"/>
          <w:szCs w:val="23"/>
        </w:rPr>
        <w:t xml:space="preserve"> az OTP bérleti jogviszonyának megszűnését követően, </w:t>
      </w:r>
      <w:proofErr w:type="gramStart"/>
      <w:r w:rsidR="00493342" w:rsidRPr="00254504">
        <w:rPr>
          <w:sz w:val="23"/>
          <w:szCs w:val="23"/>
        </w:rPr>
        <w:t>2023.</w:t>
      </w:r>
      <w:r w:rsidR="00464D2B" w:rsidRPr="00254504">
        <w:rPr>
          <w:sz w:val="23"/>
          <w:szCs w:val="23"/>
        </w:rPr>
        <w:t xml:space="preserve"> </w:t>
      </w:r>
      <w:r w:rsidR="00493342" w:rsidRPr="00254504">
        <w:rPr>
          <w:sz w:val="23"/>
          <w:szCs w:val="23"/>
        </w:rPr>
        <w:t>szeptember</w:t>
      </w:r>
      <w:r w:rsidRPr="00254504">
        <w:rPr>
          <w:sz w:val="23"/>
          <w:szCs w:val="23"/>
        </w:rPr>
        <w:t>ét</w:t>
      </w:r>
      <w:r w:rsidR="00610EC7" w:rsidRPr="00254504">
        <w:rPr>
          <w:sz w:val="23"/>
          <w:szCs w:val="23"/>
        </w:rPr>
        <w:t>ől</w:t>
      </w:r>
      <w:proofErr w:type="gramEnd"/>
      <w:r w:rsidR="00FC33EF" w:rsidRPr="00254504">
        <w:rPr>
          <w:sz w:val="23"/>
          <w:szCs w:val="23"/>
        </w:rPr>
        <w:t xml:space="preserve"> fog realizálódni</w:t>
      </w:r>
      <w:r w:rsidR="00610EC7" w:rsidRPr="00254504">
        <w:rPr>
          <w:sz w:val="23"/>
          <w:szCs w:val="23"/>
        </w:rPr>
        <w:t>.</w:t>
      </w:r>
    </w:p>
    <w:p w:rsidR="00610EC7" w:rsidRPr="00254504" w:rsidRDefault="00610EC7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DA3FC0" w:rsidRPr="00254504" w:rsidRDefault="001E0BB8" w:rsidP="009C5FEC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254504">
        <w:rPr>
          <w:sz w:val="23"/>
          <w:szCs w:val="23"/>
        </w:rPr>
        <w:t>A</w:t>
      </w:r>
      <w:r w:rsidR="0052000E" w:rsidRPr="00254504">
        <w:rPr>
          <w:sz w:val="23"/>
          <w:szCs w:val="23"/>
        </w:rPr>
        <w:t xml:space="preserve"> </w:t>
      </w:r>
      <w:r w:rsidR="00464D2B" w:rsidRPr="00254504">
        <w:rPr>
          <w:sz w:val="23"/>
          <w:szCs w:val="23"/>
        </w:rPr>
        <w:t>Képviselő-testület</w:t>
      </w:r>
      <w:r w:rsidR="0052000E" w:rsidRPr="00254504">
        <w:rPr>
          <w:sz w:val="23"/>
          <w:szCs w:val="23"/>
        </w:rPr>
        <w:t xml:space="preserve"> </w:t>
      </w:r>
      <w:r w:rsidR="007932AC" w:rsidRPr="00254504">
        <w:rPr>
          <w:sz w:val="23"/>
          <w:szCs w:val="23"/>
        </w:rPr>
        <w:t>energiaválság költségvetési hatásainak kezeléséről szóló intézkedési terv</w:t>
      </w:r>
      <w:r w:rsidR="0052000E" w:rsidRPr="00254504">
        <w:rPr>
          <w:sz w:val="23"/>
          <w:szCs w:val="23"/>
        </w:rPr>
        <w:t>e</w:t>
      </w:r>
      <w:r w:rsidR="007932AC" w:rsidRPr="00254504">
        <w:rPr>
          <w:sz w:val="23"/>
          <w:szCs w:val="23"/>
        </w:rPr>
        <w:t xml:space="preserve"> </w:t>
      </w:r>
      <w:r w:rsidRPr="00254504">
        <w:rPr>
          <w:sz w:val="23"/>
          <w:szCs w:val="23"/>
        </w:rPr>
        <w:t>alapján</w:t>
      </w:r>
      <w:r w:rsidR="0052000E" w:rsidRPr="00254504">
        <w:rPr>
          <w:sz w:val="23"/>
          <w:szCs w:val="23"/>
        </w:rPr>
        <w:t xml:space="preserve"> </w:t>
      </w:r>
      <w:r w:rsidRPr="00254504">
        <w:rPr>
          <w:sz w:val="23"/>
          <w:szCs w:val="23"/>
        </w:rPr>
        <w:t>az Önkormányzat</w:t>
      </w:r>
      <w:r w:rsidR="007932AC" w:rsidRPr="00254504">
        <w:rPr>
          <w:sz w:val="23"/>
          <w:szCs w:val="23"/>
        </w:rPr>
        <w:t xml:space="preserve"> a Találkozások H</w:t>
      </w:r>
      <w:r w:rsidR="0052000E" w:rsidRPr="00254504">
        <w:rPr>
          <w:sz w:val="23"/>
          <w:szCs w:val="23"/>
        </w:rPr>
        <w:t>ázának épületé</w:t>
      </w:r>
      <w:r w:rsidRPr="00254504">
        <w:rPr>
          <w:sz w:val="23"/>
          <w:szCs w:val="23"/>
        </w:rPr>
        <w:t>t</w:t>
      </w:r>
      <w:r w:rsidR="007932AC" w:rsidRPr="00254504">
        <w:rPr>
          <w:sz w:val="23"/>
          <w:szCs w:val="23"/>
        </w:rPr>
        <w:t xml:space="preserve"> – a könyvtár földszinti részének kivételével – 2022. október 15-től</w:t>
      </w:r>
      <w:r w:rsidR="00B8146D">
        <w:rPr>
          <w:sz w:val="23"/>
          <w:szCs w:val="23"/>
        </w:rPr>
        <w:t>,</w:t>
      </w:r>
      <w:r w:rsidR="00430E2B" w:rsidRPr="00254504">
        <w:rPr>
          <w:sz w:val="23"/>
          <w:szCs w:val="23"/>
        </w:rPr>
        <w:t xml:space="preserve"> a téli időszakra</w:t>
      </w:r>
      <w:r w:rsidR="007932AC" w:rsidRPr="00254504">
        <w:rPr>
          <w:sz w:val="23"/>
          <w:szCs w:val="23"/>
        </w:rPr>
        <w:t xml:space="preserve"> bezár</w:t>
      </w:r>
      <w:r w:rsidRPr="00254504">
        <w:rPr>
          <w:sz w:val="23"/>
          <w:szCs w:val="23"/>
        </w:rPr>
        <w:t>ta</w:t>
      </w:r>
      <w:r w:rsidR="007932AC" w:rsidRPr="00254504">
        <w:rPr>
          <w:sz w:val="23"/>
          <w:szCs w:val="23"/>
        </w:rPr>
        <w:t xml:space="preserve">. </w:t>
      </w:r>
      <w:r w:rsidR="00EB5E97" w:rsidRPr="00254504">
        <w:rPr>
          <w:sz w:val="23"/>
          <w:szCs w:val="23"/>
        </w:rPr>
        <w:t>Az épület fűtésrendszere szakaszol</w:t>
      </w:r>
      <w:r w:rsidR="009512A9" w:rsidRPr="00254504">
        <w:rPr>
          <w:sz w:val="23"/>
          <w:szCs w:val="23"/>
        </w:rPr>
        <w:t xml:space="preserve">va </w:t>
      </w:r>
      <w:r w:rsidR="00EB5E97" w:rsidRPr="00254504">
        <w:rPr>
          <w:sz w:val="23"/>
          <w:szCs w:val="23"/>
        </w:rPr>
        <w:t>működtethető</w:t>
      </w:r>
      <w:r w:rsidR="00DA3FC0" w:rsidRPr="00254504">
        <w:rPr>
          <w:sz w:val="23"/>
          <w:szCs w:val="23"/>
        </w:rPr>
        <w:t>, így a bérbeadásnak nincs akadálya</w:t>
      </w:r>
      <w:r w:rsidR="009512A9" w:rsidRPr="00254504">
        <w:rPr>
          <w:sz w:val="23"/>
          <w:szCs w:val="23"/>
        </w:rPr>
        <w:t>.</w:t>
      </w:r>
      <w:r w:rsidR="00EB5E97" w:rsidRPr="00254504">
        <w:rPr>
          <w:sz w:val="23"/>
          <w:szCs w:val="23"/>
        </w:rPr>
        <w:t xml:space="preserve"> </w:t>
      </w:r>
    </w:p>
    <w:p w:rsidR="009C5FEC" w:rsidRPr="00254504" w:rsidRDefault="009C5FEC" w:rsidP="009C5FEC">
      <w:pPr>
        <w:pStyle w:val="lista1"/>
        <w:numPr>
          <w:ilvl w:val="0"/>
          <w:numId w:val="0"/>
        </w:numPr>
        <w:suppressAutoHyphens/>
        <w:spacing w:before="0" w:after="0"/>
        <w:rPr>
          <w:rFonts w:ascii="Tahoma" w:hAnsi="Tahoma" w:cs="Tahoma"/>
          <w:color w:val="800000"/>
          <w:sz w:val="23"/>
          <w:szCs w:val="23"/>
        </w:rPr>
      </w:pPr>
    </w:p>
    <w:p w:rsidR="00B42A67" w:rsidRPr="00254504" w:rsidRDefault="007932AC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254504">
        <w:rPr>
          <w:sz w:val="23"/>
          <w:szCs w:val="23"/>
        </w:rPr>
        <w:t>Mive</w:t>
      </w:r>
      <w:r w:rsidR="001E0BB8" w:rsidRPr="00254504">
        <w:rPr>
          <w:sz w:val="23"/>
          <w:szCs w:val="23"/>
        </w:rPr>
        <w:t>l a bérbeadásra kerülő ingatlan</w:t>
      </w:r>
      <w:r w:rsidRPr="00254504">
        <w:rPr>
          <w:sz w:val="23"/>
          <w:szCs w:val="23"/>
        </w:rPr>
        <w:t>rész nem rendel</w:t>
      </w:r>
      <w:r w:rsidR="00464D2B" w:rsidRPr="00254504">
        <w:rPr>
          <w:sz w:val="23"/>
          <w:szCs w:val="23"/>
        </w:rPr>
        <w:t xml:space="preserve">kezik külön </w:t>
      </w:r>
      <w:r w:rsidR="009512A9" w:rsidRPr="00254504">
        <w:rPr>
          <w:sz w:val="23"/>
          <w:szCs w:val="23"/>
        </w:rPr>
        <w:t>villany- és gáz</w:t>
      </w:r>
      <w:r w:rsidR="00464D2B" w:rsidRPr="00254504">
        <w:rPr>
          <w:sz w:val="23"/>
          <w:szCs w:val="23"/>
        </w:rPr>
        <w:t>órával</w:t>
      </w:r>
      <w:r w:rsidR="00771272" w:rsidRPr="00254504">
        <w:rPr>
          <w:sz w:val="23"/>
          <w:szCs w:val="23"/>
        </w:rPr>
        <w:t xml:space="preserve">, ezért a rezsi költségek </w:t>
      </w:r>
      <w:r w:rsidR="00F6058A" w:rsidRPr="00254504">
        <w:rPr>
          <w:sz w:val="23"/>
          <w:szCs w:val="23"/>
        </w:rPr>
        <w:t xml:space="preserve">az </w:t>
      </w:r>
      <w:r w:rsidR="001E0BB8" w:rsidRPr="00254504">
        <w:rPr>
          <w:sz w:val="23"/>
          <w:szCs w:val="23"/>
        </w:rPr>
        <w:t xml:space="preserve">Önkormányzattal szerződött energetikus szakember </w:t>
      </w:r>
      <w:r w:rsidR="00BB221A" w:rsidRPr="00254504">
        <w:rPr>
          <w:sz w:val="23"/>
          <w:szCs w:val="23"/>
        </w:rPr>
        <w:t>kimutatása alapján</w:t>
      </w:r>
      <w:r w:rsidR="001E0BB8" w:rsidRPr="00254504">
        <w:rPr>
          <w:sz w:val="23"/>
          <w:szCs w:val="23"/>
        </w:rPr>
        <w:t xml:space="preserve"> – a villany esetében a beépített teljesítmény és üzemidő, fűtés esetében a légm</w:t>
      </w:r>
      <w:r w:rsidR="001E0BB8" w:rsidRPr="00254504">
        <w:rPr>
          <w:sz w:val="23"/>
          <w:szCs w:val="23"/>
          <w:vertAlign w:val="superscript"/>
        </w:rPr>
        <w:t xml:space="preserve">3 </w:t>
      </w:r>
      <w:r w:rsidR="00BB221A" w:rsidRPr="00254504">
        <w:rPr>
          <w:sz w:val="23"/>
          <w:szCs w:val="23"/>
        </w:rPr>
        <w:t>figyelembevételével</w:t>
      </w:r>
      <w:r w:rsidR="009C5FEC" w:rsidRPr="00254504">
        <w:rPr>
          <w:sz w:val="23"/>
          <w:szCs w:val="23"/>
        </w:rPr>
        <w:t xml:space="preserve"> -</w:t>
      </w:r>
      <w:r w:rsidR="00876438" w:rsidRPr="00254504">
        <w:rPr>
          <w:sz w:val="23"/>
          <w:szCs w:val="23"/>
        </w:rPr>
        <w:t xml:space="preserve"> illetve</w:t>
      </w:r>
      <w:r w:rsidR="009C5FEC" w:rsidRPr="00254504">
        <w:rPr>
          <w:sz w:val="23"/>
          <w:szCs w:val="23"/>
        </w:rPr>
        <w:t xml:space="preserve"> </w:t>
      </w:r>
      <w:r w:rsidR="001E0BB8" w:rsidRPr="00254504">
        <w:rPr>
          <w:sz w:val="23"/>
          <w:szCs w:val="23"/>
        </w:rPr>
        <w:t>a közműszolgáltatók által kibocsá</w:t>
      </w:r>
      <w:r w:rsidR="00876438" w:rsidRPr="00254504">
        <w:rPr>
          <w:sz w:val="23"/>
          <w:szCs w:val="23"/>
        </w:rPr>
        <w:t>j</w:t>
      </w:r>
      <w:r w:rsidR="001E0BB8" w:rsidRPr="00254504">
        <w:rPr>
          <w:sz w:val="23"/>
          <w:szCs w:val="23"/>
        </w:rPr>
        <w:t xml:space="preserve">tott számlák </w:t>
      </w:r>
      <w:r w:rsidR="00876438" w:rsidRPr="00254504">
        <w:rPr>
          <w:sz w:val="23"/>
          <w:szCs w:val="23"/>
        </w:rPr>
        <w:t xml:space="preserve">ismeretében </w:t>
      </w:r>
      <w:r w:rsidR="001E0BB8" w:rsidRPr="00254504">
        <w:rPr>
          <w:sz w:val="23"/>
          <w:szCs w:val="23"/>
        </w:rPr>
        <w:t>kerül meghatározásra</w:t>
      </w:r>
      <w:r w:rsidR="009C5FEC" w:rsidRPr="00254504">
        <w:rPr>
          <w:sz w:val="23"/>
          <w:szCs w:val="23"/>
        </w:rPr>
        <w:t>.</w:t>
      </w:r>
      <w:r w:rsidR="00876438" w:rsidRPr="00254504">
        <w:rPr>
          <w:sz w:val="23"/>
          <w:szCs w:val="23"/>
        </w:rPr>
        <w:t xml:space="preserve"> A helyiségben víz </w:t>
      </w:r>
      <w:proofErr w:type="spellStart"/>
      <w:r w:rsidR="00876438" w:rsidRPr="00254504">
        <w:rPr>
          <w:sz w:val="23"/>
          <w:szCs w:val="23"/>
        </w:rPr>
        <w:t>almérő</w:t>
      </w:r>
      <w:proofErr w:type="spellEnd"/>
      <w:r w:rsidR="00876438" w:rsidRPr="00254504">
        <w:rPr>
          <w:sz w:val="23"/>
          <w:szCs w:val="23"/>
        </w:rPr>
        <w:t xml:space="preserve"> óra</w:t>
      </w:r>
      <w:r w:rsidR="0071730B">
        <w:rPr>
          <w:sz w:val="23"/>
          <w:szCs w:val="23"/>
        </w:rPr>
        <w:t xml:space="preserve"> van felszerelve</w:t>
      </w:r>
      <w:r w:rsidR="00876438" w:rsidRPr="00254504">
        <w:rPr>
          <w:sz w:val="23"/>
          <w:szCs w:val="23"/>
        </w:rPr>
        <w:t xml:space="preserve">, </w:t>
      </w:r>
      <w:r w:rsidR="0071730B">
        <w:rPr>
          <w:sz w:val="23"/>
          <w:szCs w:val="23"/>
        </w:rPr>
        <w:t xml:space="preserve">ezért </w:t>
      </w:r>
      <w:r w:rsidR="00876438" w:rsidRPr="00254504">
        <w:rPr>
          <w:sz w:val="23"/>
          <w:szCs w:val="23"/>
        </w:rPr>
        <w:t>a vízfogyasztás</w:t>
      </w:r>
      <w:r w:rsidR="00B42A67" w:rsidRPr="00254504">
        <w:rPr>
          <w:sz w:val="23"/>
          <w:szCs w:val="23"/>
        </w:rPr>
        <w:t xml:space="preserve"> számlázása ez alapján történik.</w:t>
      </w:r>
    </w:p>
    <w:p w:rsidR="009C5FEC" w:rsidRPr="00254504" w:rsidRDefault="009C5FEC" w:rsidP="009C5FEC">
      <w:pPr>
        <w:pStyle w:val="lista1"/>
        <w:numPr>
          <w:ilvl w:val="0"/>
          <w:numId w:val="0"/>
        </w:numPr>
        <w:suppressAutoHyphens/>
        <w:spacing w:before="0" w:after="0"/>
        <w:rPr>
          <w:color w:val="000000" w:themeColor="text1"/>
          <w:sz w:val="23"/>
          <w:szCs w:val="23"/>
        </w:rPr>
      </w:pPr>
      <w:r w:rsidRPr="00254504">
        <w:rPr>
          <w:sz w:val="23"/>
          <w:szCs w:val="23"/>
        </w:rPr>
        <w:t xml:space="preserve">A Találkozások Házának közművei </w:t>
      </w:r>
      <w:r w:rsidR="00776B28">
        <w:rPr>
          <w:sz w:val="23"/>
          <w:szCs w:val="23"/>
        </w:rPr>
        <w:t xml:space="preserve">vonatkozásában </w:t>
      </w:r>
      <w:r w:rsidRPr="00254504">
        <w:rPr>
          <w:sz w:val="23"/>
          <w:szCs w:val="23"/>
        </w:rPr>
        <w:t xml:space="preserve">az </w:t>
      </w:r>
      <w:r w:rsidRPr="00254504">
        <w:rPr>
          <w:color w:val="000000" w:themeColor="text1"/>
          <w:sz w:val="23"/>
          <w:szCs w:val="23"/>
        </w:rPr>
        <w:t xml:space="preserve">Egyesített Közművelődési Intézmény és Könyvtár (EKIK) </w:t>
      </w:r>
      <w:r w:rsidR="007D3209">
        <w:rPr>
          <w:color w:val="000000" w:themeColor="text1"/>
          <w:sz w:val="23"/>
          <w:szCs w:val="23"/>
        </w:rPr>
        <w:t>kötött</w:t>
      </w:r>
      <w:r w:rsidR="0071730B">
        <w:rPr>
          <w:color w:val="000000" w:themeColor="text1"/>
          <w:sz w:val="23"/>
          <w:szCs w:val="23"/>
        </w:rPr>
        <w:t xml:space="preserve"> szerződés</w:t>
      </w:r>
      <w:r w:rsidR="007D3209">
        <w:rPr>
          <w:color w:val="000000" w:themeColor="text1"/>
          <w:sz w:val="23"/>
          <w:szCs w:val="23"/>
        </w:rPr>
        <w:t>t</w:t>
      </w:r>
      <w:r w:rsidR="0071730B">
        <w:rPr>
          <w:color w:val="000000" w:themeColor="text1"/>
          <w:sz w:val="23"/>
          <w:szCs w:val="23"/>
        </w:rPr>
        <w:t xml:space="preserve"> </w:t>
      </w:r>
      <w:r w:rsidRPr="00254504">
        <w:rPr>
          <w:color w:val="000000" w:themeColor="text1"/>
          <w:sz w:val="23"/>
          <w:szCs w:val="23"/>
        </w:rPr>
        <w:t>a közműszolgáltatók</w:t>
      </w:r>
      <w:r w:rsidR="0071730B">
        <w:rPr>
          <w:color w:val="000000" w:themeColor="text1"/>
          <w:sz w:val="23"/>
          <w:szCs w:val="23"/>
        </w:rPr>
        <w:t>kal</w:t>
      </w:r>
      <w:r w:rsidR="00BB221A" w:rsidRPr="00254504">
        <w:rPr>
          <w:color w:val="000000" w:themeColor="text1"/>
          <w:sz w:val="23"/>
          <w:szCs w:val="23"/>
        </w:rPr>
        <w:t>, ezért a helyiségre vonatkozóan a rezsi számlákat az EKIK fogja kiállítani a bérlő részére.</w:t>
      </w:r>
    </w:p>
    <w:p w:rsidR="00FC33EF" w:rsidRPr="00254504" w:rsidRDefault="00610EC7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254504">
        <w:rPr>
          <w:sz w:val="23"/>
          <w:szCs w:val="23"/>
        </w:rPr>
        <w:t xml:space="preserve"> </w:t>
      </w:r>
    </w:p>
    <w:p w:rsidR="00C87F95" w:rsidRPr="00254504" w:rsidRDefault="00FC33EF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254504">
        <w:rPr>
          <w:sz w:val="23"/>
          <w:szCs w:val="23"/>
        </w:rPr>
        <w:t>Kérem a Képviselő-testületet, hogy hozza meg döntését az OTP kérelméről.</w:t>
      </w:r>
      <w:r w:rsidR="00C41B89" w:rsidRPr="00254504">
        <w:rPr>
          <w:sz w:val="23"/>
          <w:szCs w:val="23"/>
        </w:rPr>
        <w:t xml:space="preserve"> </w:t>
      </w:r>
    </w:p>
    <w:p w:rsidR="00C16F77" w:rsidRPr="00254504" w:rsidRDefault="00C16F77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D5432E" w:rsidRPr="00254504" w:rsidRDefault="004B6464" w:rsidP="004B6464">
      <w:pPr>
        <w:jc w:val="both"/>
        <w:rPr>
          <w:sz w:val="23"/>
          <w:szCs w:val="23"/>
        </w:rPr>
      </w:pPr>
      <w:r w:rsidRPr="00254504">
        <w:rPr>
          <w:sz w:val="23"/>
          <w:szCs w:val="23"/>
        </w:rPr>
        <w:t xml:space="preserve">Tiszavasvári, 2022. </w:t>
      </w:r>
      <w:r w:rsidR="0092637E" w:rsidRPr="00254504">
        <w:rPr>
          <w:sz w:val="23"/>
          <w:szCs w:val="23"/>
        </w:rPr>
        <w:t>november 21</w:t>
      </w:r>
    </w:p>
    <w:p w:rsidR="00FC33EF" w:rsidRPr="00254504" w:rsidRDefault="00FC33EF" w:rsidP="004B6464">
      <w:pPr>
        <w:jc w:val="both"/>
        <w:rPr>
          <w:sz w:val="23"/>
          <w:szCs w:val="23"/>
        </w:rPr>
      </w:pPr>
    </w:p>
    <w:p w:rsidR="004B6464" w:rsidRPr="00254504" w:rsidRDefault="004B6464" w:rsidP="004B6464">
      <w:pPr>
        <w:pStyle w:val="Cmsor5"/>
        <w:tabs>
          <w:tab w:val="center" w:pos="6840"/>
        </w:tabs>
        <w:ind w:left="0" w:firstLine="0"/>
        <w:rPr>
          <w:szCs w:val="23"/>
        </w:rPr>
      </w:pPr>
      <w:r w:rsidRPr="00254504">
        <w:rPr>
          <w:szCs w:val="23"/>
        </w:rPr>
        <w:tab/>
        <w:t>Szőke Zoltán</w:t>
      </w:r>
    </w:p>
    <w:p w:rsidR="004B6464" w:rsidRPr="00254504" w:rsidRDefault="004B6464" w:rsidP="004B6464">
      <w:pPr>
        <w:tabs>
          <w:tab w:val="center" w:pos="6840"/>
        </w:tabs>
        <w:jc w:val="both"/>
        <w:rPr>
          <w:b/>
          <w:sz w:val="23"/>
          <w:szCs w:val="23"/>
        </w:rPr>
      </w:pPr>
      <w:r w:rsidRPr="00254504">
        <w:rPr>
          <w:b/>
          <w:sz w:val="23"/>
          <w:szCs w:val="23"/>
        </w:rPr>
        <w:tab/>
      </w:r>
      <w:proofErr w:type="gramStart"/>
      <w:r w:rsidRPr="00254504">
        <w:rPr>
          <w:b/>
          <w:sz w:val="23"/>
          <w:szCs w:val="23"/>
        </w:rPr>
        <w:t>polgármester</w:t>
      </w:r>
      <w:proofErr w:type="gramEnd"/>
    </w:p>
    <w:p w:rsidR="00660A10" w:rsidRPr="00AE1179" w:rsidRDefault="00660A10">
      <w:pPr>
        <w:spacing w:after="200" w:line="276" w:lineRule="auto"/>
        <w:rPr>
          <w:b/>
          <w:sz w:val="24"/>
          <w:szCs w:val="24"/>
        </w:rPr>
      </w:pPr>
      <w:r w:rsidRPr="00AE1179">
        <w:rPr>
          <w:b/>
          <w:sz w:val="24"/>
          <w:szCs w:val="24"/>
        </w:rPr>
        <w:br w:type="page"/>
      </w:r>
    </w:p>
    <w:p w:rsidR="00660A10" w:rsidRDefault="00660A10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B7069A">
        <w:rPr>
          <w:b/>
          <w:sz w:val="24"/>
          <w:szCs w:val="24"/>
        </w:rPr>
        <w:t>HATÁROZAT-TERVEZET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B7069A">
        <w:rPr>
          <w:b/>
          <w:caps/>
          <w:sz w:val="24"/>
          <w:szCs w:val="24"/>
        </w:rPr>
        <w:t>Tiszavasvári Város Önkormányzata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B7069A">
        <w:rPr>
          <w:b/>
          <w:caps/>
          <w:sz w:val="24"/>
          <w:szCs w:val="24"/>
        </w:rPr>
        <w:t>Képviselő-testületÉNEK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B7069A">
        <w:rPr>
          <w:b/>
          <w:sz w:val="24"/>
          <w:szCs w:val="24"/>
        </w:rPr>
        <w:t>..../20</w:t>
      </w:r>
      <w:r>
        <w:rPr>
          <w:b/>
          <w:sz w:val="24"/>
          <w:szCs w:val="24"/>
        </w:rPr>
        <w:t>22</w:t>
      </w:r>
      <w:r w:rsidRPr="00B7069A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…</w:t>
      </w:r>
      <w:r w:rsidRPr="00B7069A">
        <w:rPr>
          <w:b/>
          <w:sz w:val="24"/>
          <w:szCs w:val="24"/>
        </w:rPr>
        <w:t xml:space="preserve">.) Kt. számú 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B7069A">
        <w:rPr>
          <w:b/>
          <w:sz w:val="24"/>
          <w:szCs w:val="24"/>
        </w:rPr>
        <w:t>határozata</w:t>
      </w:r>
      <w:proofErr w:type="gramEnd"/>
    </w:p>
    <w:p w:rsidR="004B6464" w:rsidRPr="00B7069A" w:rsidRDefault="004B6464" w:rsidP="004B6464">
      <w:pPr>
        <w:rPr>
          <w:b/>
          <w:sz w:val="24"/>
          <w:szCs w:val="24"/>
        </w:rPr>
      </w:pPr>
    </w:p>
    <w:p w:rsidR="00F2467B" w:rsidRPr="00155015" w:rsidRDefault="00F2467B" w:rsidP="00F2467B">
      <w:pPr>
        <w:jc w:val="center"/>
        <w:rPr>
          <w:b/>
          <w:sz w:val="24"/>
          <w:szCs w:val="24"/>
        </w:rPr>
      </w:pPr>
      <w:r w:rsidRPr="00155015">
        <w:rPr>
          <w:b/>
          <w:sz w:val="24"/>
          <w:szCs w:val="24"/>
        </w:rPr>
        <w:t xml:space="preserve">Az OTP Bank </w:t>
      </w:r>
      <w:proofErr w:type="spellStart"/>
      <w:r w:rsidRPr="00155015">
        <w:rPr>
          <w:b/>
          <w:sz w:val="24"/>
          <w:szCs w:val="24"/>
        </w:rPr>
        <w:t>Nyrt</w:t>
      </w:r>
      <w:proofErr w:type="spellEnd"/>
      <w:r w:rsidRPr="00155015">
        <w:rPr>
          <w:b/>
          <w:sz w:val="24"/>
          <w:szCs w:val="24"/>
        </w:rPr>
        <w:t>. önkormányzati helyiség bérletére vonatkozó kérelméről</w:t>
      </w:r>
    </w:p>
    <w:p w:rsidR="004B6464" w:rsidRPr="002608B8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E154E7" w:rsidRPr="002608B8" w:rsidRDefault="00E154E7" w:rsidP="00E154E7">
      <w:pPr>
        <w:tabs>
          <w:tab w:val="center" w:pos="6521"/>
        </w:tabs>
        <w:jc w:val="both"/>
        <w:rPr>
          <w:sz w:val="24"/>
          <w:szCs w:val="24"/>
        </w:rPr>
      </w:pPr>
      <w:r w:rsidRPr="002608B8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2608B8">
        <w:rPr>
          <w:sz w:val="24"/>
          <w:szCs w:val="24"/>
        </w:rPr>
        <w:t>-ban</w:t>
      </w:r>
      <w:proofErr w:type="spellEnd"/>
      <w:r w:rsidRPr="002608B8">
        <w:rPr>
          <w:sz w:val="24"/>
          <w:szCs w:val="24"/>
        </w:rPr>
        <w:t xml:space="preserve"> foglalt hatáskörében eljárva az alábbi határozatot hozza:</w:t>
      </w:r>
    </w:p>
    <w:p w:rsidR="004B6464" w:rsidRPr="002608B8" w:rsidRDefault="004B6464" w:rsidP="004B6464">
      <w:pPr>
        <w:pStyle w:val="Szvegtrzs"/>
        <w:rPr>
          <w:szCs w:val="24"/>
        </w:rPr>
      </w:pPr>
    </w:p>
    <w:p w:rsidR="003C185F" w:rsidRPr="00A22213" w:rsidRDefault="002608B8" w:rsidP="003C185F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 w:rsidRPr="00A22213">
        <w:rPr>
          <w:szCs w:val="24"/>
        </w:rPr>
        <w:t xml:space="preserve">1. </w:t>
      </w:r>
      <w:r w:rsidR="00F2467B" w:rsidRPr="00A22213">
        <w:rPr>
          <w:szCs w:val="24"/>
        </w:rPr>
        <w:t xml:space="preserve">A Képviselő-testület </w:t>
      </w:r>
      <w:r w:rsidR="00EC7EA6" w:rsidRPr="00A22213">
        <w:rPr>
          <w:szCs w:val="24"/>
        </w:rPr>
        <w:t xml:space="preserve">támogatja az OTP Bank </w:t>
      </w:r>
      <w:proofErr w:type="spellStart"/>
      <w:r w:rsidR="00EC7EA6" w:rsidRPr="00A22213">
        <w:rPr>
          <w:szCs w:val="24"/>
        </w:rPr>
        <w:t>Nyrt</w:t>
      </w:r>
      <w:proofErr w:type="spellEnd"/>
      <w:r w:rsidR="003E18F1" w:rsidRPr="00A22213">
        <w:rPr>
          <w:szCs w:val="24"/>
        </w:rPr>
        <w:t>.</w:t>
      </w:r>
      <w:r w:rsidR="00EC7EA6" w:rsidRPr="00A22213">
        <w:rPr>
          <w:szCs w:val="24"/>
        </w:rPr>
        <w:t xml:space="preserve"> kérelmét és</w:t>
      </w:r>
      <w:r w:rsidR="00F17560" w:rsidRPr="00A22213">
        <w:rPr>
          <w:szCs w:val="24"/>
        </w:rPr>
        <w:t xml:space="preserve"> </w:t>
      </w:r>
      <w:r w:rsidR="00F2467B" w:rsidRPr="00A22213">
        <w:rPr>
          <w:b/>
          <w:szCs w:val="24"/>
        </w:rPr>
        <w:t>bérbe adja</w:t>
      </w:r>
      <w:r w:rsidR="003C185F" w:rsidRPr="00A22213">
        <w:rPr>
          <w:szCs w:val="24"/>
        </w:rPr>
        <w:t xml:space="preserve"> az </w:t>
      </w:r>
      <w:r w:rsidR="003C185F" w:rsidRPr="00A22213">
        <w:rPr>
          <w:b/>
          <w:szCs w:val="24"/>
        </w:rPr>
        <w:t xml:space="preserve">OTP Bank </w:t>
      </w:r>
      <w:proofErr w:type="spellStart"/>
      <w:r w:rsidR="003C185F" w:rsidRPr="00A22213">
        <w:rPr>
          <w:b/>
          <w:szCs w:val="24"/>
        </w:rPr>
        <w:t>Nyrt</w:t>
      </w:r>
      <w:proofErr w:type="spellEnd"/>
      <w:r w:rsidR="003C185F" w:rsidRPr="00A22213">
        <w:rPr>
          <w:szCs w:val="24"/>
        </w:rPr>
        <w:t xml:space="preserve">. (székhely: 1051 Budapest, Nádor u. 16.) részére </w:t>
      </w:r>
      <w:r w:rsidR="003C185F" w:rsidRPr="00A22213">
        <w:rPr>
          <w:b/>
          <w:szCs w:val="24"/>
        </w:rPr>
        <w:t>banki és pénzügyi szolgáltató tevékenység céljára</w:t>
      </w:r>
      <w:r w:rsidR="003C185F" w:rsidRPr="00A22213">
        <w:rPr>
          <w:szCs w:val="24"/>
        </w:rPr>
        <w:t xml:space="preserve"> - a Tiszavasvári, Kossuth u. 6. szám alatti OTP Tiszavasvári Fiókja felújításának időtartamára – a következő Tiszavasvári Város Önkormányzata tulajdonában álló helyiséget:</w:t>
      </w:r>
    </w:p>
    <w:p w:rsidR="001154CE" w:rsidRPr="00A22213" w:rsidRDefault="001154CE" w:rsidP="003C185F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</w:p>
    <w:p w:rsidR="004B6464" w:rsidRPr="00A22213" w:rsidRDefault="00F2467B" w:rsidP="008945E4">
      <w:pPr>
        <w:pStyle w:val="lista1"/>
        <w:numPr>
          <w:ilvl w:val="0"/>
          <w:numId w:val="0"/>
        </w:numPr>
        <w:suppressAutoHyphens/>
        <w:spacing w:before="0" w:after="0"/>
        <w:ind w:left="708"/>
        <w:rPr>
          <w:szCs w:val="24"/>
        </w:rPr>
      </w:pPr>
      <w:r w:rsidRPr="00A22213">
        <w:rPr>
          <w:b/>
          <w:szCs w:val="24"/>
        </w:rPr>
        <w:t>Tiszavasvári, Szabadság tér 1.</w:t>
      </w:r>
      <w:r w:rsidRPr="00A22213">
        <w:rPr>
          <w:szCs w:val="24"/>
        </w:rPr>
        <w:t xml:space="preserve"> szám alatti, 19 helyrajzi számú</w:t>
      </w:r>
      <w:r w:rsidR="003E18F1" w:rsidRPr="00A22213">
        <w:rPr>
          <w:szCs w:val="24"/>
        </w:rPr>
        <w:t xml:space="preserve"> </w:t>
      </w:r>
      <w:r w:rsidR="003C185F" w:rsidRPr="00A22213">
        <w:rPr>
          <w:b/>
          <w:szCs w:val="24"/>
        </w:rPr>
        <w:t>T</w:t>
      </w:r>
      <w:r w:rsidRPr="00A22213">
        <w:rPr>
          <w:b/>
          <w:szCs w:val="24"/>
        </w:rPr>
        <w:t>alálkozások Háza</w:t>
      </w:r>
      <w:r w:rsidRPr="00A22213">
        <w:rPr>
          <w:szCs w:val="24"/>
        </w:rPr>
        <w:t xml:space="preserve"> </w:t>
      </w:r>
      <w:r w:rsidRPr="00A22213">
        <w:rPr>
          <w:b/>
          <w:szCs w:val="24"/>
        </w:rPr>
        <w:t>jobb oldali épületszárnyában található</w:t>
      </w:r>
      <w:r w:rsidRPr="00A22213">
        <w:rPr>
          <w:szCs w:val="24"/>
        </w:rPr>
        <w:t xml:space="preserve"> – korábban </w:t>
      </w:r>
      <w:proofErr w:type="spellStart"/>
      <w:r w:rsidRPr="00A22213">
        <w:rPr>
          <w:szCs w:val="24"/>
        </w:rPr>
        <w:t>fitness</w:t>
      </w:r>
      <w:proofErr w:type="spellEnd"/>
      <w:r w:rsidRPr="00A22213">
        <w:rPr>
          <w:szCs w:val="24"/>
        </w:rPr>
        <w:t xml:space="preserve"> teremként hasznosított – nem lakás célú helyiség </w:t>
      </w:r>
      <w:r w:rsidRPr="00A22213">
        <w:rPr>
          <w:b/>
          <w:szCs w:val="24"/>
        </w:rPr>
        <w:t>földszinti részének</w:t>
      </w:r>
      <w:r w:rsidRPr="00A22213">
        <w:rPr>
          <w:szCs w:val="24"/>
        </w:rPr>
        <w:t xml:space="preserve"> </w:t>
      </w:r>
      <w:r w:rsidRPr="00A22213">
        <w:rPr>
          <w:b/>
          <w:szCs w:val="24"/>
        </w:rPr>
        <w:t>120 m</w:t>
      </w:r>
      <w:r w:rsidRPr="00A22213">
        <w:rPr>
          <w:b/>
          <w:szCs w:val="24"/>
          <w:vertAlign w:val="superscript"/>
        </w:rPr>
        <w:t>2</w:t>
      </w:r>
      <w:r w:rsidRPr="00A22213">
        <w:rPr>
          <w:b/>
          <w:szCs w:val="24"/>
        </w:rPr>
        <w:t xml:space="preserve"> nagyságú</w:t>
      </w:r>
      <w:r w:rsidR="00B5315B" w:rsidRPr="00A22213">
        <w:rPr>
          <w:b/>
          <w:szCs w:val="24"/>
        </w:rPr>
        <w:t xml:space="preserve"> terület</w:t>
      </w:r>
      <w:r w:rsidR="00A22213">
        <w:rPr>
          <w:b/>
          <w:szCs w:val="24"/>
        </w:rPr>
        <w:t>e</w:t>
      </w:r>
      <w:r w:rsidR="006F18E8" w:rsidRPr="00A22213">
        <w:rPr>
          <w:szCs w:val="24"/>
        </w:rPr>
        <w:t xml:space="preserve"> </w:t>
      </w:r>
      <w:r w:rsidR="008D4A4F" w:rsidRPr="00A22213">
        <w:rPr>
          <w:szCs w:val="24"/>
        </w:rPr>
        <w:t>(továbbiakban: bérlemény)</w:t>
      </w:r>
      <w:r w:rsidR="00F90223">
        <w:rPr>
          <w:szCs w:val="24"/>
        </w:rPr>
        <w:t>, melynek alaprajza a határozat 1. mellékletét képezi</w:t>
      </w:r>
      <w:r w:rsidR="001154CE" w:rsidRPr="00A22213">
        <w:rPr>
          <w:szCs w:val="24"/>
        </w:rPr>
        <w:t>.</w:t>
      </w:r>
    </w:p>
    <w:p w:rsidR="006F18E8" w:rsidRPr="00A22213" w:rsidRDefault="006F18E8" w:rsidP="00F2467B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</w:p>
    <w:p w:rsidR="006F18E8" w:rsidRPr="00A22213" w:rsidRDefault="006F18E8" w:rsidP="00F72DA1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 w:rsidRPr="00A22213">
        <w:rPr>
          <w:szCs w:val="24"/>
        </w:rPr>
        <w:t>2.</w:t>
      </w:r>
      <w:r w:rsidR="00DB08F2" w:rsidRPr="00A22213">
        <w:rPr>
          <w:szCs w:val="24"/>
        </w:rPr>
        <w:t xml:space="preserve"> </w:t>
      </w:r>
      <w:r w:rsidRPr="00A22213">
        <w:rPr>
          <w:szCs w:val="24"/>
          <w:u w:val="single"/>
        </w:rPr>
        <w:t>A bérleti jogviszony</w:t>
      </w:r>
      <w:r w:rsidRPr="00A22213">
        <w:rPr>
          <w:szCs w:val="24"/>
        </w:rPr>
        <w:t xml:space="preserve">: </w:t>
      </w:r>
      <w:r w:rsidRPr="00A22213">
        <w:rPr>
          <w:b/>
          <w:szCs w:val="24"/>
        </w:rPr>
        <w:t xml:space="preserve">2023. január 16. napjától 2023. </w:t>
      </w:r>
      <w:r w:rsidR="00F72DA1">
        <w:rPr>
          <w:b/>
          <w:szCs w:val="24"/>
        </w:rPr>
        <w:t xml:space="preserve">szeptember </w:t>
      </w:r>
      <w:r w:rsidRPr="00A22213">
        <w:rPr>
          <w:b/>
          <w:szCs w:val="24"/>
        </w:rPr>
        <w:t>15. napjáig</w:t>
      </w:r>
      <w:r w:rsidRPr="00A22213">
        <w:rPr>
          <w:szCs w:val="24"/>
        </w:rPr>
        <w:t xml:space="preserve"> szól</w:t>
      </w:r>
      <w:r w:rsidR="00F72DA1">
        <w:rPr>
          <w:szCs w:val="24"/>
        </w:rPr>
        <w:t>.</w:t>
      </w:r>
    </w:p>
    <w:p w:rsidR="00230094" w:rsidRPr="00A22213" w:rsidRDefault="00230094" w:rsidP="00DB08F2">
      <w:pPr>
        <w:pStyle w:val="lista1"/>
        <w:numPr>
          <w:ilvl w:val="0"/>
          <w:numId w:val="0"/>
        </w:numPr>
        <w:suppressAutoHyphens/>
        <w:spacing w:before="0" w:after="0"/>
        <w:ind w:left="284"/>
        <w:rPr>
          <w:szCs w:val="24"/>
        </w:rPr>
      </w:pPr>
    </w:p>
    <w:p w:rsidR="00EC7EA6" w:rsidRPr="00A22213" w:rsidRDefault="00DB08F2" w:rsidP="00F2467B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 w:rsidRPr="00A22213">
        <w:rPr>
          <w:szCs w:val="24"/>
        </w:rPr>
        <w:t>3.</w:t>
      </w:r>
      <w:r w:rsidR="005125DE" w:rsidRPr="00A22213">
        <w:rPr>
          <w:szCs w:val="24"/>
        </w:rPr>
        <w:t>1.</w:t>
      </w:r>
      <w:r w:rsidRPr="00A22213">
        <w:rPr>
          <w:szCs w:val="24"/>
        </w:rPr>
        <w:t xml:space="preserve"> </w:t>
      </w:r>
      <w:r w:rsidR="004755DF" w:rsidRPr="00A22213">
        <w:rPr>
          <w:szCs w:val="24"/>
        </w:rPr>
        <w:t xml:space="preserve">A </w:t>
      </w:r>
      <w:r w:rsidR="004755DF" w:rsidRPr="00A22213">
        <w:rPr>
          <w:szCs w:val="24"/>
          <w:u w:val="single"/>
        </w:rPr>
        <w:t>b</w:t>
      </w:r>
      <w:r w:rsidRPr="00A22213">
        <w:rPr>
          <w:szCs w:val="24"/>
          <w:u w:val="single"/>
        </w:rPr>
        <w:t>érlet</w:t>
      </w:r>
      <w:r w:rsidR="00F66A16" w:rsidRPr="00A22213">
        <w:rPr>
          <w:szCs w:val="24"/>
          <w:u w:val="single"/>
        </w:rPr>
        <w:t>i díj</w:t>
      </w:r>
      <w:r w:rsidR="004755DF" w:rsidRPr="00A22213">
        <w:rPr>
          <w:szCs w:val="24"/>
          <w:u w:val="single"/>
        </w:rPr>
        <w:t xml:space="preserve"> </w:t>
      </w:r>
      <w:r w:rsidR="004755DF" w:rsidRPr="00A22213">
        <w:rPr>
          <w:szCs w:val="24"/>
        </w:rPr>
        <w:t>havonta fizetendő összege:</w:t>
      </w:r>
      <w:r w:rsidRPr="00A22213">
        <w:rPr>
          <w:szCs w:val="24"/>
        </w:rPr>
        <w:t xml:space="preserve"> </w:t>
      </w:r>
    </w:p>
    <w:p w:rsidR="00DB08F2" w:rsidRPr="00A22213" w:rsidRDefault="00DB08F2" w:rsidP="00EC7EA6">
      <w:pPr>
        <w:pStyle w:val="lista1"/>
        <w:numPr>
          <w:ilvl w:val="0"/>
          <w:numId w:val="0"/>
        </w:numPr>
        <w:suppressAutoHyphens/>
        <w:spacing w:before="0" w:after="0"/>
        <w:ind w:left="284"/>
        <w:rPr>
          <w:szCs w:val="24"/>
        </w:rPr>
      </w:pPr>
      <w:r w:rsidRPr="00A22213">
        <w:rPr>
          <w:b/>
          <w:szCs w:val="24"/>
        </w:rPr>
        <w:t>156.000 Ft/hó + 27 % ÁFA</w:t>
      </w:r>
      <w:r w:rsidR="00653877" w:rsidRPr="00A22213">
        <w:rPr>
          <w:szCs w:val="24"/>
        </w:rPr>
        <w:t xml:space="preserve"> (1.300 Ft/hó/m</w:t>
      </w:r>
      <w:r w:rsidR="00653877" w:rsidRPr="00A22213">
        <w:rPr>
          <w:szCs w:val="24"/>
          <w:vertAlign w:val="superscript"/>
        </w:rPr>
        <w:t>2</w:t>
      </w:r>
      <w:r w:rsidR="001D6D1D">
        <w:rPr>
          <w:szCs w:val="24"/>
          <w:vertAlign w:val="superscript"/>
        </w:rPr>
        <w:t xml:space="preserve"> </w:t>
      </w:r>
      <w:r w:rsidR="001D6D1D">
        <w:rPr>
          <w:szCs w:val="24"/>
        </w:rPr>
        <w:t>+ ÁFA</w:t>
      </w:r>
      <w:r w:rsidR="00F66A16" w:rsidRPr="00A22213">
        <w:rPr>
          <w:szCs w:val="24"/>
        </w:rPr>
        <w:t xml:space="preserve">), azaz </w:t>
      </w:r>
      <w:r w:rsidR="001D6D1D">
        <w:rPr>
          <w:szCs w:val="24"/>
        </w:rPr>
        <w:t xml:space="preserve">bruttó </w:t>
      </w:r>
      <w:r w:rsidR="00F66A16" w:rsidRPr="00A22213">
        <w:rPr>
          <w:szCs w:val="24"/>
        </w:rPr>
        <w:t>198.120 Ft/hó</w:t>
      </w:r>
      <w:r w:rsidR="00CD141C" w:rsidRPr="00A22213">
        <w:rPr>
          <w:szCs w:val="24"/>
        </w:rPr>
        <w:t>, mely havonta kerül számlázásra az Önkormányzat által.</w:t>
      </w:r>
    </w:p>
    <w:p w:rsidR="00EC7EA6" w:rsidRPr="00A22213" w:rsidRDefault="00EC7EA6" w:rsidP="00EC7EA6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</w:p>
    <w:p w:rsidR="00C46DB1" w:rsidRDefault="005125DE" w:rsidP="00B6491D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b/>
          <w:szCs w:val="24"/>
        </w:rPr>
      </w:pPr>
      <w:r w:rsidRPr="001D6D1D">
        <w:rPr>
          <w:szCs w:val="24"/>
        </w:rPr>
        <w:t xml:space="preserve">3.2. </w:t>
      </w:r>
      <w:r w:rsidR="00F66A16" w:rsidRPr="001D6D1D">
        <w:rPr>
          <w:szCs w:val="24"/>
        </w:rPr>
        <w:t xml:space="preserve">Bérlő </w:t>
      </w:r>
      <w:r w:rsidRPr="001D6D1D">
        <w:rPr>
          <w:szCs w:val="24"/>
        </w:rPr>
        <w:t xml:space="preserve">a bérleti díjon kívül köteles megfizetni </w:t>
      </w:r>
      <w:r w:rsidR="00CD141C" w:rsidRPr="001D6D1D">
        <w:rPr>
          <w:szCs w:val="24"/>
        </w:rPr>
        <w:t>a bérlemény</w:t>
      </w:r>
      <w:r w:rsidRPr="001D6D1D">
        <w:rPr>
          <w:szCs w:val="24"/>
        </w:rPr>
        <w:t xml:space="preserve"> </w:t>
      </w:r>
      <w:r w:rsidRPr="00B6491D">
        <w:rPr>
          <w:b/>
          <w:szCs w:val="24"/>
        </w:rPr>
        <w:t>közüzemi díjait</w:t>
      </w:r>
      <w:r w:rsidR="00C46DB1">
        <w:rPr>
          <w:b/>
          <w:szCs w:val="24"/>
        </w:rPr>
        <w:t xml:space="preserve"> az alábbiak szerint:</w:t>
      </w:r>
    </w:p>
    <w:p w:rsidR="00C46DB1" w:rsidRDefault="00B6491D" w:rsidP="00394CE2">
      <w:pPr>
        <w:pStyle w:val="lista1"/>
        <w:numPr>
          <w:ilvl w:val="0"/>
          <w:numId w:val="8"/>
        </w:numPr>
        <w:suppressAutoHyphens/>
        <w:spacing w:before="0" w:after="0"/>
        <w:ind w:left="567" w:hanging="283"/>
        <w:rPr>
          <w:szCs w:val="24"/>
        </w:rPr>
      </w:pPr>
      <w:r w:rsidRPr="00C46DB1">
        <w:rPr>
          <w:szCs w:val="24"/>
        </w:rPr>
        <w:t>áram és a gáz esetében:</w:t>
      </w:r>
      <w:r w:rsidR="00C46DB1" w:rsidRPr="00C46DB1">
        <w:rPr>
          <w:szCs w:val="24"/>
        </w:rPr>
        <w:t xml:space="preserve"> az</w:t>
      </w:r>
      <w:r w:rsidR="001D6D1D" w:rsidRPr="00C46DB1">
        <w:rPr>
          <w:szCs w:val="24"/>
        </w:rPr>
        <w:t xml:space="preserve"> Önkormányzattal szerződött energetikus szakember kimutatása alapján</w:t>
      </w:r>
      <w:r w:rsidR="00C46DB1">
        <w:rPr>
          <w:szCs w:val="24"/>
        </w:rPr>
        <w:t xml:space="preserve"> (</w:t>
      </w:r>
      <w:r w:rsidR="001D6D1D" w:rsidRPr="00C46DB1">
        <w:rPr>
          <w:szCs w:val="24"/>
        </w:rPr>
        <w:t>villany esetében a beépített teljesítmény és üzemidő, fűtés esetében a légm</w:t>
      </w:r>
      <w:r w:rsidR="001D6D1D" w:rsidRPr="00C46DB1">
        <w:rPr>
          <w:szCs w:val="24"/>
          <w:vertAlign w:val="superscript"/>
        </w:rPr>
        <w:t xml:space="preserve">3 </w:t>
      </w:r>
      <w:r w:rsidR="001D6D1D" w:rsidRPr="00C46DB1">
        <w:rPr>
          <w:szCs w:val="24"/>
        </w:rPr>
        <w:t>figyelembevételével</w:t>
      </w:r>
      <w:r w:rsidR="00C46DB1">
        <w:rPr>
          <w:szCs w:val="24"/>
        </w:rPr>
        <w:t>),</w:t>
      </w:r>
    </w:p>
    <w:p w:rsidR="00C46DB1" w:rsidRDefault="00B6491D" w:rsidP="00394CE2">
      <w:pPr>
        <w:pStyle w:val="lista1"/>
        <w:numPr>
          <w:ilvl w:val="0"/>
          <w:numId w:val="8"/>
        </w:numPr>
        <w:suppressAutoHyphens/>
        <w:spacing w:before="0" w:after="0"/>
        <w:ind w:left="567" w:hanging="283"/>
        <w:rPr>
          <w:szCs w:val="24"/>
        </w:rPr>
      </w:pPr>
      <w:r w:rsidRPr="00C46DB1">
        <w:rPr>
          <w:szCs w:val="24"/>
        </w:rPr>
        <w:t>a víz</w:t>
      </w:r>
      <w:r w:rsidR="00C46DB1">
        <w:rPr>
          <w:szCs w:val="24"/>
        </w:rPr>
        <w:t xml:space="preserve"> esetében:</w:t>
      </w:r>
      <w:r w:rsidRPr="00C46DB1">
        <w:rPr>
          <w:szCs w:val="24"/>
        </w:rPr>
        <w:t xml:space="preserve"> a helyiségbe</w:t>
      </w:r>
      <w:r w:rsidR="001D6D1D" w:rsidRPr="00C46DB1">
        <w:rPr>
          <w:szCs w:val="24"/>
        </w:rPr>
        <w:t xml:space="preserve">n található víz </w:t>
      </w:r>
      <w:proofErr w:type="spellStart"/>
      <w:r w:rsidR="001D6D1D" w:rsidRPr="00C46DB1">
        <w:rPr>
          <w:szCs w:val="24"/>
        </w:rPr>
        <w:t>almérő</w:t>
      </w:r>
      <w:proofErr w:type="spellEnd"/>
      <w:r w:rsidR="001D6D1D" w:rsidRPr="00C46DB1">
        <w:rPr>
          <w:szCs w:val="24"/>
        </w:rPr>
        <w:t xml:space="preserve"> óra</w:t>
      </w:r>
      <w:r w:rsidR="00C46DB1">
        <w:rPr>
          <w:szCs w:val="24"/>
        </w:rPr>
        <w:t xml:space="preserve"> állása alapján</w:t>
      </w:r>
      <w:r w:rsidRPr="00C46DB1">
        <w:rPr>
          <w:szCs w:val="24"/>
        </w:rPr>
        <w:t>,</w:t>
      </w:r>
    </w:p>
    <w:p w:rsidR="001D6D1D" w:rsidRDefault="00B6491D" w:rsidP="00F06F8A">
      <w:pPr>
        <w:pStyle w:val="lista1"/>
        <w:numPr>
          <w:ilvl w:val="0"/>
          <w:numId w:val="0"/>
        </w:numPr>
        <w:suppressAutoHyphens/>
        <w:spacing w:before="0" w:after="0"/>
        <w:ind w:firstLine="284"/>
        <w:rPr>
          <w:szCs w:val="24"/>
        </w:rPr>
      </w:pPr>
      <w:r w:rsidRPr="00C46DB1">
        <w:rPr>
          <w:szCs w:val="24"/>
        </w:rPr>
        <w:t xml:space="preserve"> </w:t>
      </w:r>
      <w:proofErr w:type="gramStart"/>
      <w:r w:rsidRPr="00C46DB1">
        <w:rPr>
          <w:szCs w:val="24"/>
        </w:rPr>
        <w:t>illetve</w:t>
      </w:r>
      <w:proofErr w:type="gramEnd"/>
      <w:r w:rsidRPr="00C46DB1">
        <w:rPr>
          <w:szCs w:val="24"/>
        </w:rPr>
        <w:t xml:space="preserve"> a közműszolgá</w:t>
      </w:r>
      <w:r w:rsidR="00F06F8A">
        <w:rPr>
          <w:szCs w:val="24"/>
        </w:rPr>
        <w:t>ltató</w:t>
      </w:r>
      <w:r w:rsidR="00935708">
        <w:rPr>
          <w:szCs w:val="24"/>
        </w:rPr>
        <w:t>k</w:t>
      </w:r>
      <w:r w:rsidRPr="00C46DB1">
        <w:rPr>
          <w:szCs w:val="24"/>
        </w:rPr>
        <w:t xml:space="preserve"> által kibocsájtott számlá</w:t>
      </w:r>
      <w:r w:rsidR="00F06F8A">
        <w:rPr>
          <w:szCs w:val="24"/>
        </w:rPr>
        <w:t>k figyelembevételével.</w:t>
      </w:r>
    </w:p>
    <w:p w:rsidR="00F06F8A" w:rsidRDefault="00F06F8A" w:rsidP="00C46DB1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1D6D1D" w:rsidRPr="001D6D1D" w:rsidRDefault="001D6D1D" w:rsidP="00B6491D">
      <w:pPr>
        <w:pStyle w:val="lista1"/>
        <w:numPr>
          <w:ilvl w:val="0"/>
          <w:numId w:val="0"/>
        </w:numPr>
        <w:suppressAutoHyphens/>
        <w:spacing w:before="0" w:after="0"/>
        <w:ind w:left="284"/>
        <w:rPr>
          <w:color w:val="000000" w:themeColor="text1"/>
          <w:szCs w:val="24"/>
        </w:rPr>
      </w:pPr>
      <w:r w:rsidRPr="001D6D1D">
        <w:rPr>
          <w:szCs w:val="24"/>
        </w:rPr>
        <w:t>A Találkozások Házának közművei</w:t>
      </w:r>
      <w:r w:rsidR="00935708">
        <w:rPr>
          <w:szCs w:val="24"/>
        </w:rPr>
        <w:t xml:space="preserve"> vonatkozásában</w:t>
      </w:r>
      <w:r w:rsidRPr="001D6D1D">
        <w:rPr>
          <w:szCs w:val="24"/>
        </w:rPr>
        <w:t xml:space="preserve"> az </w:t>
      </w:r>
      <w:r w:rsidRPr="001D6D1D">
        <w:rPr>
          <w:color w:val="000000" w:themeColor="text1"/>
          <w:szCs w:val="24"/>
        </w:rPr>
        <w:t xml:space="preserve">Egyesített Közművelődési Intézmény és Könyvtár (EKIK) </w:t>
      </w:r>
      <w:r w:rsidR="00935708">
        <w:rPr>
          <w:color w:val="000000" w:themeColor="text1"/>
          <w:szCs w:val="24"/>
        </w:rPr>
        <w:t>áll szerződé</w:t>
      </w:r>
      <w:r w:rsidR="007D3209">
        <w:rPr>
          <w:color w:val="000000" w:themeColor="text1"/>
          <w:szCs w:val="24"/>
        </w:rPr>
        <w:t>ses jogviszonyban</w:t>
      </w:r>
      <w:r w:rsidRPr="001D6D1D">
        <w:rPr>
          <w:color w:val="000000" w:themeColor="text1"/>
          <w:szCs w:val="24"/>
        </w:rPr>
        <w:t xml:space="preserve"> a közműszolgáltatók</w:t>
      </w:r>
      <w:r w:rsidR="007D3209">
        <w:rPr>
          <w:color w:val="000000" w:themeColor="text1"/>
          <w:szCs w:val="24"/>
        </w:rPr>
        <w:t>kal</w:t>
      </w:r>
      <w:r w:rsidRPr="001D6D1D">
        <w:rPr>
          <w:color w:val="000000" w:themeColor="text1"/>
          <w:szCs w:val="24"/>
        </w:rPr>
        <w:t xml:space="preserve">, ezért a helyiségre vonatkozóan </w:t>
      </w:r>
      <w:r w:rsidR="007D3209">
        <w:rPr>
          <w:color w:val="000000" w:themeColor="text1"/>
          <w:szCs w:val="24"/>
        </w:rPr>
        <w:t xml:space="preserve">a </w:t>
      </w:r>
      <w:r w:rsidRPr="001D6D1D">
        <w:rPr>
          <w:color w:val="000000" w:themeColor="text1"/>
          <w:szCs w:val="24"/>
        </w:rPr>
        <w:t>rezsi számlákat az EKIK fogja kiállítani a bérlő részére.</w:t>
      </w:r>
    </w:p>
    <w:p w:rsidR="008D4A4F" w:rsidRPr="001D6D1D" w:rsidRDefault="008D4A4F" w:rsidP="00B6491D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</w:p>
    <w:p w:rsidR="00F17560" w:rsidRPr="00A22213" w:rsidRDefault="008D4A4F" w:rsidP="001154CE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 w:rsidRPr="00A22213">
        <w:rPr>
          <w:szCs w:val="24"/>
        </w:rPr>
        <w:t xml:space="preserve">4. </w:t>
      </w:r>
      <w:r w:rsidR="001154CE" w:rsidRPr="00A22213">
        <w:rPr>
          <w:szCs w:val="24"/>
        </w:rPr>
        <w:t>Bérlő</w:t>
      </w:r>
      <w:r w:rsidR="00F17560" w:rsidRPr="00A22213">
        <w:rPr>
          <w:color w:val="000000"/>
          <w:szCs w:val="24"/>
        </w:rPr>
        <w:t xml:space="preserve"> a</w:t>
      </w:r>
      <w:r w:rsidR="001154CE" w:rsidRPr="00A22213">
        <w:rPr>
          <w:color w:val="000000"/>
          <w:szCs w:val="24"/>
        </w:rPr>
        <w:t xml:space="preserve"> bérleményt</w:t>
      </w:r>
      <w:r w:rsidR="00F17560" w:rsidRPr="00A22213">
        <w:rPr>
          <w:color w:val="000000"/>
          <w:szCs w:val="24"/>
        </w:rPr>
        <w:t xml:space="preserve"> nem adhatja albérletbe, nem idegenítheti el, nem terhelheti meg.</w:t>
      </w:r>
    </w:p>
    <w:p w:rsidR="004B6464" w:rsidRPr="00A22213" w:rsidRDefault="004B6464" w:rsidP="004B6464">
      <w:pPr>
        <w:jc w:val="both"/>
        <w:rPr>
          <w:sz w:val="24"/>
          <w:szCs w:val="24"/>
        </w:rPr>
      </w:pPr>
    </w:p>
    <w:p w:rsidR="001154CE" w:rsidRPr="00A22213" w:rsidRDefault="001154CE" w:rsidP="001154CE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 w:rsidRPr="00A22213">
        <w:rPr>
          <w:szCs w:val="24"/>
        </w:rPr>
        <w:t>5.</w:t>
      </w:r>
      <w:r w:rsidR="00A22213" w:rsidRPr="00A22213">
        <w:rPr>
          <w:szCs w:val="24"/>
        </w:rPr>
        <w:t>1.</w:t>
      </w:r>
      <w:r w:rsidRPr="00A22213">
        <w:rPr>
          <w:szCs w:val="24"/>
        </w:rPr>
        <w:t xml:space="preserve"> Az</w:t>
      </w:r>
      <w:r w:rsidR="00A22213" w:rsidRPr="00A22213">
        <w:rPr>
          <w:szCs w:val="24"/>
        </w:rPr>
        <w:t xml:space="preserve"> 1. pontban szereplő ingatlan </w:t>
      </w:r>
      <w:r w:rsidR="00C74DE3">
        <w:rPr>
          <w:szCs w:val="24"/>
        </w:rPr>
        <w:t>a</w:t>
      </w:r>
      <w:r w:rsidRPr="00A22213">
        <w:rPr>
          <w:szCs w:val="24"/>
        </w:rPr>
        <w:t xml:space="preserve"> TOP_plusz-1.2.1.-21-SB1-2022-00006 számú „Élhető település központ kialakítása Tiszavasváriban” </w:t>
      </w:r>
      <w:r w:rsidR="00C74DE3">
        <w:rPr>
          <w:szCs w:val="24"/>
        </w:rPr>
        <w:t xml:space="preserve">nyertes </w:t>
      </w:r>
      <w:r w:rsidRPr="00A22213">
        <w:rPr>
          <w:szCs w:val="24"/>
        </w:rPr>
        <w:t>pályázat keret</w:t>
      </w:r>
      <w:r w:rsidR="00A22213" w:rsidRPr="00A22213">
        <w:rPr>
          <w:szCs w:val="24"/>
        </w:rPr>
        <w:t>ében</w:t>
      </w:r>
      <w:r w:rsidRPr="00A22213">
        <w:rPr>
          <w:szCs w:val="24"/>
        </w:rPr>
        <w:t xml:space="preserve"> átalakításra</w:t>
      </w:r>
      <w:r w:rsidR="00A22213" w:rsidRPr="00A22213">
        <w:rPr>
          <w:szCs w:val="24"/>
        </w:rPr>
        <w:t xml:space="preserve"> fog</w:t>
      </w:r>
      <w:r w:rsidRPr="00A22213">
        <w:rPr>
          <w:szCs w:val="24"/>
        </w:rPr>
        <w:t xml:space="preserve"> kerül</w:t>
      </w:r>
      <w:r w:rsidR="00C74DE3">
        <w:rPr>
          <w:szCs w:val="24"/>
        </w:rPr>
        <w:t xml:space="preserve">ni, </w:t>
      </w:r>
      <w:r w:rsidR="001D7559">
        <w:rPr>
          <w:szCs w:val="24"/>
        </w:rPr>
        <w:t>a</w:t>
      </w:r>
      <w:r w:rsidR="00EA5696">
        <w:rPr>
          <w:szCs w:val="24"/>
        </w:rPr>
        <w:t xml:space="preserve"> bérleményt érintő</w:t>
      </w:r>
      <w:r w:rsidR="001D7559">
        <w:rPr>
          <w:szCs w:val="24"/>
        </w:rPr>
        <w:t xml:space="preserve"> beruházás kezdete </w:t>
      </w:r>
      <w:r w:rsidR="00C74DE3">
        <w:rPr>
          <w:szCs w:val="24"/>
        </w:rPr>
        <w:t xml:space="preserve">előreláthatólag </w:t>
      </w:r>
      <w:r w:rsidR="00A22213" w:rsidRPr="00A22213">
        <w:rPr>
          <w:szCs w:val="24"/>
        </w:rPr>
        <w:t xml:space="preserve">2023. </w:t>
      </w:r>
      <w:r w:rsidR="00C74DE3">
        <w:rPr>
          <w:szCs w:val="24"/>
        </w:rPr>
        <w:t>szeptember</w:t>
      </w:r>
      <w:r w:rsidRPr="00A22213">
        <w:rPr>
          <w:szCs w:val="24"/>
        </w:rPr>
        <w:t>.</w:t>
      </w:r>
    </w:p>
    <w:p w:rsidR="00A22213" w:rsidRPr="00A22213" w:rsidRDefault="00A22213" w:rsidP="00F17560">
      <w:pPr>
        <w:jc w:val="both"/>
        <w:rPr>
          <w:b/>
          <w:sz w:val="24"/>
          <w:szCs w:val="24"/>
        </w:rPr>
      </w:pPr>
    </w:p>
    <w:p w:rsidR="000F61AF" w:rsidRDefault="00A22213" w:rsidP="001D7559">
      <w:pPr>
        <w:ind w:left="284" w:hanging="284"/>
        <w:jc w:val="both"/>
        <w:rPr>
          <w:sz w:val="24"/>
          <w:szCs w:val="24"/>
        </w:rPr>
      </w:pPr>
      <w:r w:rsidRPr="00C74DE3">
        <w:rPr>
          <w:sz w:val="24"/>
          <w:szCs w:val="24"/>
        </w:rPr>
        <w:t xml:space="preserve">5.2. </w:t>
      </w:r>
      <w:r w:rsidR="00971214">
        <w:rPr>
          <w:sz w:val="24"/>
          <w:szCs w:val="24"/>
        </w:rPr>
        <w:t>A bérleti jogviszony</w:t>
      </w:r>
      <w:r w:rsidR="00C74DE3" w:rsidRPr="00C74DE3">
        <w:rPr>
          <w:sz w:val="24"/>
          <w:szCs w:val="24"/>
        </w:rPr>
        <w:t xml:space="preserve"> </w:t>
      </w:r>
      <w:r w:rsidR="008D73FF">
        <w:rPr>
          <w:sz w:val="24"/>
          <w:szCs w:val="24"/>
        </w:rPr>
        <w:t xml:space="preserve">a </w:t>
      </w:r>
      <w:r w:rsidR="002D4C38">
        <w:rPr>
          <w:sz w:val="24"/>
          <w:szCs w:val="24"/>
        </w:rPr>
        <w:t xml:space="preserve">Bérbeadó Bérlőhöz intézett írásbeli nyilatkozatát követő 15. napon </w:t>
      </w:r>
      <w:r w:rsidR="008D73FF">
        <w:rPr>
          <w:sz w:val="24"/>
          <w:szCs w:val="24"/>
        </w:rPr>
        <w:t>(</w:t>
      </w:r>
      <w:r w:rsidR="00C74DE3" w:rsidRPr="00C74DE3">
        <w:rPr>
          <w:sz w:val="24"/>
          <w:szCs w:val="24"/>
        </w:rPr>
        <w:t>a</w:t>
      </w:r>
      <w:r w:rsidR="00F17560" w:rsidRPr="00C74DE3">
        <w:rPr>
          <w:sz w:val="24"/>
          <w:szCs w:val="24"/>
        </w:rPr>
        <w:t>utomatikusan</w:t>
      </w:r>
      <w:r w:rsidR="008D73FF">
        <w:rPr>
          <w:sz w:val="24"/>
          <w:szCs w:val="24"/>
        </w:rPr>
        <w:t>)</w:t>
      </w:r>
      <w:r w:rsidR="00F17560" w:rsidRPr="00A22213">
        <w:rPr>
          <w:sz w:val="24"/>
          <w:szCs w:val="24"/>
        </w:rPr>
        <w:t xml:space="preserve"> megszűnik, amennyiben a beruházás kivitelezése </w:t>
      </w:r>
      <w:r w:rsidR="000F61AF">
        <w:rPr>
          <w:sz w:val="24"/>
          <w:szCs w:val="24"/>
        </w:rPr>
        <w:t>olyan</w:t>
      </w:r>
    </w:p>
    <w:p w:rsidR="000F61AF" w:rsidRPr="000F61AF" w:rsidRDefault="00BB7DA8" w:rsidP="000F61AF">
      <w:pPr>
        <w:pStyle w:val="Listaszerbekezds"/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 w:rsidRPr="000F61AF">
        <w:rPr>
          <w:sz w:val="24"/>
          <w:szCs w:val="24"/>
        </w:rPr>
        <w:t>szakaszba ér, hogy a</w:t>
      </w:r>
      <w:r w:rsidR="00F17560" w:rsidRPr="000F61AF">
        <w:rPr>
          <w:sz w:val="24"/>
          <w:szCs w:val="24"/>
        </w:rPr>
        <w:t xml:space="preserve"> </w:t>
      </w:r>
      <w:r w:rsidR="00C74DE3" w:rsidRPr="000F61AF">
        <w:rPr>
          <w:color w:val="000000"/>
          <w:sz w:val="24"/>
          <w:szCs w:val="24"/>
        </w:rPr>
        <w:t>Bérlő tevékenység</w:t>
      </w:r>
      <w:r w:rsidRPr="000F61AF">
        <w:rPr>
          <w:color w:val="000000"/>
          <w:sz w:val="24"/>
          <w:szCs w:val="24"/>
        </w:rPr>
        <w:t>e ak</w:t>
      </w:r>
      <w:r w:rsidR="000F61AF" w:rsidRPr="000F61AF">
        <w:rPr>
          <w:color w:val="000000"/>
          <w:sz w:val="24"/>
          <w:szCs w:val="24"/>
        </w:rPr>
        <w:t xml:space="preserve">adályozza a kivitelezést, vagy </w:t>
      </w:r>
    </w:p>
    <w:p w:rsidR="00F17560" w:rsidRPr="000F61AF" w:rsidRDefault="00BB7DA8" w:rsidP="000F61AF">
      <w:pPr>
        <w:pStyle w:val="Listaszerbekezds"/>
        <w:numPr>
          <w:ilvl w:val="0"/>
          <w:numId w:val="7"/>
        </w:numPr>
        <w:jc w:val="both"/>
        <w:rPr>
          <w:sz w:val="24"/>
          <w:szCs w:val="24"/>
        </w:rPr>
      </w:pPr>
      <w:r w:rsidRPr="000F61AF">
        <w:rPr>
          <w:color w:val="000000"/>
          <w:sz w:val="24"/>
          <w:szCs w:val="24"/>
        </w:rPr>
        <w:t>mértékben érinti</w:t>
      </w:r>
      <w:r w:rsidR="000F61AF" w:rsidRPr="000F61AF">
        <w:rPr>
          <w:color w:val="000000"/>
          <w:sz w:val="24"/>
          <w:szCs w:val="24"/>
        </w:rPr>
        <w:t xml:space="preserve"> a Bérlő tevékenységét</w:t>
      </w:r>
      <w:r w:rsidR="00F17560" w:rsidRPr="000F61AF">
        <w:rPr>
          <w:sz w:val="24"/>
          <w:szCs w:val="24"/>
        </w:rPr>
        <w:t>,</w:t>
      </w:r>
      <w:r w:rsidR="00C74DE3" w:rsidRPr="000F61AF">
        <w:rPr>
          <w:sz w:val="24"/>
          <w:szCs w:val="24"/>
        </w:rPr>
        <w:t xml:space="preserve"> hogy</w:t>
      </w:r>
      <w:r w:rsidR="00F17560" w:rsidRPr="000F61AF">
        <w:rPr>
          <w:sz w:val="24"/>
          <w:szCs w:val="24"/>
        </w:rPr>
        <w:t xml:space="preserve"> a </w:t>
      </w:r>
      <w:r w:rsidR="00C74DE3" w:rsidRPr="000F61AF">
        <w:rPr>
          <w:sz w:val="24"/>
          <w:szCs w:val="24"/>
        </w:rPr>
        <w:t>bérlet</w:t>
      </w:r>
      <w:r w:rsidR="00F17560" w:rsidRPr="000F61AF">
        <w:rPr>
          <w:sz w:val="24"/>
          <w:szCs w:val="24"/>
        </w:rPr>
        <w:t xml:space="preserve"> célja nem biztosítható</w:t>
      </w:r>
      <w:r w:rsidR="00BC6AA5" w:rsidRPr="000F61AF">
        <w:rPr>
          <w:sz w:val="24"/>
          <w:szCs w:val="24"/>
        </w:rPr>
        <w:t>.</w:t>
      </w:r>
    </w:p>
    <w:p w:rsidR="008D73FF" w:rsidRDefault="008D73FF" w:rsidP="001D7559">
      <w:pPr>
        <w:ind w:left="284" w:hanging="284"/>
        <w:jc w:val="both"/>
        <w:rPr>
          <w:sz w:val="24"/>
          <w:szCs w:val="24"/>
        </w:rPr>
      </w:pPr>
    </w:p>
    <w:p w:rsidR="008D73FF" w:rsidRPr="00A22213" w:rsidRDefault="008D73FF" w:rsidP="000F61A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A beruházás kérdésében a kivitelező nyilatkozata az irányadó. Bérlő minderre tekintettel köti meg a szerződést, azzal, hogy ilyen okkal</w:t>
      </w:r>
      <w:r w:rsidR="00676B39">
        <w:rPr>
          <w:sz w:val="24"/>
          <w:szCs w:val="24"/>
        </w:rPr>
        <w:t xml:space="preserve"> történő megszűnés esetén kártérítési/kártalanítási,</w:t>
      </w:r>
      <w:r w:rsidR="00394CE2">
        <w:rPr>
          <w:sz w:val="24"/>
          <w:szCs w:val="24"/>
        </w:rPr>
        <w:t xml:space="preserve"> </w:t>
      </w:r>
      <w:r w:rsidR="00676B39">
        <w:rPr>
          <w:sz w:val="24"/>
          <w:szCs w:val="24"/>
        </w:rPr>
        <w:t>vagy bármilyen</w:t>
      </w:r>
      <w:r w:rsidR="00252598">
        <w:rPr>
          <w:sz w:val="24"/>
          <w:szCs w:val="24"/>
        </w:rPr>
        <w:t xml:space="preserve"> </w:t>
      </w:r>
      <w:r w:rsidR="00676B39">
        <w:rPr>
          <w:sz w:val="24"/>
          <w:szCs w:val="24"/>
        </w:rPr>
        <w:t>költségigénye kizárt.</w:t>
      </w:r>
    </w:p>
    <w:p w:rsidR="00F17560" w:rsidRPr="00A22213" w:rsidRDefault="00F17560" w:rsidP="00F17560">
      <w:pPr>
        <w:jc w:val="both"/>
        <w:rPr>
          <w:sz w:val="24"/>
          <w:szCs w:val="24"/>
        </w:rPr>
      </w:pPr>
    </w:p>
    <w:p w:rsidR="00BC6AA5" w:rsidRPr="00A22213" w:rsidRDefault="001D7559" w:rsidP="00BC6AA5">
      <w:pPr>
        <w:ind w:left="284" w:hanging="284"/>
        <w:jc w:val="both"/>
        <w:rPr>
          <w:sz w:val="24"/>
          <w:szCs w:val="24"/>
        </w:rPr>
      </w:pPr>
      <w:r w:rsidRPr="001D7559">
        <w:rPr>
          <w:sz w:val="24"/>
          <w:szCs w:val="24"/>
        </w:rPr>
        <w:t xml:space="preserve">5.3. A bérleti </w:t>
      </w:r>
      <w:r w:rsidR="00F17560" w:rsidRPr="001D7559">
        <w:rPr>
          <w:sz w:val="24"/>
          <w:szCs w:val="24"/>
        </w:rPr>
        <w:t xml:space="preserve">szerződés bármilyen módon történő megszűnése/megszüntetése esetén a </w:t>
      </w:r>
      <w:proofErr w:type="gramStart"/>
      <w:r w:rsidRPr="001D7559">
        <w:rPr>
          <w:color w:val="000000"/>
          <w:sz w:val="24"/>
          <w:szCs w:val="24"/>
        </w:rPr>
        <w:t xml:space="preserve">Bérlő </w:t>
      </w:r>
      <w:r w:rsidR="00F17560" w:rsidRPr="001D7559">
        <w:rPr>
          <w:sz w:val="24"/>
          <w:szCs w:val="24"/>
        </w:rPr>
        <w:t xml:space="preserve"> kártérítési</w:t>
      </w:r>
      <w:proofErr w:type="gramEnd"/>
      <w:r w:rsidR="00F17560" w:rsidRPr="001D7559">
        <w:rPr>
          <w:sz w:val="24"/>
          <w:szCs w:val="24"/>
        </w:rPr>
        <w:t xml:space="preserve"> igénnyel nem él</w:t>
      </w:r>
      <w:r w:rsidR="00BC6AA5">
        <w:rPr>
          <w:sz w:val="24"/>
          <w:szCs w:val="24"/>
        </w:rPr>
        <w:t>, illetv</w:t>
      </w:r>
      <w:r w:rsidR="00A51CB9">
        <w:rPr>
          <w:sz w:val="24"/>
          <w:szCs w:val="24"/>
        </w:rPr>
        <w:t>e</w:t>
      </w:r>
      <w:r w:rsidR="00BC6AA5">
        <w:rPr>
          <w:sz w:val="24"/>
          <w:szCs w:val="24"/>
        </w:rPr>
        <w:t xml:space="preserve"> az Önkormányzat nem biztosít cserehelyiséget</w:t>
      </w:r>
      <w:r w:rsidR="00BC6AA5" w:rsidRPr="00A22213">
        <w:rPr>
          <w:sz w:val="24"/>
          <w:szCs w:val="24"/>
        </w:rPr>
        <w:t>.</w:t>
      </w:r>
    </w:p>
    <w:p w:rsidR="00F17560" w:rsidRDefault="00F17560" w:rsidP="00F17560">
      <w:pPr>
        <w:jc w:val="both"/>
        <w:rPr>
          <w:sz w:val="24"/>
          <w:szCs w:val="24"/>
        </w:rPr>
      </w:pPr>
      <w:bookmarkStart w:id="4" w:name="_GoBack"/>
      <w:bookmarkEnd w:id="4"/>
    </w:p>
    <w:p w:rsidR="00EA5696" w:rsidRDefault="00EA5696" w:rsidP="00EB040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EF6A65">
        <w:rPr>
          <w:sz w:val="24"/>
          <w:szCs w:val="24"/>
        </w:rPr>
        <w:t>1.</w:t>
      </w:r>
      <w:r>
        <w:rPr>
          <w:sz w:val="24"/>
          <w:szCs w:val="24"/>
        </w:rPr>
        <w:t xml:space="preserve"> A Bérlő az 1. pontban megjelölt funkció ellátásához szükséges átalakításokat </w:t>
      </w:r>
      <w:r w:rsidR="00CE6639">
        <w:rPr>
          <w:sz w:val="24"/>
          <w:szCs w:val="24"/>
        </w:rPr>
        <w:t>a</w:t>
      </w:r>
      <w:r w:rsidR="00FE5015">
        <w:rPr>
          <w:sz w:val="24"/>
          <w:szCs w:val="24"/>
        </w:rPr>
        <w:t>z Önkormányzattal</w:t>
      </w:r>
      <w:r w:rsidR="00CE6639">
        <w:rPr>
          <w:sz w:val="24"/>
          <w:szCs w:val="24"/>
        </w:rPr>
        <w:t xml:space="preserve"> történt előzetes egyeztetést követően, </w:t>
      </w:r>
      <w:r>
        <w:rPr>
          <w:sz w:val="24"/>
          <w:szCs w:val="24"/>
        </w:rPr>
        <w:t>saját költségén végzi el a bérleményen</w:t>
      </w:r>
      <w:r w:rsidR="00EB0401">
        <w:rPr>
          <w:sz w:val="24"/>
          <w:szCs w:val="24"/>
        </w:rPr>
        <w:t>, mely költségek bérbeszámítás formájában nem érvényesíthető</w:t>
      </w:r>
      <w:r w:rsidR="00BC6AA5">
        <w:rPr>
          <w:sz w:val="24"/>
          <w:szCs w:val="24"/>
        </w:rPr>
        <w:t>ek</w:t>
      </w:r>
      <w:r w:rsidR="00EB0401">
        <w:rPr>
          <w:sz w:val="24"/>
          <w:szCs w:val="24"/>
        </w:rPr>
        <w:t xml:space="preserve"> a bérleti díjban.</w:t>
      </w:r>
    </w:p>
    <w:p w:rsidR="00EF6A65" w:rsidRDefault="00EF6A65" w:rsidP="00EB0401">
      <w:pPr>
        <w:ind w:left="284" w:hanging="284"/>
        <w:jc w:val="both"/>
        <w:rPr>
          <w:sz w:val="24"/>
          <w:szCs w:val="24"/>
        </w:rPr>
      </w:pPr>
    </w:p>
    <w:p w:rsidR="004C60D3" w:rsidRDefault="00EF6A65" w:rsidP="00EB040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6.2. A</w:t>
      </w:r>
      <w:r w:rsidR="00971214">
        <w:rPr>
          <w:sz w:val="24"/>
          <w:szCs w:val="24"/>
        </w:rPr>
        <w:t xml:space="preserve"> bérleti jogviszony megszűnésének napjáig</w:t>
      </w:r>
      <w:r>
        <w:rPr>
          <w:sz w:val="24"/>
          <w:szCs w:val="24"/>
        </w:rPr>
        <w:t xml:space="preserve"> a Bérlő saját költségén köteles az általa elvégzett átalakításokat megszüntetni és a bérleményt az </w:t>
      </w:r>
      <w:r w:rsidR="004C60D3">
        <w:rPr>
          <w:sz w:val="24"/>
          <w:szCs w:val="24"/>
        </w:rPr>
        <w:t>eredeti</w:t>
      </w:r>
      <w:r>
        <w:rPr>
          <w:sz w:val="24"/>
          <w:szCs w:val="24"/>
        </w:rPr>
        <w:t xml:space="preserve"> állapotban</w:t>
      </w:r>
      <w:r w:rsidR="004C60D3">
        <w:rPr>
          <w:sz w:val="24"/>
          <w:szCs w:val="24"/>
        </w:rPr>
        <w:t>, rendeltetésszerű használatra alkalmas állapotban visszaadni az Önkormányzat részére.</w:t>
      </w:r>
    </w:p>
    <w:p w:rsidR="004C60D3" w:rsidRDefault="004C60D3" w:rsidP="00EB0401">
      <w:pPr>
        <w:ind w:left="284" w:hanging="284"/>
        <w:jc w:val="both"/>
        <w:rPr>
          <w:sz w:val="24"/>
          <w:szCs w:val="24"/>
        </w:rPr>
      </w:pPr>
    </w:p>
    <w:p w:rsidR="00BC6AA5" w:rsidRDefault="004C60D3" w:rsidP="00EB040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6.3.</w:t>
      </w:r>
      <w:r w:rsidR="00FE5015">
        <w:rPr>
          <w:sz w:val="24"/>
          <w:szCs w:val="24"/>
        </w:rPr>
        <w:t xml:space="preserve"> Bérlő az ingatlan homlokzatán csak az Önkormányzattal történt előzetes egyeztetés követően helyezhet el </w:t>
      </w:r>
      <w:r w:rsidR="00BF59FE">
        <w:rPr>
          <w:sz w:val="24"/>
          <w:szCs w:val="24"/>
        </w:rPr>
        <w:t>cégtáblát, melyet a bérleti</w:t>
      </w:r>
      <w:r w:rsidR="00AD192C">
        <w:rPr>
          <w:sz w:val="24"/>
          <w:szCs w:val="24"/>
        </w:rPr>
        <w:t xml:space="preserve"> jogviszony megszűnésének napjáig saját költségén eltávolít, illetve gondoskodik</w:t>
      </w:r>
      <w:r w:rsidR="007A4DE1">
        <w:rPr>
          <w:sz w:val="24"/>
          <w:szCs w:val="24"/>
        </w:rPr>
        <w:t xml:space="preserve"> a cégtábla helyének rendeltetésszerű használatra alkalmas állapotának visszaállításáról.</w:t>
      </w:r>
    </w:p>
    <w:p w:rsidR="00FD589F" w:rsidRDefault="00FD589F" w:rsidP="00EB0401">
      <w:pPr>
        <w:ind w:left="284" w:hanging="284"/>
        <w:jc w:val="both"/>
        <w:rPr>
          <w:sz w:val="24"/>
          <w:szCs w:val="24"/>
        </w:rPr>
      </w:pPr>
    </w:p>
    <w:p w:rsidR="00FD589F" w:rsidRDefault="00FD589F" w:rsidP="00EB040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BC6AA5">
        <w:rPr>
          <w:sz w:val="24"/>
          <w:szCs w:val="24"/>
        </w:rPr>
        <w:t>Felkéri a polg</w:t>
      </w:r>
      <w:r>
        <w:rPr>
          <w:sz w:val="24"/>
          <w:szCs w:val="24"/>
        </w:rPr>
        <w:t>ármestert, hogy tájékoztassa az OTP illetékes vezetőjét a Testület döntéséről.</w:t>
      </w:r>
    </w:p>
    <w:p w:rsidR="00F17560" w:rsidRPr="00A22213" w:rsidRDefault="00F17560" w:rsidP="004B6464">
      <w:pPr>
        <w:jc w:val="both"/>
        <w:rPr>
          <w:sz w:val="24"/>
          <w:szCs w:val="24"/>
        </w:rPr>
      </w:pPr>
    </w:p>
    <w:p w:rsidR="004B6464" w:rsidRDefault="00FD589F" w:rsidP="004B64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B6464" w:rsidRPr="00A22213">
        <w:rPr>
          <w:sz w:val="24"/>
          <w:szCs w:val="24"/>
        </w:rPr>
        <w:t xml:space="preserve">Határidő: </w:t>
      </w:r>
      <w:proofErr w:type="gramStart"/>
      <w:r w:rsidR="003064B5" w:rsidRPr="00A22213">
        <w:rPr>
          <w:sz w:val="24"/>
          <w:szCs w:val="24"/>
        </w:rPr>
        <w:t>azonnal</w:t>
      </w:r>
      <w:r w:rsidR="003064B5" w:rsidRPr="00A22213">
        <w:rPr>
          <w:sz w:val="24"/>
          <w:szCs w:val="24"/>
        </w:rPr>
        <w:tab/>
      </w:r>
      <w:r w:rsidR="003064B5" w:rsidRPr="00A22213">
        <w:rPr>
          <w:sz w:val="24"/>
          <w:szCs w:val="24"/>
        </w:rPr>
        <w:tab/>
      </w:r>
      <w:r w:rsidR="004B6464" w:rsidRPr="00A22213">
        <w:rPr>
          <w:sz w:val="24"/>
          <w:szCs w:val="24"/>
        </w:rPr>
        <w:tab/>
      </w:r>
      <w:r w:rsidR="004B6464" w:rsidRPr="00A22213">
        <w:rPr>
          <w:sz w:val="24"/>
          <w:szCs w:val="24"/>
        </w:rPr>
        <w:tab/>
      </w:r>
      <w:r w:rsidR="004B6464" w:rsidRPr="00A22213">
        <w:rPr>
          <w:sz w:val="24"/>
          <w:szCs w:val="24"/>
        </w:rPr>
        <w:tab/>
        <w:t xml:space="preserve">       Felelős</w:t>
      </w:r>
      <w:proofErr w:type="gramEnd"/>
      <w:r w:rsidR="004B6464" w:rsidRPr="00A22213">
        <w:rPr>
          <w:sz w:val="24"/>
          <w:szCs w:val="24"/>
        </w:rPr>
        <w:t>: Szőke Zoltán polgármester</w:t>
      </w:r>
    </w:p>
    <w:p w:rsidR="00FD589F" w:rsidRDefault="00FD589F" w:rsidP="004B6464">
      <w:pPr>
        <w:jc w:val="both"/>
        <w:rPr>
          <w:sz w:val="24"/>
          <w:szCs w:val="24"/>
        </w:rPr>
      </w:pPr>
    </w:p>
    <w:p w:rsidR="00FD589F" w:rsidRPr="00A22213" w:rsidRDefault="00FD589F" w:rsidP="004B64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Felhatalmazza </w:t>
      </w:r>
      <w:r w:rsidR="00A51CB9">
        <w:rPr>
          <w:sz w:val="24"/>
          <w:szCs w:val="24"/>
        </w:rPr>
        <w:t xml:space="preserve">a polgármestert </w:t>
      </w:r>
      <w:r>
        <w:rPr>
          <w:sz w:val="24"/>
          <w:szCs w:val="24"/>
        </w:rPr>
        <w:t>a bérleti szerződés aláírására.</w:t>
      </w:r>
    </w:p>
    <w:p w:rsidR="004B6464" w:rsidRPr="002608B8" w:rsidRDefault="004B6464" w:rsidP="004C4B1F">
      <w:pPr>
        <w:pStyle w:val="Cm"/>
        <w:spacing w:line="100" w:lineRule="atLeast"/>
        <w:jc w:val="left"/>
        <w:rPr>
          <w:b w:val="0"/>
          <w:spacing w:val="0"/>
          <w:sz w:val="24"/>
          <w:szCs w:val="24"/>
          <w:u w:val="none"/>
        </w:rPr>
      </w:pPr>
    </w:p>
    <w:p w:rsidR="00FD589F" w:rsidRDefault="00FD589F" w:rsidP="00FD58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A22213">
        <w:rPr>
          <w:sz w:val="24"/>
          <w:szCs w:val="24"/>
        </w:rPr>
        <w:t xml:space="preserve">Határidő: </w:t>
      </w:r>
      <w:r>
        <w:rPr>
          <w:sz w:val="24"/>
          <w:szCs w:val="24"/>
        </w:rPr>
        <w:t>2023. január 15.</w:t>
      </w:r>
      <w:r w:rsidRPr="00A22213">
        <w:rPr>
          <w:sz w:val="24"/>
          <w:szCs w:val="24"/>
        </w:rPr>
        <w:tab/>
      </w:r>
      <w:r w:rsidRPr="00A22213">
        <w:rPr>
          <w:sz w:val="24"/>
          <w:szCs w:val="24"/>
        </w:rPr>
        <w:tab/>
      </w:r>
      <w:r w:rsidRPr="00A22213">
        <w:rPr>
          <w:sz w:val="24"/>
          <w:szCs w:val="24"/>
        </w:rPr>
        <w:tab/>
      </w:r>
      <w:r w:rsidRPr="00A22213">
        <w:rPr>
          <w:sz w:val="24"/>
          <w:szCs w:val="24"/>
        </w:rPr>
        <w:tab/>
        <w:t xml:space="preserve">       Felelős: Szőke Zoltán polgármester</w:t>
      </w:r>
    </w:p>
    <w:p w:rsidR="004D7B9B" w:rsidRDefault="004D7B9B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D7B9B" w:rsidRDefault="004D7B9B" w:rsidP="00FD589F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210935" cy="878459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22112312350_0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351" w:rsidRPr="002608B8" w:rsidRDefault="002A6351">
      <w:pPr>
        <w:rPr>
          <w:sz w:val="24"/>
          <w:szCs w:val="24"/>
        </w:rPr>
      </w:pPr>
    </w:p>
    <w:sectPr w:rsidR="002A6351" w:rsidRPr="002608B8" w:rsidSect="00723049">
      <w:footerReference w:type="even" r:id="rId10"/>
      <w:footerReference w:type="default" r:id="rId11"/>
      <w:pgSz w:w="11907" w:h="16840"/>
      <w:pgMar w:top="426" w:right="850" w:bottom="851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8E3" w:rsidRDefault="003D18E3">
      <w:r>
        <w:separator/>
      </w:r>
    </w:p>
  </w:endnote>
  <w:endnote w:type="continuationSeparator" w:id="0">
    <w:p w:rsidR="003D18E3" w:rsidRDefault="003D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87" w:rsidRDefault="004B64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A92587" w:rsidRDefault="003D18E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87" w:rsidRDefault="004B64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52598">
      <w:rPr>
        <w:rStyle w:val="Oldalszm"/>
        <w:noProof/>
      </w:rPr>
      <w:t>5</w:t>
    </w:r>
    <w:r>
      <w:rPr>
        <w:rStyle w:val="Oldalszm"/>
      </w:rPr>
      <w:fldChar w:fldCharType="end"/>
    </w:r>
  </w:p>
  <w:p w:rsidR="00A92587" w:rsidRDefault="003D18E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8E3" w:rsidRDefault="003D18E3">
      <w:r>
        <w:separator/>
      </w:r>
    </w:p>
  </w:footnote>
  <w:footnote w:type="continuationSeparator" w:id="0">
    <w:p w:rsidR="003D18E3" w:rsidRDefault="003D1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2F1F"/>
    <w:multiLevelType w:val="hybridMultilevel"/>
    <w:tmpl w:val="A574BC88"/>
    <w:lvl w:ilvl="0" w:tplc="AE68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90C19"/>
    <w:multiLevelType w:val="hybridMultilevel"/>
    <w:tmpl w:val="BAD041BC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E4A62"/>
    <w:multiLevelType w:val="multilevel"/>
    <w:tmpl w:val="BA66551E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decimal"/>
      <w:pStyle w:val="lista1"/>
      <w:lvlText w:val="%1.%2.%3"/>
      <w:lvlJc w:val="left"/>
      <w:pPr>
        <w:tabs>
          <w:tab w:val="num" w:pos="1004"/>
        </w:tabs>
        <w:ind w:left="794" w:hanging="510"/>
      </w:pPr>
      <w:rPr>
        <w:rFonts w:hint="default"/>
      </w:rPr>
    </w:lvl>
    <w:lvl w:ilvl="3">
      <w:start w:val="1"/>
      <w:numFmt w:val="none"/>
      <w:pStyle w:val="Szmozottlista3"/>
      <w:lvlText w:val="1.1.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52E55E6C"/>
    <w:multiLevelType w:val="hybridMultilevel"/>
    <w:tmpl w:val="2728A786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72DB7"/>
    <w:multiLevelType w:val="hybridMultilevel"/>
    <w:tmpl w:val="15AE3204"/>
    <w:lvl w:ilvl="0" w:tplc="8BFA86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B1F4F53"/>
    <w:multiLevelType w:val="hybridMultilevel"/>
    <w:tmpl w:val="EDD815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D03AA"/>
    <w:multiLevelType w:val="hybridMultilevel"/>
    <w:tmpl w:val="F1981442"/>
    <w:lvl w:ilvl="0" w:tplc="046E311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BDA34F7"/>
    <w:multiLevelType w:val="hybridMultilevel"/>
    <w:tmpl w:val="586A7564"/>
    <w:lvl w:ilvl="0" w:tplc="046E311E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64"/>
    <w:rsid w:val="00015D7F"/>
    <w:rsid w:val="00050F81"/>
    <w:rsid w:val="000F61AF"/>
    <w:rsid w:val="000F7087"/>
    <w:rsid w:val="001154CE"/>
    <w:rsid w:val="00125520"/>
    <w:rsid w:val="00135081"/>
    <w:rsid w:val="00137E98"/>
    <w:rsid w:val="00150AC0"/>
    <w:rsid w:val="00155015"/>
    <w:rsid w:val="00156D11"/>
    <w:rsid w:val="00172224"/>
    <w:rsid w:val="0017249E"/>
    <w:rsid w:val="001D6D1D"/>
    <w:rsid w:val="001D7559"/>
    <w:rsid w:val="001E0BB8"/>
    <w:rsid w:val="00230094"/>
    <w:rsid w:val="00231846"/>
    <w:rsid w:val="00252598"/>
    <w:rsid w:val="00254504"/>
    <w:rsid w:val="002562CA"/>
    <w:rsid w:val="002608B8"/>
    <w:rsid w:val="002A6351"/>
    <w:rsid w:val="002D4C38"/>
    <w:rsid w:val="002F4C8A"/>
    <w:rsid w:val="003064B5"/>
    <w:rsid w:val="003076DE"/>
    <w:rsid w:val="0035771B"/>
    <w:rsid w:val="00394CE2"/>
    <w:rsid w:val="003C185F"/>
    <w:rsid w:val="003D18E3"/>
    <w:rsid w:val="003E18F1"/>
    <w:rsid w:val="00401063"/>
    <w:rsid w:val="00430E2B"/>
    <w:rsid w:val="00464D2B"/>
    <w:rsid w:val="00474EB6"/>
    <w:rsid w:val="004755DF"/>
    <w:rsid w:val="00491439"/>
    <w:rsid w:val="00493342"/>
    <w:rsid w:val="004B6464"/>
    <w:rsid w:val="004C35E7"/>
    <w:rsid w:val="004C4B1F"/>
    <w:rsid w:val="004C60D3"/>
    <w:rsid w:val="004D7B9B"/>
    <w:rsid w:val="005125DE"/>
    <w:rsid w:val="0052000E"/>
    <w:rsid w:val="005248ED"/>
    <w:rsid w:val="00526153"/>
    <w:rsid w:val="005304E8"/>
    <w:rsid w:val="0053118D"/>
    <w:rsid w:val="005313EE"/>
    <w:rsid w:val="00560CA4"/>
    <w:rsid w:val="005635FF"/>
    <w:rsid w:val="00564C94"/>
    <w:rsid w:val="005818CD"/>
    <w:rsid w:val="005B7CB6"/>
    <w:rsid w:val="00603BB3"/>
    <w:rsid w:val="00610EC7"/>
    <w:rsid w:val="0063772C"/>
    <w:rsid w:val="0064771F"/>
    <w:rsid w:val="00651B21"/>
    <w:rsid w:val="00653877"/>
    <w:rsid w:val="00660A10"/>
    <w:rsid w:val="00676B39"/>
    <w:rsid w:val="0068596E"/>
    <w:rsid w:val="006C7BEF"/>
    <w:rsid w:val="006F18E8"/>
    <w:rsid w:val="00705C6C"/>
    <w:rsid w:val="0071730B"/>
    <w:rsid w:val="00723049"/>
    <w:rsid w:val="00771272"/>
    <w:rsid w:val="00776B28"/>
    <w:rsid w:val="007911E3"/>
    <w:rsid w:val="007932AC"/>
    <w:rsid w:val="007A4DE1"/>
    <w:rsid w:val="007C09DE"/>
    <w:rsid w:val="007D3209"/>
    <w:rsid w:val="00821184"/>
    <w:rsid w:val="00830BA2"/>
    <w:rsid w:val="00837A57"/>
    <w:rsid w:val="00876438"/>
    <w:rsid w:val="008945E4"/>
    <w:rsid w:val="008A432D"/>
    <w:rsid w:val="008D4A4F"/>
    <w:rsid w:val="008D73FF"/>
    <w:rsid w:val="009000B9"/>
    <w:rsid w:val="0092637E"/>
    <w:rsid w:val="00935708"/>
    <w:rsid w:val="009512A9"/>
    <w:rsid w:val="00971214"/>
    <w:rsid w:val="00974058"/>
    <w:rsid w:val="009802AD"/>
    <w:rsid w:val="009C5FEC"/>
    <w:rsid w:val="009E5FA5"/>
    <w:rsid w:val="00A02EBC"/>
    <w:rsid w:val="00A0567B"/>
    <w:rsid w:val="00A22213"/>
    <w:rsid w:val="00A473E2"/>
    <w:rsid w:val="00A51CB9"/>
    <w:rsid w:val="00AD192C"/>
    <w:rsid w:val="00AE0883"/>
    <w:rsid w:val="00AE0D27"/>
    <w:rsid w:val="00AE1179"/>
    <w:rsid w:val="00B363F4"/>
    <w:rsid w:val="00B42A67"/>
    <w:rsid w:val="00B5315B"/>
    <w:rsid w:val="00B6491D"/>
    <w:rsid w:val="00B73223"/>
    <w:rsid w:val="00B75F78"/>
    <w:rsid w:val="00B8146D"/>
    <w:rsid w:val="00B82128"/>
    <w:rsid w:val="00B8356E"/>
    <w:rsid w:val="00BB221A"/>
    <w:rsid w:val="00BB7DA8"/>
    <w:rsid w:val="00BC1261"/>
    <w:rsid w:val="00BC13DD"/>
    <w:rsid w:val="00BC6AA5"/>
    <w:rsid w:val="00BF23D8"/>
    <w:rsid w:val="00BF59FE"/>
    <w:rsid w:val="00C1510C"/>
    <w:rsid w:val="00C16F77"/>
    <w:rsid w:val="00C41B89"/>
    <w:rsid w:val="00C46DB1"/>
    <w:rsid w:val="00C74DE3"/>
    <w:rsid w:val="00C82276"/>
    <w:rsid w:val="00C87F95"/>
    <w:rsid w:val="00CA6575"/>
    <w:rsid w:val="00CD0B61"/>
    <w:rsid w:val="00CD141C"/>
    <w:rsid w:val="00CE6639"/>
    <w:rsid w:val="00CF25C2"/>
    <w:rsid w:val="00D241DE"/>
    <w:rsid w:val="00D321E3"/>
    <w:rsid w:val="00D35290"/>
    <w:rsid w:val="00D5432E"/>
    <w:rsid w:val="00D74BC9"/>
    <w:rsid w:val="00D9044C"/>
    <w:rsid w:val="00D92F36"/>
    <w:rsid w:val="00D930C3"/>
    <w:rsid w:val="00DA36F0"/>
    <w:rsid w:val="00DA3FC0"/>
    <w:rsid w:val="00DB08F2"/>
    <w:rsid w:val="00E154E7"/>
    <w:rsid w:val="00E47638"/>
    <w:rsid w:val="00E767EA"/>
    <w:rsid w:val="00EA5696"/>
    <w:rsid w:val="00EB0401"/>
    <w:rsid w:val="00EB1901"/>
    <w:rsid w:val="00EB5E97"/>
    <w:rsid w:val="00EC7EA6"/>
    <w:rsid w:val="00EF6A65"/>
    <w:rsid w:val="00F032FB"/>
    <w:rsid w:val="00F04B6F"/>
    <w:rsid w:val="00F06F8A"/>
    <w:rsid w:val="00F17560"/>
    <w:rsid w:val="00F2467B"/>
    <w:rsid w:val="00F449CA"/>
    <w:rsid w:val="00F6058A"/>
    <w:rsid w:val="00F639A5"/>
    <w:rsid w:val="00F66A16"/>
    <w:rsid w:val="00F72DA1"/>
    <w:rsid w:val="00F90223"/>
    <w:rsid w:val="00F95BF4"/>
    <w:rsid w:val="00FC33E2"/>
    <w:rsid w:val="00FC33EF"/>
    <w:rsid w:val="00FD589F"/>
    <w:rsid w:val="00FE1177"/>
    <w:rsid w:val="00FE2753"/>
    <w:rsid w:val="00FE5015"/>
    <w:rsid w:val="00FF49EC"/>
    <w:rsid w:val="00FF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B6464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qFormat/>
    <w:rsid w:val="004B6464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B6464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B6464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rsid w:val="004B646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4B6464"/>
    <w:rPr>
      <w:color w:val="0000FF"/>
      <w:u w:val="single"/>
    </w:rPr>
  </w:style>
  <w:style w:type="paragraph" w:styleId="llb">
    <w:name w:val="footer"/>
    <w:basedOn w:val="Norml"/>
    <w:link w:val="llbChar"/>
    <w:rsid w:val="004B6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646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6464"/>
  </w:style>
  <w:style w:type="paragraph" w:customStyle="1" w:styleId="StlusSorkizrtBal032cm">
    <w:name w:val="Stílus Sorkizárt Bal:  032 cm"/>
    <w:basedOn w:val="Norml"/>
    <w:rsid w:val="004B6464"/>
    <w:pPr>
      <w:spacing w:before="240" w:after="240"/>
      <w:jc w:val="both"/>
    </w:pPr>
    <w:rPr>
      <w:sz w:val="24"/>
    </w:rPr>
  </w:style>
  <w:style w:type="paragraph" w:styleId="Cm">
    <w:name w:val="Title"/>
    <w:basedOn w:val="Norml"/>
    <w:link w:val="CmChar"/>
    <w:qFormat/>
    <w:rsid w:val="004B6464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4B6464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4B6464"/>
    <w:pPr>
      <w:numPr>
        <w:ilvl w:val="2"/>
        <w:numId w:val="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uiPriority w:val="99"/>
    <w:rsid w:val="004B6464"/>
    <w:pPr>
      <w:numPr>
        <w:ilvl w:val="3"/>
        <w:numId w:val="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uiPriority w:val="99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464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261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B6464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qFormat/>
    <w:rsid w:val="004B6464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B6464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B6464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rsid w:val="004B646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4B6464"/>
    <w:rPr>
      <w:color w:val="0000FF"/>
      <w:u w:val="single"/>
    </w:rPr>
  </w:style>
  <w:style w:type="paragraph" w:styleId="llb">
    <w:name w:val="footer"/>
    <w:basedOn w:val="Norml"/>
    <w:link w:val="llbChar"/>
    <w:rsid w:val="004B6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646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6464"/>
  </w:style>
  <w:style w:type="paragraph" w:customStyle="1" w:styleId="StlusSorkizrtBal032cm">
    <w:name w:val="Stílus Sorkizárt Bal:  032 cm"/>
    <w:basedOn w:val="Norml"/>
    <w:rsid w:val="004B6464"/>
    <w:pPr>
      <w:spacing w:before="240" w:after="240"/>
      <w:jc w:val="both"/>
    </w:pPr>
    <w:rPr>
      <w:sz w:val="24"/>
    </w:rPr>
  </w:style>
  <w:style w:type="paragraph" w:styleId="Cm">
    <w:name w:val="Title"/>
    <w:basedOn w:val="Norml"/>
    <w:link w:val="CmChar"/>
    <w:qFormat/>
    <w:rsid w:val="004B6464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4B6464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4B6464"/>
    <w:pPr>
      <w:numPr>
        <w:ilvl w:val="2"/>
        <w:numId w:val="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uiPriority w:val="99"/>
    <w:rsid w:val="004B6464"/>
    <w:pPr>
      <w:numPr>
        <w:ilvl w:val="3"/>
        <w:numId w:val="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uiPriority w:val="99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464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26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E3EED-7A0A-4393-8A09-F33343FE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5</Pages>
  <Words>1029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15</cp:revision>
  <cp:lastPrinted>2022-11-23T10:36:00Z</cp:lastPrinted>
  <dcterms:created xsi:type="dcterms:W3CDTF">2022-11-21T14:09:00Z</dcterms:created>
  <dcterms:modified xsi:type="dcterms:W3CDTF">2022-11-24T08:35:00Z</dcterms:modified>
</cp:coreProperties>
</file>