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ED4" w:rsidRPr="00302EC4" w:rsidRDefault="00A85ED4" w:rsidP="00A85ED4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302EC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A85ED4" w:rsidRPr="00302EC4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A85ED4" w:rsidRDefault="00816EEB" w:rsidP="00A85ED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2022</w:t>
      </w:r>
      <w:r w:rsidR="00550369">
        <w:rPr>
          <w:rFonts w:ascii="Times New Roman" w:hAnsi="Times New Roman" w:cs="Times New Roman"/>
          <w:b/>
          <w:sz w:val="24"/>
          <w:szCs w:val="24"/>
        </w:rPr>
        <w:t>. március 21-é</w:t>
      </w:r>
      <w:r w:rsidR="00A85ED4" w:rsidRPr="00174A36">
        <w:rPr>
          <w:rFonts w:ascii="Times New Roman" w:hAnsi="Times New Roman" w:cs="Times New Roman"/>
          <w:b/>
          <w:sz w:val="24"/>
          <w:szCs w:val="24"/>
        </w:rPr>
        <w:t>n</w:t>
      </w:r>
      <w:r w:rsidR="00A85ED4" w:rsidRPr="00302EC4">
        <w:rPr>
          <w:rFonts w:ascii="Times New Roman" w:hAnsi="Times New Roman" w:cs="Times New Roman"/>
          <w:sz w:val="24"/>
          <w:szCs w:val="24"/>
        </w:rPr>
        <w:t xml:space="preserve"> tartandó </w:t>
      </w:r>
      <w:r w:rsidR="00A85ED4" w:rsidRPr="0031552E">
        <w:rPr>
          <w:rFonts w:ascii="Times New Roman" w:hAnsi="Times New Roman" w:cs="Times New Roman"/>
          <w:sz w:val="24"/>
          <w:szCs w:val="24"/>
          <w:u w:val="single"/>
        </w:rPr>
        <w:t xml:space="preserve">rendkívüli </w:t>
      </w:r>
      <w:r w:rsidR="00A85ED4" w:rsidRPr="00302EC4">
        <w:rPr>
          <w:rFonts w:ascii="Times New Roman" w:hAnsi="Times New Roman" w:cs="Times New Roman"/>
          <w:sz w:val="24"/>
          <w:szCs w:val="24"/>
        </w:rPr>
        <w:t>ülésére</w:t>
      </w:r>
    </w:p>
    <w:p w:rsidR="00A85ED4" w:rsidRPr="00302EC4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550369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gyermekjóléti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 alapját képező szolgáltatási önköltség</w:t>
      </w:r>
      <w:r w:rsidR="00550369">
        <w:rPr>
          <w:rFonts w:ascii="Times New Roman" w:hAnsi="Times New Roman" w:cs="Times New Roman"/>
          <w:b/>
          <w:color w:val="000000"/>
          <w:sz w:val="24"/>
          <w:szCs w:val="24"/>
        </w:rPr>
        <w:t>ről, valamint a 21/2021. (XII.2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gyermekjóléti rendelet felülvizsgálatáról</w:t>
      </w:r>
    </w:p>
    <w:p w:rsidR="00550369" w:rsidRPr="007028F3" w:rsidRDefault="00550369" w:rsidP="00550369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85ED4" w:rsidRDefault="00A85ED4" w:rsidP="005503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Melléklet: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önköltség számítási </w:t>
      </w:r>
      <w:r w:rsidR="00550369">
        <w:rPr>
          <w:rFonts w:ascii="Times New Roman" w:hAnsi="Times New Roman" w:cs="Times New Roman"/>
          <w:sz w:val="24"/>
          <w:szCs w:val="24"/>
        </w:rPr>
        <w:t xml:space="preserve">kimutatások – </w:t>
      </w:r>
      <w:r>
        <w:rPr>
          <w:rFonts w:ascii="Times New Roman" w:hAnsi="Times New Roman" w:cs="Times New Roman"/>
          <w:sz w:val="24"/>
          <w:szCs w:val="24"/>
        </w:rPr>
        <w:t>előterjesztéshez</w:t>
      </w:r>
    </w:p>
    <w:p w:rsidR="00550369" w:rsidRPr="0010471D" w:rsidRDefault="00550369" w:rsidP="005503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A85ED4" w:rsidRDefault="00A85ED4" w:rsidP="00550369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 előterjesztés előadója: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D42F0">
        <w:rPr>
          <w:rFonts w:ascii="Times New Roman" w:hAnsi="Times New Roman" w:cs="Times New Roman"/>
          <w:sz w:val="24"/>
          <w:szCs w:val="24"/>
        </w:rPr>
        <w:t xml:space="preserve">Szőke Zoltán polgármester </w:t>
      </w:r>
    </w:p>
    <w:p w:rsidR="00550369" w:rsidRPr="007D42F0" w:rsidRDefault="00550369" w:rsidP="00550369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5503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témafelelőse: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10471D">
        <w:rPr>
          <w:rFonts w:ascii="Times New Roman" w:hAnsi="Times New Roman" w:cs="Times New Roman"/>
          <w:sz w:val="24"/>
          <w:szCs w:val="24"/>
        </w:rPr>
        <w:t>Krasznainé dr. Csikós Magdolna</w:t>
      </w:r>
      <w:r>
        <w:rPr>
          <w:rFonts w:ascii="Times New Roman" w:hAnsi="Times New Roman" w:cs="Times New Roman"/>
          <w:sz w:val="24"/>
          <w:szCs w:val="24"/>
        </w:rPr>
        <w:t xml:space="preserve"> igazgatási és szociálpolitikai osztályvezető</w:t>
      </w:r>
    </w:p>
    <w:p w:rsidR="00550369" w:rsidRPr="0010471D" w:rsidRDefault="00550369" w:rsidP="005503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ED4" w:rsidRPr="00D15E89" w:rsidRDefault="00A85ED4" w:rsidP="005503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Ügyiratszám</w:t>
      </w:r>
      <w:r w:rsidRPr="00550369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5E89">
        <w:rPr>
          <w:rFonts w:ascii="Times New Roman" w:hAnsi="Times New Roman" w:cs="Times New Roman"/>
          <w:sz w:val="24"/>
          <w:szCs w:val="24"/>
        </w:rPr>
        <w:t>TPH/</w:t>
      </w:r>
      <w:r w:rsidR="00550369">
        <w:rPr>
          <w:rFonts w:ascii="Times New Roman" w:hAnsi="Times New Roman" w:cs="Times New Roman"/>
          <w:sz w:val="24"/>
          <w:szCs w:val="24"/>
        </w:rPr>
        <w:t>757-11/2022</w:t>
      </w:r>
      <w:r w:rsidRPr="00D15E89">
        <w:rPr>
          <w:rFonts w:ascii="Times New Roman" w:hAnsi="Times New Roman" w:cs="Times New Roman"/>
          <w:sz w:val="24"/>
          <w:szCs w:val="24"/>
        </w:rPr>
        <w:t>.</w:t>
      </w:r>
    </w:p>
    <w:p w:rsidR="00550369" w:rsidRDefault="00550369" w:rsidP="00550369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550369" w:rsidRPr="002E739B" w:rsidRDefault="00550369" w:rsidP="00550369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550369" w:rsidRDefault="00550369" w:rsidP="00550369">
      <w:pPr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  <w:r w:rsidRPr="002E739B">
        <w:rPr>
          <w:rFonts w:ascii="Times New Roman" w:hAnsi="Times New Roman" w:cs="Times New Roman"/>
          <w:b/>
          <w:bCs/>
          <w:u w:val="single"/>
        </w:rPr>
        <w:t>Az előterjesztést véleményező bizottságok a hatáskör megjelölésével:</w:t>
      </w:r>
    </w:p>
    <w:p w:rsidR="00550369" w:rsidRDefault="00550369" w:rsidP="00550369">
      <w:pPr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</w:p>
    <w:p w:rsidR="00550369" w:rsidRPr="002E739B" w:rsidRDefault="00550369" w:rsidP="00550369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2E739B">
        <w:rPr>
          <w:rFonts w:ascii="Times New Roman" w:hAnsi="Times New Roman" w:cs="Times New Roman"/>
          <w:b/>
          <w:bCs/>
        </w:rPr>
        <w:t>A rendkívüli ülés napirendi pontjait bizottságok nem tárgyalják.</w:t>
      </w:r>
    </w:p>
    <w:p w:rsidR="00550369" w:rsidRPr="002E739B" w:rsidRDefault="00550369" w:rsidP="00550369">
      <w:pPr>
        <w:spacing w:after="0" w:line="240" w:lineRule="auto"/>
        <w:rPr>
          <w:rFonts w:ascii="Times New Roman" w:hAnsi="Times New Roman" w:cs="Times New Roman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550369" w:rsidRPr="002E739B" w:rsidTr="004728AA">
        <w:tc>
          <w:tcPr>
            <w:tcW w:w="4658" w:type="dxa"/>
          </w:tcPr>
          <w:p w:rsidR="00550369" w:rsidRPr="002E739B" w:rsidRDefault="00550369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4630" w:type="dxa"/>
          </w:tcPr>
          <w:p w:rsidR="00550369" w:rsidRPr="002E739B" w:rsidRDefault="00550369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550369" w:rsidRPr="002E739B" w:rsidTr="004728AA">
        <w:tc>
          <w:tcPr>
            <w:tcW w:w="4658" w:type="dxa"/>
          </w:tcPr>
          <w:p w:rsidR="00550369" w:rsidRPr="002E739B" w:rsidRDefault="00550369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630" w:type="dxa"/>
          </w:tcPr>
          <w:p w:rsidR="00550369" w:rsidRPr="002E739B" w:rsidRDefault="00550369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550369" w:rsidRPr="002E739B" w:rsidTr="004728AA">
        <w:tc>
          <w:tcPr>
            <w:tcW w:w="4658" w:type="dxa"/>
          </w:tcPr>
          <w:p w:rsidR="00550369" w:rsidRPr="002E739B" w:rsidRDefault="00550369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630" w:type="dxa"/>
          </w:tcPr>
          <w:p w:rsidR="00550369" w:rsidRPr="002E739B" w:rsidRDefault="00550369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550369" w:rsidRPr="002E739B" w:rsidRDefault="00550369" w:rsidP="00550369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A85ED4" w:rsidRPr="00302EC4" w:rsidRDefault="00A85ED4" w:rsidP="00550369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A85ED4" w:rsidRPr="00550369" w:rsidRDefault="00A85ED4" w:rsidP="0055036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p w:rsidR="00550369" w:rsidRPr="00550369" w:rsidRDefault="00550369" w:rsidP="0055036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2410"/>
        <w:gridCol w:w="4927"/>
      </w:tblGrid>
      <w:tr w:rsidR="00A85ED4" w:rsidRPr="00302EC4" w:rsidTr="004728AA">
        <w:tc>
          <w:tcPr>
            <w:tcW w:w="1951" w:type="dxa"/>
          </w:tcPr>
          <w:p w:rsidR="00A85ED4" w:rsidRPr="00302EC4" w:rsidRDefault="00550369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Munkácsi Ágnes</w:t>
            </w:r>
            <w:r w:rsidR="00A85ED4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410" w:type="dxa"/>
          </w:tcPr>
          <w:p w:rsidR="00A85ED4" w:rsidRPr="00302EC4" w:rsidRDefault="00A85ED4" w:rsidP="00550369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Tiszavasvári Bölcsőde intézményvezető</w:t>
            </w:r>
            <w:r w:rsidR="00550369">
              <w:rPr>
                <w:rFonts w:ascii="Times New Roman" w:hAnsi="Times New Roman" w:cs="Times New Roman"/>
                <w:color w:val="000000"/>
              </w:rPr>
              <w:t>je</w:t>
            </w:r>
          </w:p>
        </w:tc>
        <w:tc>
          <w:tcPr>
            <w:tcW w:w="4927" w:type="dxa"/>
          </w:tcPr>
          <w:p w:rsidR="00A85ED4" w:rsidRPr="00302EC4" w:rsidRDefault="00A85ED4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cseperedok@tiszavasvari.hu</w:t>
            </w:r>
          </w:p>
        </w:tc>
      </w:tr>
      <w:tr w:rsidR="00A85ED4" w:rsidRPr="00302EC4" w:rsidTr="004728AA">
        <w:tc>
          <w:tcPr>
            <w:tcW w:w="1951" w:type="dxa"/>
          </w:tcPr>
          <w:p w:rsidR="00A85ED4" w:rsidRPr="00302EC4" w:rsidRDefault="00CD08BC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>
              <w:rPr>
                <w:rFonts w:ascii="Times New Roman" w:hAnsi="Times New Roman" w:cs="Times New Roman"/>
                <w:lang w:eastAsia="hu-HU"/>
              </w:rPr>
              <w:t xml:space="preserve">dr. </w:t>
            </w:r>
            <w:proofErr w:type="spellStart"/>
            <w:r>
              <w:rPr>
                <w:rFonts w:ascii="Times New Roman" w:hAnsi="Times New Roman" w:cs="Times New Roman"/>
                <w:lang w:eastAsia="hu-HU"/>
              </w:rPr>
              <w:t>Groncsák</w:t>
            </w:r>
            <w:proofErr w:type="spellEnd"/>
            <w:r>
              <w:rPr>
                <w:rFonts w:ascii="Times New Roman" w:hAnsi="Times New Roman" w:cs="Times New Roman"/>
                <w:lang w:eastAsia="hu-HU"/>
              </w:rPr>
              <w:t xml:space="preserve"> Andrea</w:t>
            </w:r>
          </w:p>
        </w:tc>
        <w:tc>
          <w:tcPr>
            <w:tcW w:w="2410" w:type="dxa"/>
          </w:tcPr>
          <w:p w:rsidR="00A85ED4" w:rsidRPr="007028F3" w:rsidRDefault="00CD08BC" w:rsidP="00550369">
            <w:pPr>
              <w:spacing w:after="0" w:line="240" w:lineRule="auto"/>
              <w:rPr>
                <w:rFonts w:ascii="Times New Roman" w:hAnsi="Times New Roman" w:cs="Times New Roman"/>
                <w:lang w:eastAsia="hu-HU"/>
              </w:rPr>
            </w:pPr>
            <w:proofErr w:type="spellStart"/>
            <w:r>
              <w:rPr>
                <w:rFonts w:ascii="Times New Roman" w:hAnsi="Times New Roman" w:cs="Times New Roman"/>
                <w:lang w:eastAsia="hu-HU"/>
              </w:rPr>
              <w:t>Tiva-Szolg</w:t>
            </w:r>
            <w:proofErr w:type="spellEnd"/>
            <w:r>
              <w:rPr>
                <w:rFonts w:ascii="Times New Roman" w:hAnsi="Times New Roman" w:cs="Times New Roman"/>
                <w:lang w:eastAsia="hu-HU"/>
              </w:rPr>
              <w:t xml:space="preserve"> Kft. ügyvezetője</w:t>
            </w:r>
          </w:p>
        </w:tc>
        <w:tc>
          <w:tcPr>
            <w:tcW w:w="4927" w:type="dxa"/>
          </w:tcPr>
          <w:p w:rsidR="00A85ED4" w:rsidRPr="007028F3" w:rsidRDefault="00CD08BC" w:rsidP="005503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 w:rsidRPr="00CD08BC">
              <w:rPr>
                <w:rFonts w:ascii="Times New Roman" w:hAnsi="Times New Roman" w:cs="Times New Roman"/>
                <w:lang w:eastAsia="hu-HU"/>
              </w:rPr>
              <w:t>groncsakandrea@gmail.com</w:t>
            </w:r>
          </w:p>
        </w:tc>
      </w:tr>
    </w:tbl>
    <w:p w:rsidR="00A85ED4" w:rsidRDefault="00A85ED4" w:rsidP="005503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5503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ED4" w:rsidRPr="00302EC4" w:rsidRDefault="00550369" w:rsidP="0055036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2022. március 18</w:t>
      </w:r>
      <w:r w:rsidR="00A85ED4">
        <w:rPr>
          <w:rFonts w:ascii="Times New Roman" w:hAnsi="Times New Roman" w:cs="Times New Roman"/>
          <w:sz w:val="24"/>
          <w:szCs w:val="24"/>
        </w:rPr>
        <w:t>.</w:t>
      </w:r>
    </w:p>
    <w:p w:rsidR="00A85ED4" w:rsidRDefault="00A85ED4" w:rsidP="00550369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A85ED4" w:rsidRDefault="00A85ED4" w:rsidP="00550369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A85ED4" w:rsidRPr="00302EC4" w:rsidRDefault="00A85ED4" w:rsidP="00550369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A85ED4" w:rsidRPr="00550369" w:rsidRDefault="00A85ED4" w:rsidP="0055036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ab/>
      </w:r>
      <w:r w:rsidRPr="00302EC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50369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proofErr w:type="gramStart"/>
      <w:r w:rsidRPr="00550369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A85ED4" w:rsidRDefault="00A85ED4" w:rsidP="005503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5503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A85ED4">
      <w:pPr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A85ED4">
      <w:pPr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A85ED4">
      <w:pPr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A85ED4">
      <w:pPr>
        <w:rPr>
          <w:rFonts w:ascii="Times New Roman" w:hAnsi="Times New Roman" w:cs="Times New Roman"/>
          <w:sz w:val="24"/>
          <w:szCs w:val="24"/>
        </w:rPr>
      </w:pPr>
    </w:p>
    <w:p w:rsidR="00550369" w:rsidRPr="00302EC4" w:rsidRDefault="00550369" w:rsidP="00A85ED4">
      <w:pPr>
        <w:rPr>
          <w:rFonts w:ascii="Times New Roman" w:hAnsi="Times New Roman" w:cs="Times New Roman"/>
          <w:sz w:val="24"/>
          <w:szCs w:val="24"/>
        </w:rPr>
      </w:pPr>
    </w:p>
    <w:p w:rsidR="00A85ED4" w:rsidRPr="00302EC4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302EC4">
        <w:rPr>
          <w:rFonts w:ascii="Times New Roman" w:hAnsi="Times New Roman" w:cs="Times New Roman"/>
          <w:b/>
          <w:smallCaps/>
          <w:sz w:val="40"/>
        </w:rPr>
        <w:lastRenderedPageBreak/>
        <w:t xml:space="preserve">Tiszavasvári Város </w:t>
      </w:r>
      <w:r>
        <w:rPr>
          <w:rFonts w:ascii="Times New Roman" w:hAnsi="Times New Roman" w:cs="Times New Roman"/>
          <w:b/>
          <w:smallCaps/>
          <w:sz w:val="40"/>
        </w:rPr>
        <w:t>Polgármesterétől</w:t>
      </w:r>
    </w:p>
    <w:p w:rsidR="00A85ED4" w:rsidRPr="00302EC4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4440 Tiszavasvári, Városháza tér 4. sz.</w:t>
      </w:r>
    </w:p>
    <w:p w:rsidR="00A85ED4" w:rsidRPr="00302EC4" w:rsidRDefault="00A85ED4" w:rsidP="00A85ED4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Tel</w:t>
      </w:r>
      <w:proofErr w:type="gramStart"/>
      <w:r w:rsidRPr="00302EC4">
        <w:rPr>
          <w:rFonts w:ascii="Times New Roman" w:hAnsi="Times New Roman" w:cs="Times New Roman"/>
          <w:b/>
        </w:rPr>
        <w:t>.:</w:t>
      </w:r>
      <w:proofErr w:type="gramEnd"/>
      <w:r w:rsidRPr="00302EC4">
        <w:rPr>
          <w:rFonts w:ascii="Times New Roman" w:hAnsi="Times New Roman" w:cs="Times New Roman"/>
          <w:b/>
        </w:rPr>
        <w:t xml:space="preserve"> 42/520-500    Fax.: 42/275–000    E–mail</w:t>
      </w:r>
      <w:r w:rsidRPr="00302EC4">
        <w:rPr>
          <w:rFonts w:ascii="Times New Roman" w:hAnsi="Times New Roman" w:cs="Times New Roman"/>
          <w:b/>
          <w:color w:val="000000"/>
        </w:rPr>
        <w:t>: tvonkph@tiszavasvari.hu</w:t>
      </w:r>
    </w:p>
    <w:p w:rsidR="00A85ED4" w:rsidRPr="00302EC4" w:rsidRDefault="00A85ED4" w:rsidP="00A85ED4">
      <w:pPr>
        <w:rPr>
          <w:rFonts w:ascii="Times New Roman" w:hAnsi="Times New Roman" w:cs="Times New Roman"/>
        </w:rPr>
      </w:pPr>
      <w:r w:rsidRPr="005247FA">
        <w:rPr>
          <w:rFonts w:ascii="Times New Roman" w:hAnsi="Times New Roman" w:cs="Times New Roman"/>
          <w:b/>
        </w:rPr>
        <w:t>Témafelelős:</w:t>
      </w:r>
      <w:r w:rsidRPr="00302EC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Krasznainé dr. Csikós Magdolna</w:t>
      </w:r>
    </w:p>
    <w:p w:rsidR="00A85ED4" w:rsidRPr="00302EC4" w:rsidRDefault="00A85ED4" w:rsidP="00A85ED4">
      <w:pPr>
        <w:rPr>
          <w:rFonts w:ascii="Times New Roman" w:hAnsi="Times New Roman" w:cs="Times New Roman"/>
        </w:rPr>
      </w:pPr>
    </w:p>
    <w:p w:rsidR="00A85ED4" w:rsidRPr="006069E2" w:rsidRDefault="00A85ED4" w:rsidP="00A85ED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69E2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A85ED4" w:rsidRPr="006069E2" w:rsidRDefault="00A85ED4" w:rsidP="00A85ED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550369" w:rsidRDefault="00550369" w:rsidP="0055036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gyermekjóléti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 alapját képező 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ről, valamint a 21/2021. (XII.2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gyermekjóléti rendelet felülvizsgálatáról</w:t>
      </w:r>
    </w:p>
    <w:p w:rsidR="00550369" w:rsidRDefault="00550369" w:rsidP="00A85ED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85ED4" w:rsidRDefault="00A85ED4" w:rsidP="00A85ED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A85ED4" w:rsidRPr="006069E2" w:rsidRDefault="00A85ED4" w:rsidP="00A85ED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85ED4" w:rsidRDefault="00A85ED4" w:rsidP="00550369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 </w:t>
      </w:r>
      <w:r w:rsidR="00550369">
        <w:rPr>
          <w:rFonts w:ascii="Times New Roman" w:hAnsi="Times New Roman" w:cs="Times New Roman"/>
          <w:b/>
          <w:i/>
          <w:sz w:val="24"/>
          <w:szCs w:val="24"/>
        </w:rPr>
        <w:t>a Szabolcs-Szatmár-Bereg Megyei Kormányhivatal kezdeményezésére, ellenőrzésére a helyi gyermekjóléti rendelet teljes egészében felülvizsgálatra került</w:t>
      </w:r>
      <w:r w:rsidR="00E93F83">
        <w:rPr>
          <w:rFonts w:ascii="Times New Roman" w:hAnsi="Times New Roman" w:cs="Times New Roman"/>
          <w:b/>
          <w:i/>
          <w:sz w:val="24"/>
          <w:szCs w:val="24"/>
        </w:rPr>
        <w:t xml:space="preserve"> a tavalyi évben</w:t>
      </w:r>
      <w:r w:rsidR="00550369">
        <w:rPr>
          <w:rFonts w:ascii="Times New Roman" w:hAnsi="Times New Roman" w:cs="Times New Roman"/>
          <w:b/>
          <w:i/>
          <w:sz w:val="24"/>
          <w:szCs w:val="24"/>
        </w:rPr>
        <w:t xml:space="preserve">, így új egységes szerkezetű rendelet lépett hatályba 2022. január 1. napjától. </w:t>
      </w:r>
    </w:p>
    <w:p w:rsidR="00550369" w:rsidRPr="00966FFC" w:rsidRDefault="00550369" w:rsidP="00550369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85ED4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6A25">
        <w:rPr>
          <w:rFonts w:ascii="Times New Roman" w:hAnsi="Times New Roman" w:cs="Times New Roman"/>
          <w:sz w:val="24"/>
          <w:szCs w:val="24"/>
        </w:rPr>
        <w:t xml:space="preserve">A gyermekétkeztetés biztosítása az önkormányzat kötelező feladatai közé tartozik, melyet a </w:t>
      </w:r>
      <w:proofErr w:type="spellStart"/>
      <w:r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836A25">
        <w:rPr>
          <w:rFonts w:ascii="Times New Roman" w:hAnsi="Times New Roman" w:cs="Times New Roman"/>
          <w:sz w:val="24"/>
          <w:szCs w:val="24"/>
        </w:rPr>
        <w:t xml:space="preserve"> Kft. és a gyermekek napközbeni ellátása – bölcsőde - tekintetében a Tiszavasvári Bölcsőde útján biztosít az önkormányzat.</w:t>
      </w:r>
    </w:p>
    <w:p w:rsidR="00A85ED4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5ED4" w:rsidRPr="00F1733D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7336DE">
        <w:rPr>
          <w:rFonts w:ascii="Times New Roman" w:hAnsi="Times New Roman" w:cs="Times New Roman"/>
          <w:b/>
          <w:i/>
          <w:sz w:val="24"/>
          <w:szCs w:val="24"/>
        </w:rPr>
        <w:t xml:space="preserve">Jelen előterjesztés indoka, hogy a gyermekek védelméről és a gyámügyi igazgatásról szóló 1997. évi XXXI. tv (Gyvt.) 147. § (3) alapján </w:t>
      </w:r>
      <w:r w:rsidRPr="00F1733D">
        <w:rPr>
          <w:rFonts w:ascii="Times New Roman" w:hAnsi="Times New Roman" w:cs="Times New Roman"/>
          <w:b/>
          <w:i/>
          <w:sz w:val="24"/>
          <w:szCs w:val="24"/>
          <w:u w:val="single"/>
        </w:rPr>
        <w:t>a bölcsőde esetében a szolgáltatási önköltséget</w:t>
      </w:r>
      <w:r w:rsidRPr="007336DE">
        <w:rPr>
          <w:rFonts w:ascii="Times New Roman" w:hAnsi="Times New Roman" w:cs="Times New Roman"/>
          <w:b/>
          <w:i/>
          <w:sz w:val="24"/>
          <w:szCs w:val="24"/>
        </w:rPr>
        <w:t xml:space="preserve"> a tárgyévre tervezett adatok alapján a tárgyév, jelen esetben </w:t>
      </w:r>
      <w:r w:rsidR="00550369">
        <w:rPr>
          <w:rFonts w:ascii="Times New Roman" w:hAnsi="Times New Roman" w:cs="Times New Roman"/>
          <w:b/>
          <w:i/>
          <w:sz w:val="24"/>
          <w:szCs w:val="24"/>
          <w:u w:val="single"/>
        </w:rPr>
        <w:t>2022</w:t>
      </w:r>
      <w:r w:rsidRPr="00F1733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. április 1-jéig kell megállapítani. </w:t>
      </w:r>
    </w:p>
    <w:p w:rsidR="00A85ED4" w:rsidRPr="007336DE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85ED4" w:rsidRPr="00404C5E" w:rsidRDefault="00A85ED4" w:rsidP="00A85ED4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Az ide vonatkozó Gyvt. jogszabályhelyek a következők: </w:t>
      </w:r>
    </w:p>
    <w:p w:rsidR="00A85ED4" w:rsidRPr="007336DE" w:rsidRDefault="00A85ED4" w:rsidP="00A85ED4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>
        <w:rPr>
          <w:b/>
          <w:bCs/>
          <w:i/>
          <w:color w:val="000000"/>
        </w:rPr>
        <w:t>„</w:t>
      </w:r>
      <w:r w:rsidRPr="007336DE">
        <w:rPr>
          <w:b/>
          <w:bCs/>
          <w:i/>
          <w:color w:val="000000"/>
        </w:rPr>
        <w:t>147. §</w:t>
      </w:r>
      <w:r w:rsidRPr="007336DE">
        <w:rPr>
          <w:i/>
          <w:color w:val="000000"/>
        </w:rPr>
        <w:t>(1)A fenntartó jogszabályban meghatározottak szerint megállapítja a 146. § (1) bekezdése szerinti ellátások intézményi térítési díját, amely – a gyermekétkeztetés kivételével – a szolgáltatási önköltség és a központi költségvetésről szóló törvényben biztosított támogatás különbözete.</w:t>
      </w:r>
    </w:p>
    <w:p w:rsidR="00A85ED4" w:rsidRPr="007336DE" w:rsidRDefault="00A85ED4" w:rsidP="00A85ED4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7336DE">
        <w:rPr>
          <w:i/>
          <w:color w:val="000000"/>
        </w:rPr>
        <w:t>(2)</w:t>
      </w:r>
      <w:r>
        <w:rPr>
          <w:i/>
          <w:color w:val="000000"/>
          <w:vertAlign w:val="superscript"/>
        </w:rPr>
        <w:t xml:space="preserve"> </w:t>
      </w:r>
      <w:r w:rsidRPr="007336DE">
        <w:rPr>
          <w:i/>
          <w:color w:val="000000"/>
        </w:rPr>
        <w:t>A bölcsőde, mini bölcsőde esetében az intézményi térítési díjat külön meg kell határozni a gyermek gondozására, nevelésére, nappali felügyeletére és a vele történő foglalkozásra (a továbbiakban együtt: gondozására), valamint a 151. § (3) bekezdésében foglaltak szerint a gyermekétkeztetésre vonatkozóan.</w:t>
      </w:r>
    </w:p>
    <w:p w:rsidR="00A85ED4" w:rsidRPr="007336DE" w:rsidRDefault="00A85ED4" w:rsidP="00A85ED4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7336DE">
        <w:rPr>
          <w:i/>
          <w:color w:val="000000"/>
        </w:rPr>
        <w:t xml:space="preserve">(3) </w:t>
      </w:r>
      <w:r w:rsidRPr="009B6BB9">
        <w:rPr>
          <w:b/>
          <w:i/>
          <w:color w:val="000000"/>
        </w:rPr>
        <w:t>A szolgáltatási önköltséget a tárgyévre tervezett adatok alapján a tárgyév április elsejéig kell megállapítani.</w:t>
      </w:r>
      <w:r w:rsidRPr="007336DE">
        <w:rPr>
          <w:i/>
          <w:color w:val="000000"/>
        </w:rPr>
        <w:t xml:space="preserve"> A szolgáltatási önköltség év közben egy alkalommal korrigálható, ha azt a tárgyidőszaki folyamatok indokolják.</w:t>
      </w:r>
    </w:p>
    <w:p w:rsidR="00A85ED4" w:rsidRPr="007336DE" w:rsidRDefault="00A85ED4" w:rsidP="00A85ED4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7336DE">
        <w:rPr>
          <w:i/>
          <w:color w:val="000000"/>
        </w:rPr>
        <w:t>(4) A fenntartó az intézményi térítési díjat az (1) bekezdés szerint kiszámított és külön jogszabály szerint dokumentált térítési díjnál alacsonyabb összegben is meghatározhatja.</w:t>
      </w:r>
      <w:r>
        <w:rPr>
          <w:i/>
          <w:color w:val="000000"/>
        </w:rPr>
        <w:t>”</w:t>
      </w:r>
    </w:p>
    <w:p w:rsidR="00A85ED4" w:rsidRPr="007336DE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i/>
        </w:rPr>
      </w:pPr>
    </w:p>
    <w:p w:rsidR="00A85ED4" w:rsidRPr="009B6BB9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„</w:t>
      </w:r>
      <w:r w:rsidRPr="009B6BB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146. §</w:t>
      </w:r>
      <w:r w:rsidRPr="009B6BB9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perscript"/>
        </w:rPr>
        <w:t xml:space="preserve"> 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</w:rPr>
        <w:t>(1)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 xml:space="preserve"> 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Ha e törvény másként nem rendelkezik, a személyes gondoskodást nyújtó gyermekjóléti alapellátás keretében biztosított </w:t>
      </w:r>
      <w:r w:rsidRPr="009B6BB9">
        <w:rPr>
          <w:rFonts w:ascii="Times New Roman" w:hAnsi="Times New Roman" w:cs="Times New Roman"/>
          <w:b/>
          <w:i/>
          <w:color w:val="000000"/>
          <w:sz w:val="24"/>
          <w:szCs w:val="24"/>
        </w:rPr>
        <w:t>gyermekek napközbeni ellátásáért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és gyermekek átmeneti gondozásáért, valamint a személyes gondoskodást nyújtó gyermekvédelmi 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</w:rPr>
        <w:lastRenderedPageBreak/>
        <w:t xml:space="preserve">szakellátás keretében biztosított utógondozói ellátásért, </w:t>
      </w:r>
      <w:r w:rsidRPr="009B6BB9">
        <w:rPr>
          <w:rFonts w:ascii="Times New Roman" w:hAnsi="Times New Roman" w:cs="Times New Roman"/>
          <w:b/>
          <w:i/>
          <w:color w:val="000000"/>
          <w:sz w:val="24"/>
          <w:szCs w:val="24"/>
        </w:rPr>
        <w:t>valamint a gyermekétkeztetésért térítési díjat kell fizetni.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</w:rPr>
        <w:t>”</w:t>
      </w:r>
    </w:p>
    <w:p w:rsidR="00A85ED4" w:rsidRPr="009B6BB9" w:rsidRDefault="00A85ED4" w:rsidP="00A85ED4">
      <w:pPr>
        <w:pStyle w:val="NormlWeb"/>
        <w:spacing w:before="0" w:beforeAutospacing="0" w:after="0" w:afterAutospacing="0"/>
        <w:jc w:val="both"/>
        <w:rPr>
          <w:rFonts w:eastAsiaTheme="minorHAnsi"/>
          <w:b/>
          <w:i/>
          <w:lang w:eastAsia="en-US"/>
        </w:rPr>
      </w:pPr>
    </w:p>
    <w:p w:rsidR="00A85ED4" w:rsidRPr="009B6BB9" w:rsidRDefault="00A85ED4" w:rsidP="00A85ED4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>
        <w:rPr>
          <w:b/>
          <w:i/>
        </w:rPr>
        <w:t>„</w:t>
      </w:r>
      <w:r w:rsidRPr="009B6BB9">
        <w:rPr>
          <w:b/>
          <w:i/>
        </w:rPr>
        <w:t>15 §</w:t>
      </w:r>
      <w:r w:rsidRPr="009B6BB9">
        <w:rPr>
          <w:i/>
          <w:color w:val="000000"/>
        </w:rPr>
        <w:t xml:space="preserve"> (2) A személyes gondoskodás keretébe tartozó </w:t>
      </w:r>
      <w:r w:rsidRPr="009B6BB9">
        <w:rPr>
          <w:b/>
          <w:i/>
          <w:color w:val="000000"/>
        </w:rPr>
        <w:t>gyermekjóléti alapellátások</w:t>
      </w:r>
      <w:r w:rsidRPr="009B6BB9">
        <w:rPr>
          <w:i/>
          <w:color w:val="000000"/>
        </w:rPr>
        <w:t>:</w:t>
      </w:r>
    </w:p>
    <w:p w:rsidR="00A85ED4" w:rsidRPr="009B6BB9" w:rsidRDefault="00A85ED4" w:rsidP="00A85ED4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proofErr w:type="gramStart"/>
      <w:r w:rsidRPr="009B6BB9">
        <w:rPr>
          <w:i/>
          <w:iCs/>
          <w:color w:val="000000"/>
        </w:rPr>
        <w:t>a</w:t>
      </w:r>
      <w:proofErr w:type="gramEnd"/>
      <w:r w:rsidRPr="009B6BB9">
        <w:rPr>
          <w:i/>
          <w:iCs/>
          <w:color w:val="000000"/>
        </w:rPr>
        <w:t>)</w:t>
      </w:r>
      <w:r w:rsidRPr="009B6BB9">
        <w:rPr>
          <w:i/>
          <w:color w:val="000000"/>
        </w:rPr>
        <w:t xml:space="preserve"> </w:t>
      </w:r>
      <w:proofErr w:type="spellStart"/>
      <w:r w:rsidRPr="009B6BB9">
        <w:rPr>
          <w:i/>
          <w:color w:val="000000"/>
        </w:rPr>
        <w:t>a</w:t>
      </w:r>
      <w:proofErr w:type="spellEnd"/>
      <w:r w:rsidRPr="009B6BB9">
        <w:rPr>
          <w:i/>
          <w:color w:val="000000"/>
        </w:rPr>
        <w:t xml:space="preserve"> gyermekjóléti szolgáltatás,</w:t>
      </w:r>
    </w:p>
    <w:p w:rsidR="00A85ED4" w:rsidRPr="009B6BB9" w:rsidRDefault="00A85ED4" w:rsidP="00A85ED4">
      <w:pPr>
        <w:pStyle w:val="NormlWeb"/>
        <w:spacing w:before="0" w:beforeAutospacing="0" w:after="0" w:afterAutospacing="0"/>
        <w:jc w:val="both"/>
        <w:rPr>
          <w:b/>
          <w:i/>
          <w:color w:val="000000"/>
        </w:rPr>
      </w:pPr>
      <w:r w:rsidRPr="009B6BB9">
        <w:rPr>
          <w:i/>
          <w:iCs/>
          <w:color w:val="000000"/>
        </w:rPr>
        <w:t>b)</w:t>
      </w:r>
      <w:r w:rsidRPr="009B6BB9">
        <w:rPr>
          <w:i/>
          <w:color w:val="000000"/>
        </w:rPr>
        <w:t xml:space="preserve"> </w:t>
      </w:r>
      <w:r w:rsidRPr="009B6BB9">
        <w:rPr>
          <w:b/>
          <w:i/>
          <w:color w:val="000000"/>
        </w:rPr>
        <w:t>a gyermekek napközbeni ellátása,</w:t>
      </w:r>
    </w:p>
    <w:p w:rsidR="00A85ED4" w:rsidRPr="009B6BB9" w:rsidRDefault="00A85ED4" w:rsidP="00A85ED4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 w:rsidRPr="009B6BB9">
        <w:rPr>
          <w:i/>
          <w:iCs/>
          <w:color w:val="000000"/>
        </w:rPr>
        <w:t>c)</w:t>
      </w:r>
      <w:r w:rsidRPr="009B6BB9">
        <w:rPr>
          <w:i/>
          <w:color w:val="000000"/>
        </w:rPr>
        <w:t xml:space="preserve"> a gyermekek átmeneti gondozása,</w:t>
      </w:r>
    </w:p>
    <w:p w:rsidR="00A85ED4" w:rsidRPr="009B6BB9" w:rsidRDefault="00A85ED4" w:rsidP="00A85ED4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 w:rsidRPr="009B6BB9">
        <w:rPr>
          <w:i/>
          <w:iCs/>
          <w:color w:val="000000"/>
        </w:rPr>
        <w:t>d)</w:t>
      </w:r>
      <w:r w:rsidRPr="009B6BB9">
        <w:rPr>
          <w:i/>
          <w:iCs/>
          <w:color w:val="000000"/>
          <w:vertAlign w:val="superscript"/>
        </w:rPr>
        <w:t xml:space="preserve"> </w:t>
      </w:r>
      <w:r w:rsidRPr="009B6BB9">
        <w:rPr>
          <w:i/>
          <w:color w:val="000000"/>
        </w:rPr>
        <w:t>gyermekek esélynövelő szolgáltatásai.</w:t>
      </w:r>
      <w:r>
        <w:rPr>
          <w:i/>
          <w:color w:val="000000"/>
        </w:rPr>
        <w:t>”</w:t>
      </w:r>
    </w:p>
    <w:p w:rsidR="00A85ED4" w:rsidRPr="009B6BB9" w:rsidRDefault="00A85ED4" w:rsidP="00A85ED4">
      <w:pPr>
        <w:spacing w:after="0" w:line="240" w:lineRule="auto"/>
        <w:rPr>
          <w:rFonts w:ascii="Times New Roman" w:hAnsi="Times New Roman" w:cs="Times New Roman"/>
          <w:i/>
        </w:rPr>
      </w:pPr>
    </w:p>
    <w:p w:rsidR="00A85ED4" w:rsidRPr="00404C5E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A személyes gondoskodást nyújtó gyermekjóléti alapellátások és gyermekvédelmi szakellátások térítési díjáról és igénylésükhöz felhasználható bizonyítékokról szóló 328/2011 (XII. 29.) Korm. rendelet </w:t>
      </w:r>
      <w:r>
        <w:rPr>
          <w:rFonts w:ascii="Times New Roman" w:hAnsi="Times New Roman" w:cs="Times New Roman"/>
          <w:b/>
          <w:i/>
          <w:sz w:val="24"/>
          <w:szCs w:val="24"/>
        </w:rPr>
        <w:t>3. Gyermekek napközbeni ellátására vonatkozó pontja 9. §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-</w:t>
      </w:r>
      <w:proofErr w:type="gramStart"/>
      <w:r w:rsidRPr="00404C5E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spellEnd"/>
      <w:proofErr w:type="gramEnd"/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a </w:t>
      </w:r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következőket szabályozza: </w:t>
      </w:r>
    </w:p>
    <w:p w:rsidR="00A85ED4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5ED4" w:rsidRPr="00404C5E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404C5E">
        <w:rPr>
          <w:bCs/>
          <w:i/>
          <w:color w:val="000000"/>
        </w:rPr>
        <w:t>„</w:t>
      </w:r>
      <w:r w:rsidRPr="00404C5E">
        <w:rPr>
          <w:b/>
          <w:bCs/>
          <w:i/>
          <w:color w:val="000000"/>
        </w:rPr>
        <w:t>9. §</w:t>
      </w:r>
      <w:r>
        <w:rPr>
          <w:b/>
          <w:bCs/>
          <w:i/>
          <w:color w:val="000000"/>
        </w:rPr>
        <w:t xml:space="preserve"> </w:t>
      </w:r>
      <w:r w:rsidRPr="00404C5E">
        <w:rPr>
          <w:i/>
          <w:color w:val="000000"/>
        </w:rPr>
        <w:t>(1)</w:t>
      </w:r>
      <w:r>
        <w:rPr>
          <w:i/>
          <w:color w:val="000000"/>
          <w:vertAlign w:val="superscript"/>
        </w:rPr>
        <w:t xml:space="preserve"> </w:t>
      </w:r>
      <w:r w:rsidRPr="00404C5E">
        <w:rPr>
          <w:i/>
          <w:color w:val="000000"/>
        </w:rPr>
        <w:t>Bölcsőde, mini bölcsőde esetében a gyermek Gyvt. 147. § (2) bekezdés szerinti gondozására számított intézményi térítési díj az élelmezés nyersanyagköltségével csökkentett szolgáltatási önköltség és a normatív állami hozzájárulás összegének különbözete. Az élelmezés nyersanyagköltségének meghatározásakor az általános forgalmi adóval növelt összeget kell figyelembe venni.</w:t>
      </w:r>
    </w:p>
    <w:p w:rsidR="00A85ED4" w:rsidRPr="00404C5E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404C5E">
        <w:rPr>
          <w:i/>
          <w:color w:val="000000"/>
        </w:rPr>
        <w:t>(2)</w:t>
      </w:r>
      <w:r>
        <w:rPr>
          <w:i/>
          <w:color w:val="000000"/>
          <w:vertAlign w:val="superscript"/>
        </w:rPr>
        <w:t xml:space="preserve"> </w:t>
      </w:r>
      <w:r w:rsidRPr="00404C5E">
        <w:rPr>
          <w:i/>
          <w:color w:val="000000"/>
        </w:rPr>
        <w:t>Ha a bölcsődében, mini bölcsődében a gondozásért külön nem kívánnak személyi térítési díjat megállapítani, az intézményi térítési díj összegét nullában kell meghatározni és írásban dokumentálni.</w:t>
      </w:r>
    </w:p>
    <w:p w:rsidR="00A85ED4" w:rsidRPr="00404C5E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404C5E">
        <w:rPr>
          <w:i/>
          <w:color w:val="000000"/>
        </w:rPr>
        <w:t>(3)</w:t>
      </w:r>
      <w:r>
        <w:rPr>
          <w:i/>
          <w:color w:val="000000"/>
          <w:vertAlign w:val="superscript"/>
        </w:rPr>
        <w:t xml:space="preserve"> </w:t>
      </w:r>
      <w:r w:rsidRPr="00404C5E">
        <w:rPr>
          <w:i/>
          <w:color w:val="000000"/>
        </w:rPr>
        <w:t>A bölcsődei, mini bölcsődei gondozás személyi térítési díját – a fenntartó eltérő döntése hiányában – akkor is teljes hónapra kell megállapítani, ha a gyermek az ellátást a hónap nem minden napján veszi igénybe.</w:t>
      </w:r>
    </w:p>
    <w:p w:rsidR="00A85ED4" w:rsidRPr="00404C5E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404C5E">
        <w:rPr>
          <w:i/>
          <w:color w:val="000000"/>
        </w:rPr>
        <w:t>(4)</w:t>
      </w:r>
      <w:r>
        <w:rPr>
          <w:i/>
          <w:color w:val="000000"/>
          <w:vertAlign w:val="superscript"/>
        </w:rPr>
        <w:t xml:space="preserve"> </w:t>
      </w:r>
      <w:r w:rsidRPr="00404C5E">
        <w:rPr>
          <w:i/>
          <w:color w:val="000000"/>
        </w:rPr>
        <w:t>A bölcsődei ellátást nyújtó intézmény, szolgáltató alapellátáson túli szolgáltatásaiért legfeljebb a szolgáltatás önköltségét meg nem haladó mértékű térítés kérhető.</w:t>
      </w:r>
      <w:r>
        <w:rPr>
          <w:i/>
          <w:color w:val="000000"/>
        </w:rPr>
        <w:t>”</w:t>
      </w:r>
    </w:p>
    <w:p w:rsidR="00A85ED4" w:rsidRPr="00961295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5ED4" w:rsidRPr="001F60A9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F60A9">
        <w:rPr>
          <w:rFonts w:ascii="Times New Roman" w:hAnsi="Times New Roman" w:cs="Times New Roman"/>
          <w:sz w:val="24"/>
          <w:szCs w:val="24"/>
          <w:u w:val="single"/>
        </w:rPr>
        <w:t xml:space="preserve">A Tiszavasvári Bölcsőde </w:t>
      </w:r>
      <w:r w:rsidRPr="001F60A9">
        <w:rPr>
          <w:rFonts w:ascii="Times New Roman" w:hAnsi="Times New Roman" w:cs="Times New Roman"/>
          <w:b/>
          <w:i/>
          <w:sz w:val="24"/>
          <w:szCs w:val="24"/>
          <w:u w:val="single"/>
        </w:rPr>
        <w:t>időszakos gyermekfelügyeletet</w:t>
      </w:r>
      <w:r w:rsidRPr="001F60A9">
        <w:rPr>
          <w:rFonts w:ascii="Times New Roman" w:hAnsi="Times New Roman" w:cs="Times New Roman"/>
          <w:sz w:val="24"/>
          <w:szCs w:val="24"/>
          <w:u w:val="single"/>
        </w:rPr>
        <w:t xml:space="preserve"> is biztosít, mellyel kapcsolatban sz</w:t>
      </w:r>
      <w:r w:rsidR="00D307AE">
        <w:rPr>
          <w:rFonts w:ascii="Times New Roman" w:hAnsi="Times New Roman" w:cs="Times New Roman"/>
          <w:sz w:val="24"/>
          <w:szCs w:val="24"/>
          <w:u w:val="single"/>
        </w:rPr>
        <w:t>intén kiszámításra került a 2022</w:t>
      </w:r>
      <w:r w:rsidRPr="001F60A9">
        <w:rPr>
          <w:rFonts w:ascii="Times New Roman" w:hAnsi="Times New Roman" w:cs="Times New Roman"/>
          <w:sz w:val="24"/>
          <w:szCs w:val="24"/>
          <w:u w:val="single"/>
        </w:rPr>
        <w:t>. évre vonatkozó önköltség.</w:t>
      </w:r>
    </w:p>
    <w:p w:rsidR="00A85ED4" w:rsidRDefault="00A85ED4" w:rsidP="00A85ED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A85ED4" w:rsidRDefault="00A85ED4" w:rsidP="00A85ED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A85ED4" w:rsidRPr="001F60A9" w:rsidRDefault="00A85ED4" w:rsidP="00A85ED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1F60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Az ehhez kapcsolódó jogszabályhelyek az alábbiak: </w:t>
      </w:r>
    </w:p>
    <w:p w:rsidR="00A85ED4" w:rsidRPr="001F60A9" w:rsidRDefault="00A85ED4" w:rsidP="00A85ED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A85ED4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 w:rsidRPr="00696CE3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A személyes gondoskodást nyújtó gyermekjóléti, gyermekvédelmi intézmények, valamint személyek szakmai feladatairól és működésük feltételeiről</w:t>
      </w:r>
      <w:r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 szóló 15/1998. (IV. 30.) NM rendelet 40 § (1) az alábbiakat szabályozza: </w:t>
      </w:r>
    </w:p>
    <w:p w:rsidR="00A85ED4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</w:p>
    <w:p w:rsidR="00A85ED4" w:rsidRPr="009357DD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„</w:t>
      </w:r>
      <w:r w:rsidRPr="009357D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40. §</w:t>
      </w:r>
      <w:r w:rsidRPr="009357DD">
        <w:rPr>
          <w:rFonts w:ascii="Times New Roman" w:hAnsi="Times New Roman" w:cs="Times New Roman"/>
          <w:i/>
          <w:color w:val="000000"/>
          <w:sz w:val="24"/>
          <w:szCs w:val="24"/>
        </w:rPr>
        <w:t>(1) A Gyvt. 42. § (4) bekezdése szerinti szolgáltatások biztosítása nem veszélyeztetheti a bölcsődei ellátás keretében kötelezően nyújtandó, a Gyvt. 42. § (1) bekezdésében foglalt ellátás biztosítását. A Gyvt. 42. § (4) bekezdése szerinti szolgáltatásokért külön térítési díj kérhető.</w:t>
      </w:r>
      <w:r>
        <w:rPr>
          <w:rFonts w:ascii="Times New Roman" w:hAnsi="Times New Roman" w:cs="Times New Roman"/>
          <w:i/>
          <w:color w:val="000000"/>
          <w:sz w:val="24"/>
          <w:szCs w:val="24"/>
        </w:rPr>
        <w:t>”</w:t>
      </w:r>
    </w:p>
    <w:p w:rsidR="00A85ED4" w:rsidRPr="00696CE3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85ED4" w:rsidRPr="009357DD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9357DD">
        <w:rPr>
          <w:rFonts w:ascii="Times New Roman" w:hAnsi="Times New Roman" w:cs="Times New Roman"/>
          <w:b/>
          <w:i/>
          <w:sz w:val="24"/>
          <w:szCs w:val="24"/>
        </w:rPr>
        <w:t>Gyvt</w:t>
      </w:r>
      <w:proofErr w:type="spellEnd"/>
      <w:r w:rsidRPr="009357DD">
        <w:rPr>
          <w:rFonts w:ascii="Times New Roman" w:hAnsi="Times New Roman" w:cs="Times New Roman"/>
          <w:b/>
          <w:i/>
          <w:sz w:val="24"/>
          <w:szCs w:val="24"/>
        </w:rPr>
        <w:t xml:space="preserve"> 42.§</w:t>
      </w:r>
      <w:proofErr w:type="spellStart"/>
      <w:r w:rsidRPr="009357DD">
        <w:rPr>
          <w:rFonts w:ascii="Times New Roman" w:hAnsi="Times New Roman" w:cs="Times New Roman"/>
          <w:b/>
          <w:i/>
          <w:sz w:val="24"/>
          <w:szCs w:val="24"/>
        </w:rPr>
        <w:t>-</w:t>
      </w:r>
      <w:proofErr w:type="gramStart"/>
      <w:r w:rsidRPr="009357DD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spellEnd"/>
      <w:proofErr w:type="gramEnd"/>
      <w:r w:rsidRPr="009357DD"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:rsidR="00A85ED4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85ED4" w:rsidRPr="009357DD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b/>
          <w:i/>
          <w:color w:val="000000"/>
        </w:rPr>
      </w:pPr>
      <w:r w:rsidRPr="009357DD">
        <w:rPr>
          <w:i/>
        </w:rPr>
        <w:t>„</w:t>
      </w:r>
      <w:r w:rsidRPr="009357DD">
        <w:rPr>
          <w:b/>
          <w:bCs/>
          <w:i/>
          <w:color w:val="000000"/>
        </w:rPr>
        <w:t>42. §</w:t>
      </w:r>
      <w:r>
        <w:rPr>
          <w:b/>
          <w:bCs/>
          <w:i/>
          <w:color w:val="000000"/>
          <w:vertAlign w:val="superscript"/>
        </w:rPr>
        <w:t xml:space="preserve"> </w:t>
      </w:r>
      <w:r w:rsidRPr="009357DD">
        <w:rPr>
          <w:b/>
          <w:i/>
          <w:color w:val="000000"/>
        </w:rPr>
        <w:t>(1) A bölcsődei ellátás keretében – ha e törvény kivételt nem tesz – a három éven aluli gyermekek napközbeni ellátását kell biztosítani.</w:t>
      </w:r>
    </w:p>
    <w:p w:rsidR="00A85ED4" w:rsidRPr="009357DD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9357DD">
        <w:rPr>
          <w:i/>
          <w:color w:val="000000"/>
        </w:rPr>
        <w:t>(2) Bölcsődei ellátást biztosíthat a bölcsőde, a mini bölcsőde, a munkahelyi bölcsőde és a családi bölcsőde.</w:t>
      </w:r>
    </w:p>
    <w:p w:rsidR="00A85ED4" w:rsidRPr="009357DD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9357DD">
        <w:rPr>
          <w:i/>
          <w:color w:val="000000"/>
        </w:rPr>
        <w:lastRenderedPageBreak/>
        <w:t>(3)</w:t>
      </w:r>
      <w:r>
        <w:rPr>
          <w:i/>
          <w:color w:val="000000"/>
          <w:vertAlign w:val="superscript"/>
        </w:rPr>
        <w:t xml:space="preserve"> </w:t>
      </w:r>
      <w:r w:rsidRPr="009357DD">
        <w:rPr>
          <w:i/>
          <w:color w:val="000000"/>
        </w:rPr>
        <w:t>Bölcsődei ellátás keretében a sajátos nevelési igényű gyermek, valamint a korai fejlesztésre és gondozásra jogosult gyermek nevelése és gondozása is végezhető.</w:t>
      </w:r>
    </w:p>
    <w:p w:rsidR="00A85ED4" w:rsidRPr="009357DD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b/>
          <w:i/>
          <w:color w:val="000000"/>
        </w:rPr>
      </w:pPr>
      <w:r w:rsidRPr="009357DD">
        <w:rPr>
          <w:b/>
          <w:i/>
          <w:color w:val="000000"/>
        </w:rPr>
        <w:t>(4) A bölcsődei ellátás keretében az (1) bekezdés szerinti ellátáson túl – szolgáltatásként – speciális tanácsadás, időszakos gyermekfelügyelet, gyermekhotel működtetése vagy más gyermeknevelést segítő szolgáltatás is biztosítható. Ezeket a szolgáltatásokat a gyermek hatodik életévének betöltéséig lehet igénybe venni.</w:t>
      </w:r>
    </w:p>
    <w:p w:rsidR="00A85ED4" w:rsidRPr="009357DD" w:rsidRDefault="00A85ED4" w:rsidP="00A85ED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9357DD">
        <w:rPr>
          <w:i/>
          <w:color w:val="000000"/>
        </w:rPr>
        <w:t>(5) A bölcsődei nevelési év szeptember 1-jétől a következő év augusztus 31-éig tart.</w:t>
      </w:r>
      <w:r>
        <w:rPr>
          <w:i/>
          <w:color w:val="000000"/>
        </w:rPr>
        <w:t>”</w:t>
      </w:r>
    </w:p>
    <w:p w:rsidR="00A85ED4" w:rsidRPr="000C48D9" w:rsidRDefault="00A85ED4" w:rsidP="00A85ED4">
      <w:pPr>
        <w:spacing w:after="0" w:line="240" w:lineRule="auto"/>
        <w:rPr>
          <w:rFonts w:ascii="Times New Roman" w:hAnsi="Times New Roman" w:cs="Times New Roman"/>
        </w:rPr>
      </w:pPr>
    </w:p>
    <w:p w:rsidR="00A85ED4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B4F77">
        <w:rPr>
          <w:rFonts w:ascii="Times New Roman" w:hAnsi="Times New Roman" w:cs="Times New Roman"/>
          <w:sz w:val="24"/>
          <w:szCs w:val="24"/>
        </w:rPr>
        <w:t>A Tiszavasvári Bölcsőde intézményve</w:t>
      </w:r>
      <w:r w:rsidR="00D307AE">
        <w:rPr>
          <w:rFonts w:ascii="Times New Roman" w:hAnsi="Times New Roman" w:cs="Times New Roman"/>
          <w:sz w:val="24"/>
          <w:szCs w:val="24"/>
        </w:rPr>
        <w:t>zetője megküldte részemre a 2022</w:t>
      </w:r>
      <w:r w:rsidRPr="00CB4F77">
        <w:rPr>
          <w:rFonts w:ascii="Times New Roman" w:hAnsi="Times New Roman" w:cs="Times New Roman"/>
          <w:sz w:val="24"/>
          <w:szCs w:val="24"/>
        </w:rPr>
        <w:t xml:space="preserve">. évi szolgáltatási önköltségre vonatkozó </w:t>
      </w:r>
      <w:r w:rsidR="00D307AE">
        <w:rPr>
          <w:rFonts w:ascii="Times New Roman" w:hAnsi="Times New Roman" w:cs="Times New Roman"/>
          <w:sz w:val="24"/>
          <w:szCs w:val="24"/>
        </w:rPr>
        <w:t>adatokat,</w:t>
      </w:r>
      <w:r w:rsidRPr="00CB4F77">
        <w:rPr>
          <w:rFonts w:ascii="Times New Roman" w:hAnsi="Times New Roman" w:cs="Times New Roman"/>
          <w:sz w:val="24"/>
          <w:szCs w:val="24"/>
        </w:rPr>
        <w:t xml:space="preserve"> melyet </w:t>
      </w:r>
      <w:r w:rsidR="00D307AE">
        <w:rPr>
          <w:rFonts w:ascii="Times New Roman" w:hAnsi="Times New Roman" w:cs="Times New Roman"/>
          <w:sz w:val="24"/>
          <w:szCs w:val="24"/>
        </w:rPr>
        <w:t xml:space="preserve">alapján </w:t>
      </w:r>
      <w:r w:rsidRPr="00CB4F77">
        <w:rPr>
          <w:rFonts w:ascii="Times New Roman" w:hAnsi="Times New Roman" w:cs="Times New Roman"/>
          <w:sz w:val="24"/>
          <w:szCs w:val="24"/>
        </w:rPr>
        <w:t xml:space="preserve">a </w:t>
      </w:r>
      <w:r w:rsidR="00D307AE">
        <w:rPr>
          <w:rFonts w:ascii="Times New Roman" w:hAnsi="Times New Roman" w:cs="Times New Roman"/>
          <w:sz w:val="24"/>
          <w:szCs w:val="24"/>
        </w:rPr>
        <w:t xml:space="preserve">Polgármesteri Hivatal Költségvetési és Adóigazgatási Osztályvezetője készítette el az </w:t>
      </w:r>
      <w:proofErr w:type="gramStart"/>
      <w:r w:rsidR="00D307AE">
        <w:rPr>
          <w:rFonts w:ascii="Times New Roman" w:hAnsi="Times New Roman" w:cs="Times New Roman"/>
          <w:sz w:val="24"/>
          <w:szCs w:val="24"/>
        </w:rPr>
        <w:t>önköltség számítást</w:t>
      </w:r>
      <w:proofErr w:type="gramEnd"/>
      <w:r w:rsidR="00D307AE">
        <w:rPr>
          <w:rFonts w:ascii="Times New Roman" w:hAnsi="Times New Roman" w:cs="Times New Roman"/>
          <w:sz w:val="24"/>
          <w:szCs w:val="24"/>
        </w:rPr>
        <w:t>.</w:t>
      </w:r>
      <w:r w:rsidRPr="00CB4F77">
        <w:rPr>
          <w:rFonts w:ascii="Times New Roman" w:hAnsi="Times New Roman" w:cs="Times New Roman"/>
          <w:sz w:val="24"/>
          <w:szCs w:val="24"/>
        </w:rPr>
        <w:t xml:space="preserve"> </w:t>
      </w:r>
      <w:r w:rsidR="00D307AE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CB4F77">
        <w:rPr>
          <w:rFonts w:ascii="Times New Roman" w:hAnsi="Times New Roman" w:cs="Times New Roman"/>
          <w:b/>
          <w:i/>
          <w:sz w:val="24"/>
          <w:szCs w:val="24"/>
        </w:rPr>
        <w:t xml:space="preserve">z önköltségre vonatkozó táblázatokat jelen előterjesztés mellékletei tartalmazzák. </w:t>
      </w:r>
    </w:p>
    <w:p w:rsidR="00D307AE" w:rsidRDefault="00D307AE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DB2F2E" w:rsidRDefault="00DB2F2E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DB2F2E" w:rsidRDefault="00DB2F2E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A helyi rendeletben meghatározott térítési díjak a következők:</w:t>
      </w:r>
    </w:p>
    <w:p w:rsidR="00DB2F2E" w:rsidRPr="00DB2F2E" w:rsidRDefault="00DB2F2E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DB2F2E" w:rsidRPr="00DB2F2E" w:rsidRDefault="00DB2F2E" w:rsidP="00DB2F2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  <w:lang w:eastAsia="hu-HU"/>
        </w:rPr>
        <w:t>„1. melléklet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A Tiszavasvári Bölcsődében alkalmazandó térítési díjak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Tiszavasvári Bölcsőde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1.1. A gondozásért fizetendő intézményi térítési díj összege: 0. - Ft/ellátási nap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1.2. A gyermekétkeztetésért fizetendő intézményi térítési díj összege: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1.2.1. reggeli étkezés - a napi energia szükséglet 14%-a -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65 Ft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1.2.2. tízórai - a napi energia szükséglet 9%-a -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45 Ft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1.2.3. ebéd - a napi energia szükséglet 42%-a -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200 Ft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1.2.4. uzsonna - a napi energia szükséglet 10%-a -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50 Ft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1.2.5.Összesen: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 360 Ft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1.3. Az időszakos gyermekfelügyelet térítési díja összesen: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1.3.1. a felügyelet díja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125 Ft/gondozási óra,</w:t>
      </w: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 és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1.3.2. a gyermekek által igénybevett </w:t>
      </w:r>
      <w:proofErr w:type="gramStart"/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étkezés(</w:t>
      </w:r>
      <w:proofErr w:type="spellStart"/>
      <w:proofErr w:type="gramEnd"/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ek</w:t>
      </w:r>
      <w:proofErr w:type="spellEnd"/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) mindenkori, jelen rendelet szerinti bölcsődei étkezési térítési díja.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Fent meghatározott díjak a fizetendő díjakat tartalmazzák, az intézmény alanyi mentessége miatt ÁFA fizetés nem merül fel.</w:t>
      </w:r>
    </w:p>
    <w:p w:rsidR="00DB2F2E" w:rsidRPr="00DB2F2E" w:rsidRDefault="00DB2F2E" w:rsidP="00DB2F2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  <w:lang w:eastAsia="hu-HU"/>
        </w:rPr>
        <w:t>2. melléklet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A gyermekétkeztetésért fizetendő intézményi térítési díjak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1. óvodában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305 Ft</w:t>
      </w: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+ Áfa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2. általános iskolában napközi, napi háromszori étkezés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380 Ft + Áfa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3. általános iskolában napi kétszeri étkezés: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320 Ft+ Áfa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4. általános iskolában menza: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240 Ft + Áfa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5. középiskolai menza: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305 Ft+ Áfa</w:t>
      </w:r>
    </w:p>
    <w:p w:rsidR="00DB2F2E" w:rsidRPr="00DB2F2E" w:rsidRDefault="00DB2F2E" w:rsidP="00DB2F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DB2F2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6. középfokú iskolai kollégiumi ellátás: </w:t>
      </w:r>
      <w:r w:rsidRPr="00DB2F2E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760 Ft + Áfa”</w:t>
      </w:r>
    </w:p>
    <w:p w:rsidR="00DB2F2E" w:rsidRPr="00DB2F2E" w:rsidRDefault="00DB2F2E" w:rsidP="00DB2F2E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D307AE" w:rsidRDefault="00D307AE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A gyermekétkeztetés térítési díjai vonatkozásában a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Kft. szintén megküldte részemre az önköltség számítás adatait, melyek a nyersanyagra vonatkozóan az alábbiak: </w:t>
      </w:r>
    </w:p>
    <w:p w:rsidR="00D307AE" w:rsidRPr="00CB4F77" w:rsidRDefault="00D307AE" w:rsidP="00A85ED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W w:w="6809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1033"/>
        <w:gridCol w:w="976"/>
        <w:gridCol w:w="960"/>
      </w:tblGrid>
      <w:tr w:rsidR="00D307AE" w:rsidRPr="00D307AE" w:rsidTr="00D307AE">
        <w:trPr>
          <w:trHeight w:val="300"/>
        </w:trPr>
        <w:tc>
          <w:tcPr>
            <w:tcW w:w="2880" w:type="dxa"/>
            <w:gridSpan w:val="3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Előállítási </w:t>
            </w:r>
            <w:proofErr w:type="gramStart"/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költségek :</w:t>
            </w:r>
            <w:proofErr w:type="gramEnd"/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 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B2F2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>
              <w:rPr>
                <w:rFonts w:ascii="Calibri" w:eastAsia="Times New Roman" w:hAnsi="Calibri" w:cs="Calibri"/>
                <w:color w:val="000000"/>
                <w:lang w:eastAsia="hu-HU"/>
              </w:rPr>
              <w:t>Költsé</w:t>
            </w:r>
            <w:r w:rsidR="00D307AE"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g elem: 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2009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Összeg (Ft)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2880" w:type="dxa"/>
            <w:gridSpan w:val="3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Személyi juttatások összesen: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1,01E+08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Rezsi </w:t>
            </w:r>
            <w:proofErr w:type="spellStart"/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ktg</w:t>
            </w:r>
            <w:proofErr w:type="spellEnd"/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. összesen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7731120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2880" w:type="dxa"/>
            <w:gridSpan w:val="3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Dologi kiadások összesen: 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21774834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lastRenderedPageBreak/>
              <w:t xml:space="preserve">Értékcsökkenés: 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4950192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 xml:space="preserve">Összesen: 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1,35E+08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Élelmezési adag 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321630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Arány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Óvoda Konyha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54711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0,170105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17</w:t>
            </w:r>
          </w:p>
        </w:tc>
      </w:tr>
      <w:tr w:rsidR="00D307AE" w:rsidRPr="00D307AE" w:rsidTr="00D307AE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proofErr w:type="spellStart"/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Kabay</w:t>
            </w:r>
            <w:proofErr w:type="spellEnd"/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 xml:space="preserve"> Konyha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119853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0,372642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37</w:t>
            </w:r>
          </w:p>
        </w:tc>
      </w:tr>
      <w:tr w:rsidR="00D307AE" w:rsidRPr="00D307AE" w:rsidTr="00D307AE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Szakközép Konyha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94257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0,29306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29</w:t>
            </w:r>
          </w:p>
        </w:tc>
      </w:tr>
      <w:tr w:rsidR="00D307AE" w:rsidRPr="00D307AE" w:rsidTr="00D307AE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920" w:type="dxa"/>
            <w:gridSpan w:val="2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Szünidei étkezés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52809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0,164192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16</w:t>
            </w:r>
          </w:p>
        </w:tc>
      </w:tr>
      <w:tr w:rsidR="00D307AE" w:rsidRPr="00D307AE" w:rsidTr="00D307AE">
        <w:trPr>
          <w:trHeight w:val="300"/>
        </w:trPr>
        <w:tc>
          <w:tcPr>
            <w:tcW w:w="2880" w:type="dxa"/>
            <w:gridSpan w:val="3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 xml:space="preserve">Élelmezési adag összesen: 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321630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color w:val="000000"/>
                <w:lang w:eastAsia="hu-HU"/>
              </w:rPr>
              <w:t>100</w:t>
            </w:r>
          </w:p>
        </w:tc>
      </w:tr>
      <w:tr w:rsidR="00D307AE" w:rsidRPr="00D307AE" w:rsidTr="00D307AE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3840" w:type="dxa"/>
            <w:gridSpan w:val="4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b/>
                <w:color w:val="000000"/>
                <w:lang w:eastAsia="hu-HU"/>
              </w:rPr>
              <w:t xml:space="preserve">1 élelmezési adag előállítási költsége: </w:t>
            </w: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color w:val="000000"/>
                <w:lang w:eastAsia="hu-HU"/>
              </w:rPr>
            </w:pPr>
            <w:r w:rsidRPr="00D307AE">
              <w:rPr>
                <w:rFonts w:ascii="Calibri" w:eastAsia="Times New Roman" w:hAnsi="Calibri" w:cs="Calibri"/>
                <w:b/>
                <w:color w:val="000000"/>
                <w:lang w:eastAsia="hu-HU"/>
              </w:rPr>
              <w:t>421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  <w:tr w:rsidR="00D307AE" w:rsidRPr="00D307AE" w:rsidTr="00D307AE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1033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D307AE" w:rsidRPr="00D307AE" w:rsidRDefault="00D307AE" w:rsidP="00D307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</w:p>
        </w:tc>
      </w:tr>
    </w:tbl>
    <w:p w:rsidR="00A85ED4" w:rsidRDefault="00A85ED4" w:rsidP="00A85ED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D265EB" w:rsidRDefault="00D265EB" w:rsidP="00D265EB">
      <w:pPr>
        <w:pStyle w:val="uj"/>
        <w:jc w:val="both"/>
      </w:pPr>
      <w:r>
        <w:rPr>
          <w:b/>
          <w:i/>
        </w:rPr>
        <w:t xml:space="preserve">A Gyvt. rendelkezései alapján a </w:t>
      </w:r>
      <w:r>
        <w:rPr>
          <w:rStyle w:val="highlighted"/>
        </w:rPr>
        <w:t xml:space="preserve">gyermekétkeztetés intézményi térítési díjának alapja az élelmezés nyersanyag költségének egy ellátottra jutó napi összege. Ezt a fentiek alapján a </w:t>
      </w:r>
      <w:proofErr w:type="spellStart"/>
      <w:r>
        <w:rPr>
          <w:rStyle w:val="highlighted"/>
        </w:rPr>
        <w:t>Tiva-Szolg</w:t>
      </w:r>
      <w:proofErr w:type="spellEnd"/>
      <w:r>
        <w:rPr>
          <w:rStyle w:val="highlighted"/>
        </w:rPr>
        <w:t xml:space="preserve"> Kft. 421 Ft-ban határozza meg. </w:t>
      </w:r>
    </w:p>
    <w:p w:rsidR="00D265EB" w:rsidRPr="00CB4F77" w:rsidRDefault="00D265EB" w:rsidP="00A85ED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A85ED4" w:rsidRPr="00CB4F77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1733D">
        <w:rPr>
          <w:rFonts w:ascii="Times New Roman" w:hAnsi="Times New Roman" w:cs="Times New Roman"/>
          <w:b/>
          <w:i/>
          <w:sz w:val="24"/>
          <w:szCs w:val="24"/>
          <w:u w:val="single"/>
        </w:rPr>
        <w:t>A térítési díjak változására vo</w:t>
      </w:r>
      <w:r w:rsidR="00D307A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natkozóan módosítás/emelés a veszélyhelyzeti szabályozások miatt nem lehetséges </w:t>
      </w:r>
      <w:r w:rsidRPr="00CB4F77">
        <w:rPr>
          <w:rFonts w:ascii="Times New Roman" w:hAnsi="Times New Roman" w:cs="Times New Roman"/>
          <w:sz w:val="24"/>
          <w:szCs w:val="24"/>
        </w:rPr>
        <w:t xml:space="preserve">az önköltségszámítás eredményeképpen, így javaslom annak megállapítását, hogy azokat a fenntartó a korábbiakban megállapítottaknak megfelelően változatlanul hagyja. </w:t>
      </w:r>
      <w:r>
        <w:rPr>
          <w:rFonts w:ascii="Times New Roman" w:hAnsi="Times New Roman" w:cs="Times New Roman"/>
          <w:sz w:val="24"/>
          <w:szCs w:val="24"/>
        </w:rPr>
        <w:t xml:space="preserve">Ennek megfelelően a gyermekjóléti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rendelet módosítását a jegyző nem kezdeményezi. </w:t>
      </w:r>
    </w:p>
    <w:p w:rsidR="00D265EB" w:rsidRDefault="00D265EB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265EB" w:rsidRPr="00D265EB" w:rsidRDefault="00D265EB" w:rsidP="00D265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65EB">
        <w:rPr>
          <w:rFonts w:ascii="Times New Roman" w:hAnsi="Times New Roman" w:cs="Times New Roman"/>
          <w:sz w:val="24"/>
          <w:szCs w:val="24"/>
        </w:rPr>
        <w:t xml:space="preserve">A veszélyhelyzettel összefüggő átmeneti szabályokról szóló </w:t>
      </w:r>
      <w:r w:rsidRPr="00EA2B98">
        <w:rPr>
          <w:rFonts w:ascii="Times New Roman" w:hAnsi="Times New Roman" w:cs="Times New Roman"/>
          <w:b/>
          <w:sz w:val="24"/>
          <w:szCs w:val="24"/>
        </w:rPr>
        <w:t xml:space="preserve">2021. évi XCIX törvény </w:t>
      </w:r>
      <w:r w:rsidR="000F7595" w:rsidRPr="00EA2B98">
        <w:rPr>
          <w:rFonts w:ascii="Times New Roman" w:hAnsi="Times New Roman" w:cs="Times New Roman"/>
          <w:b/>
          <w:sz w:val="24"/>
          <w:szCs w:val="24"/>
        </w:rPr>
        <w:t xml:space="preserve">helyi díjak mértékének rögzítése alpontja </w:t>
      </w:r>
      <w:r w:rsidRPr="00EA2B98">
        <w:rPr>
          <w:rFonts w:ascii="Times New Roman" w:hAnsi="Times New Roman" w:cs="Times New Roman"/>
          <w:b/>
          <w:sz w:val="24"/>
          <w:szCs w:val="24"/>
        </w:rPr>
        <w:t>értelmében</w:t>
      </w:r>
      <w:r w:rsidRPr="00D265EB">
        <w:rPr>
          <w:rFonts w:ascii="Times New Roman" w:hAnsi="Times New Roman" w:cs="Times New Roman"/>
          <w:sz w:val="24"/>
          <w:szCs w:val="24"/>
        </w:rPr>
        <w:t xml:space="preserve"> helyi önkormányzat által fenntartott költségvetési szervnél </w:t>
      </w:r>
      <w:r>
        <w:rPr>
          <w:rFonts w:ascii="Times New Roman" w:hAnsi="Times New Roman" w:cs="Times New Roman"/>
          <w:sz w:val="24"/>
          <w:szCs w:val="24"/>
        </w:rPr>
        <w:t xml:space="preserve">valamint </w:t>
      </w:r>
      <w:r w:rsidRPr="00D265EB">
        <w:rPr>
          <w:rFonts w:ascii="Times New Roman" w:eastAsia="Times New Roman" w:hAnsi="Times New Roman" w:cs="Times New Roman"/>
          <w:sz w:val="24"/>
          <w:szCs w:val="24"/>
          <w:lang w:eastAsia="hu-HU"/>
        </w:rPr>
        <w:t>a helyi önkormányzat többségi tulajdoni részesedé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sével működő gazdasági társaságnál </w:t>
      </w:r>
      <w:r w:rsidRPr="00D265EB">
        <w:rPr>
          <w:rFonts w:ascii="Times New Roman" w:hAnsi="Times New Roman" w:cs="Times New Roman"/>
          <w:sz w:val="24"/>
          <w:szCs w:val="24"/>
        </w:rPr>
        <w:t xml:space="preserve">nyújtott szolgáltatásért felmerülő díjfizetési kötelezettség nem emelkedhet. </w:t>
      </w:r>
    </w:p>
    <w:p w:rsidR="00D265EB" w:rsidRPr="00CB4F77" w:rsidRDefault="00D265EB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5ED4" w:rsidRPr="00F1733D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1733D">
        <w:rPr>
          <w:rFonts w:ascii="Times New Roman" w:hAnsi="Times New Roman" w:cs="Times New Roman"/>
          <w:b/>
          <w:sz w:val="24"/>
          <w:szCs w:val="24"/>
        </w:rPr>
        <w:t>A fentiek figyelembe vételével kérem a Tisztelt Képviselő-testületet az előterjesztés megtárgyalására, továbbá a határozat-tervezet elfogadására.</w:t>
      </w:r>
    </w:p>
    <w:p w:rsidR="00A85ED4" w:rsidRPr="000C48D9" w:rsidRDefault="00A85ED4" w:rsidP="00A85ED4">
      <w:pPr>
        <w:spacing w:after="0" w:line="240" w:lineRule="auto"/>
        <w:rPr>
          <w:rFonts w:ascii="Times New Roman" w:hAnsi="Times New Roman" w:cs="Times New Roman"/>
        </w:rPr>
      </w:pPr>
    </w:p>
    <w:p w:rsidR="00A85ED4" w:rsidRPr="006069E2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69E2">
        <w:rPr>
          <w:rFonts w:ascii="Times New Roman" w:hAnsi="Times New Roman" w:cs="Times New Roman"/>
          <w:sz w:val="24"/>
          <w:szCs w:val="24"/>
        </w:rPr>
        <w:t xml:space="preserve">Tiszavasvári, </w:t>
      </w:r>
      <w:r w:rsidR="001E4FD8">
        <w:rPr>
          <w:rFonts w:ascii="Times New Roman" w:hAnsi="Times New Roman" w:cs="Times New Roman"/>
          <w:sz w:val="24"/>
          <w:szCs w:val="24"/>
        </w:rPr>
        <w:t>2022. március 18</w:t>
      </w:r>
      <w:r w:rsidR="00D265EB">
        <w:rPr>
          <w:rFonts w:ascii="Times New Roman" w:hAnsi="Times New Roman" w:cs="Times New Roman"/>
          <w:sz w:val="24"/>
          <w:szCs w:val="24"/>
        </w:rPr>
        <w:t>.</w:t>
      </w:r>
    </w:p>
    <w:p w:rsidR="00A85ED4" w:rsidRPr="006069E2" w:rsidRDefault="00A85ED4" w:rsidP="00A85ED4">
      <w:pPr>
        <w:tabs>
          <w:tab w:val="left" w:pos="21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A85ED4" w:rsidRPr="006069E2" w:rsidRDefault="00A85ED4" w:rsidP="00A85ED4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Szőke Zoltán</w:t>
      </w:r>
    </w:p>
    <w:p w:rsidR="00A85ED4" w:rsidRDefault="00A85ED4" w:rsidP="00A85ED4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proofErr w:type="gramStart"/>
      <w:r w:rsidRPr="006069E2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A85ED4" w:rsidRDefault="00A85ED4" w:rsidP="00A85ED4">
      <w:pPr>
        <w:rPr>
          <w:rFonts w:ascii="Times New Roman" w:hAnsi="Times New Roman" w:cs="Times New Roman"/>
        </w:rPr>
      </w:pPr>
    </w:p>
    <w:p w:rsidR="00D265EB" w:rsidRDefault="00D265EB" w:rsidP="00A85ED4">
      <w:pPr>
        <w:rPr>
          <w:rFonts w:ascii="Times New Roman" w:hAnsi="Times New Roman" w:cs="Times New Roman"/>
        </w:rPr>
      </w:pPr>
    </w:p>
    <w:p w:rsidR="00D265EB" w:rsidRDefault="00D265EB" w:rsidP="00A85ED4">
      <w:pPr>
        <w:rPr>
          <w:rFonts w:ascii="Times New Roman" w:hAnsi="Times New Roman" w:cs="Times New Roman"/>
        </w:rPr>
      </w:pPr>
    </w:p>
    <w:p w:rsidR="00D265EB" w:rsidRDefault="00D265EB" w:rsidP="00A85ED4">
      <w:pPr>
        <w:rPr>
          <w:rFonts w:ascii="Times New Roman" w:hAnsi="Times New Roman" w:cs="Times New Roman"/>
        </w:rPr>
      </w:pPr>
    </w:p>
    <w:p w:rsidR="00D265EB" w:rsidRDefault="00D265EB" w:rsidP="00A85ED4">
      <w:pPr>
        <w:rPr>
          <w:rFonts w:ascii="Times New Roman" w:hAnsi="Times New Roman" w:cs="Times New Roman"/>
        </w:rPr>
      </w:pPr>
    </w:p>
    <w:p w:rsidR="00F54165" w:rsidRDefault="00F54165" w:rsidP="00A85ED4">
      <w:pPr>
        <w:rPr>
          <w:rFonts w:ascii="Times New Roman" w:hAnsi="Times New Roman" w:cs="Times New Roman"/>
        </w:rPr>
      </w:pPr>
    </w:p>
    <w:p w:rsidR="00F54165" w:rsidRDefault="00F54165" w:rsidP="00A85ED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1" name="Kép 1" descr="D:\Scan\SKM_C2582203171441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3171441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165" w:rsidRDefault="00F54165" w:rsidP="00A85ED4">
      <w:pPr>
        <w:rPr>
          <w:rFonts w:ascii="Times New Roman" w:hAnsi="Times New Roman" w:cs="Times New Roman"/>
        </w:rPr>
      </w:pPr>
    </w:p>
    <w:p w:rsidR="00F54165" w:rsidRDefault="00F54165" w:rsidP="00A85ED4">
      <w:pPr>
        <w:rPr>
          <w:rFonts w:ascii="Times New Roman" w:hAnsi="Times New Roman" w:cs="Times New Roman"/>
        </w:rPr>
      </w:pPr>
    </w:p>
    <w:p w:rsidR="00F54165" w:rsidRDefault="00F54165" w:rsidP="00A85ED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2" name="Kép 2" descr="D:\Scan\SKM_C2582203171441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3171441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165" w:rsidRDefault="00F54165" w:rsidP="00A85ED4">
      <w:pPr>
        <w:rPr>
          <w:rFonts w:ascii="Times New Roman" w:hAnsi="Times New Roman" w:cs="Times New Roman"/>
        </w:rPr>
      </w:pPr>
    </w:p>
    <w:p w:rsidR="00F54165" w:rsidRDefault="00F54165" w:rsidP="00A85ED4">
      <w:pPr>
        <w:rPr>
          <w:rFonts w:ascii="Times New Roman" w:hAnsi="Times New Roman" w:cs="Times New Roman"/>
        </w:rPr>
      </w:pPr>
    </w:p>
    <w:p w:rsidR="00F54165" w:rsidRDefault="00F54165" w:rsidP="00A85ED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KM_C2582203171441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03171441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165" w:rsidRDefault="00F54165" w:rsidP="00A85ED4">
      <w:pPr>
        <w:rPr>
          <w:rFonts w:ascii="Times New Roman" w:hAnsi="Times New Roman" w:cs="Times New Roman"/>
        </w:rPr>
      </w:pPr>
    </w:p>
    <w:p w:rsidR="00DB2F2E" w:rsidRPr="000C48D9" w:rsidRDefault="00DB2F2E" w:rsidP="00A85ED4">
      <w:pPr>
        <w:rPr>
          <w:rFonts w:ascii="Times New Roman" w:hAnsi="Times New Roman" w:cs="Times New Roman"/>
        </w:rPr>
      </w:pPr>
    </w:p>
    <w:p w:rsidR="00A85ED4" w:rsidRPr="00176C0C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</w:p>
    <w:p w:rsidR="00A85ED4" w:rsidRPr="00176C0C" w:rsidRDefault="00A85ED4" w:rsidP="00DB2F2E">
      <w:pPr>
        <w:pStyle w:val="Cm"/>
        <w:keepNext w:val="0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A85ED4" w:rsidRPr="00176C0C" w:rsidRDefault="00A85ED4" w:rsidP="00DB2F2E">
      <w:pPr>
        <w:pStyle w:val="Cm"/>
        <w:keepNext w:val="0"/>
        <w:rPr>
          <w:szCs w:val="24"/>
        </w:rPr>
      </w:pPr>
      <w:r w:rsidRPr="00176C0C">
        <w:rPr>
          <w:szCs w:val="24"/>
        </w:rPr>
        <w:t>KÉPVISELŐ-TESTÜLETE</w:t>
      </w:r>
    </w:p>
    <w:p w:rsidR="00A85ED4" w:rsidRPr="00176C0C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 w:rsidR="001E4FD8">
        <w:rPr>
          <w:rFonts w:ascii="Times New Roman" w:hAnsi="Times New Roman" w:cs="Times New Roman"/>
          <w:b/>
          <w:sz w:val="24"/>
          <w:szCs w:val="24"/>
        </w:rPr>
        <w:t>22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 w:rsidR="001E4FD8">
        <w:rPr>
          <w:rFonts w:ascii="Times New Roman" w:hAnsi="Times New Roman" w:cs="Times New Roman"/>
          <w:b/>
          <w:sz w:val="24"/>
          <w:szCs w:val="24"/>
        </w:rPr>
        <w:t>III.21</w:t>
      </w:r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A85ED4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A85ED4" w:rsidRPr="00176C0C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E4FD8" w:rsidRDefault="001E4FD8" w:rsidP="001E4FD8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gyermekjóléti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 alapját képező 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ről, valamint a 21/2021. (XII.2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gyermekjóléti rendelet felülvizsgálatáról</w:t>
      </w:r>
    </w:p>
    <w:p w:rsidR="00A85ED4" w:rsidRPr="007028F3" w:rsidRDefault="00A85ED4" w:rsidP="00A85ED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85ED4" w:rsidRPr="00176C0C" w:rsidRDefault="00A85ED4" w:rsidP="00A85ED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sz w:val="24"/>
          <w:szCs w:val="24"/>
        </w:rPr>
        <w:t>Tiszavasvári Város Önkormányzata Képviselő-testülete a gyermekek védelméről és a gyámügyi igazgatásról szóló 1997. évi XXXI. törvény 147. §</w:t>
      </w:r>
      <w:proofErr w:type="spellStart"/>
      <w:r w:rsidRPr="00176C0C">
        <w:rPr>
          <w:rFonts w:ascii="Times New Roman" w:hAnsi="Times New Roman" w:cs="Times New Roman"/>
          <w:sz w:val="24"/>
          <w:szCs w:val="24"/>
        </w:rPr>
        <w:t>-ában</w:t>
      </w:r>
      <w:proofErr w:type="spellEnd"/>
      <w:r w:rsidRPr="00176C0C">
        <w:rPr>
          <w:rFonts w:ascii="Times New Roman" w:hAnsi="Times New Roman" w:cs="Times New Roman"/>
          <w:sz w:val="24"/>
          <w:szCs w:val="24"/>
        </w:rPr>
        <w:t xml:space="preserve"> foglalt hatáskörében eljárva az alábbi határozatot hozza:</w:t>
      </w:r>
    </w:p>
    <w:p w:rsidR="00A85ED4" w:rsidRPr="00176C0C" w:rsidRDefault="00A85ED4" w:rsidP="00A85ED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5ED4" w:rsidRPr="00333082" w:rsidRDefault="00A85ED4" w:rsidP="00A85ED4">
      <w:pPr>
        <w:pStyle w:val="Listaszerbekezds"/>
        <w:numPr>
          <w:ilvl w:val="0"/>
          <w:numId w:val="1"/>
        </w:numPr>
        <w:tabs>
          <w:tab w:val="clear" w:pos="720"/>
          <w:tab w:val="num" w:pos="0"/>
        </w:tabs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33082">
        <w:rPr>
          <w:rFonts w:ascii="Times New Roman" w:hAnsi="Times New Roman" w:cs="Times New Roman"/>
          <w:sz w:val="24"/>
          <w:szCs w:val="24"/>
        </w:rPr>
        <w:t xml:space="preserve">A gyermekjóléti, gyermekvédelmi ellátásokról, a </w:t>
      </w:r>
      <w:r w:rsidRPr="00333082">
        <w:rPr>
          <w:rFonts w:ascii="Times New Roman" w:hAnsi="Times New Roman" w:cs="Times New Roman"/>
          <w:color w:val="000000"/>
          <w:sz w:val="24"/>
          <w:szCs w:val="24"/>
        </w:rPr>
        <w:t xml:space="preserve">személyes </w:t>
      </w:r>
      <w:r w:rsidRPr="00333082">
        <w:rPr>
          <w:rFonts w:ascii="Times New Roman" w:hAnsi="Times New Roman" w:cs="Times New Roman"/>
          <w:sz w:val="24"/>
          <w:szCs w:val="24"/>
        </w:rPr>
        <w:t>gondoskodást nyújtó ellátások igénybevételéről, a fizetendő térítési díjakról szóló</w:t>
      </w:r>
      <w:r w:rsidR="001E4FD8">
        <w:rPr>
          <w:rFonts w:ascii="Times New Roman" w:hAnsi="Times New Roman" w:cs="Times New Roman"/>
          <w:sz w:val="24"/>
          <w:szCs w:val="24"/>
        </w:rPr>
        <w:t xml:space="preserve"> </w:t>
      </w:r>
      <w:r w:rsidR="001E4FD8" w:rsidRPr="001E4FD8">
        <w:rPr>
          <w:rFonts w:ascii="Times New Roman" w:hAnsi="Times New Roman" w:cs="Times New Roman"/>
          <w:color w:val="000000"/>
          <w:sz w:val="24"/>
          <w:szCs w:val="24"/>
        </w:rPr>
        <w:t>21/2021. (XII.2.)</w:t>
      </w:r>
      <w:r w:rsidRPr="00333082">
        <w:rPr>
          <w:rFonts w:ascii="Times New Roman" w:hAnsi="Times New Roman" w:cs="Times New Roman"/>
          <w:sz w:val="24"/>
          <w:szCs w:val="24"/>
        </w:rPr>
        <w:t xml:space="preserve"> önkormányzati rendelet 1. és 2. mellékletében meghatározott térítési díjak mértékét változatlanul hagyja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85ED4" w:rsidRPr="00333082" w:rsidRDefault="00A85ED4" w:rsidP="00A85ED4">
      <w:pPr>
        <w:pStyle w:val="Listaszerbekezds"/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5ED4" w:rsidRDefault="00A85ED4" w:rsidP="00A85ED4">
      <w:pPr>
        <w:numPr>
          <w:ilvl w:val="0"/>
          <w:numId w:val="1"/>
        </w:numPr>
        <w:tabs>
          <w:tab w:val="clear" w:pos="720"/>
        </w:tabs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33082">
        <w:rPr>
          <w:rFonts w:ascii="Times New Roman" w:hAnsi="Times New Roman" w:cs="Times New Roman"/>
          <w:sz w:val="24"/>
          <w:szCs w:val="24"/>
        </w:rPr>
        <w:t xml:space="preserve">Az intézményvezető által megállapított, a </w:t>
      </w:r>
      <w:r w:rsidRPr="00333082">
        <w:rPr>
          <w:rFonts w:ascii="Times New Roman" w:hAnsi="Times New Roman" w:cs="Times New Roman"/>
          <w:color w:val="000000"/>
          <w:sz w:val="24"/>
          <w:szCs w:val="24"/>
        </w:rPr>
        <w:t>személyes gondoskodást nyújtó gyermekjóléti alapellátás keretében biztosított gyermekek napközbeni ellátása vonatkozásában a szolgáltatási önköltséget az al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ábbiak szerint fogadja el. </w:t>
      </w:r>
    </w:p>
    <w:p w:rsidR="00A85ED4" w:rsidRPr="00333082" w:rsidRDefault="00A85ED4" w:rsidP="00A85ED4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85ED4" w:rsidRDefault="00A85ED4" w:rsidP="00DB2F2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176C0C">
        <w:rPr>
          <w:rFonts w:ascii="Times New Roman" w:hAnsi="Times New Roman" w:cs="Times New Roman"/>
          <w:bCs/>
          <w:sz w:val="24"/>
          <w:szCs w:val="24"/>
          <w:u w:val="single"/>
        </w:rPr>
        <w:t>A Tiszavasvári Bölcsőde szolg</w:t>
      </w:r>
      <w:r>
        <w:rPr>
          <w:rFonts w:ascii="Times New Roman" w:hAnsi="Times New Roman" w:cs="Times New Roman"/>
          <w:bCs/>
          <w:sz w:val="24"/>
          <w:szCs w:val="24"/>
          <w:u w:val="single"/>
        </w:rPr>
        <w:t>á</w:t>
      </w:r>
      <w:r w:rsidR="001E4FD8">
        <w:rPr>
          <w:rFonts w:ascii="Times New Roman" w:hAnsi="Times New Roman" w:cs="Times New Roman"/>
          <w:bCs/>
          <w:sz w:val="24"/>
          <w:szCs w:val="24"/>
          <w:u w:val="single"/>
        </w:rPr>
        <w:t>ltatási önköltség számítása 2022</w:t>
      </w:r>
      <w:r w:rsidRPr="00176C0C">
        <w:rPr>
          <w:rFonts w:ascii="Times New Roman" w:hAnsi="Times New Roman" w:cs="Times New Roman"/>
          <w:bCs/>
          <w:sz w:val="24"/>
          <w:szCs w:val="24"/>
          <w:u w:val="single"/>
        </w:rPr>
        <w:t>. évi költségvetési adatok alapján (az adatok Ft-ban kerültek megadásra):</w:t>
      </w:r>
    </w:p>
    <w:tbl>
      <w:tblPr>
        <w:tblW w:w="99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00"/>
        <w:gridCol w:w="1460"/>
        <w:gridCol w:w="1460"/>
        <w:gridCol w:w="1480"/>
      </w:tblGrid>
      <w:tr w:rsidR="00F54165" w:rsidRPr="00F54165" w:rsidTr="00F54165">
        <w:trPr>
          <w:trHeight w:val="270"/>
        </w:trPr>
        <w:tc>
          <w:tcPr>
            <w:tcW w:w="842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104031 Gyermekek bölcsődei ellátása feladat teljesített kiadásai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110 084 039</w:t>
            </w:r>
          </w:p>
        </w:tc>
      </w:tr>
      <w:tr w:rsidR="00F54165" w:rsidRPr="00F54165" w:rsidTr="00F54165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104031 Városi Kincstár által felosztott költségek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3 785 341</w:t>
            </w:r>
          </w:p>
        </w:tc>
      </w:tr>
      <w:tr w:rsidR="00F54165" w:rsidRPr="00F54165" w:rsidTr="00F54165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104035 Gyermekétkeztetés teljesített kiadásai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18 521 546</w:t>
            </w:r>
          </w:p>
        </w:tc>
      </w:tr>
      <w:tr w:rsidR="00F54165" w:rsidRPr="00F54165" w:rsidTr="00F54165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104035 Városi Kincstár által felosztott költségek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1 020 317</w:t>
            </w:r>
          </w:p>
        </w:tc>
      </w:tr>
      <w:tr w:rsidR="00F54165" w:rsidRPr="00F54165" w:rsidTr="00F54165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Bölcsődei ellátás összes kiadása: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133 411 243</w:t>
            </w:r>
          </w:p>
        </w:tc>
      </w:tr>
      <w:tr w:rsidR="00F54165" w:rsidRPr="00F54165" w:rsidTr="00F54165">
        <w:trPr>
          <w:trHeight w:val="998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Éves szolgáltatási önköltség /fő= összes kiadás osztva a normatíva szempontjából költségvetésben figyelembe vett létszámmal (64 fő)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2 138 001</w:t>
            </w:r>
          </w:p>
        </w:tc>
      </w:tr>
      <w:tr w:rsidR="00F54165" w:rsidRPr="00F54165" w:rsidTr="00F54165">
        <w:trPr>
          <w:trHeight w:val="578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- Le: élelmezés nyersanyagköltsége Ft/fő/</w:t>
            </w:r>
            <w:proofErr w:type="gramStart"/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év    (</w:t>
            </w:r>
            <w:proofErr w:type="gramEnd"/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4.370.635.-Ft/54 fő)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-82 316</w:t>
            </w:r>
          </w:p>
        </w:tc>
      </w:tr>
      <w:tr w:rsidR="00F54165" w:rsidRPr="00F54165" w:rsidTr="00F54165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- Le: állami támogatás összege Ft/fő (bértámogatás+üzemeltetési támogatás/64 fő)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-1 680 030</w:t>
            </w:r>
          </w:p>
        </w:tc>
      </w:tr>
      <w:tr w:rsidR="00F54165" w:rsidRPr="00F54165" w:rsidTr="00F54165">
        <w:trPr>
          <w:trHeight w:val="270"/>
        </w:trPr>
        <w:tc>
          <w:tcPr>
            <w:tcW w:w="550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- bértámogatás (felsőfokú végzettségű kisgyermeknevelők)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48 934 900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</w:p>
        </w:tc>
      </w:tr>
      <w:tr w:rsidR="00F54165" w:rsidRPr="00F54165" w:rsidTr="00F54165">
        <w:trPr>
          <w:trHeight w:val="270"/>
        </w:trPr>
        <w:tc>
          <w:tcPr>
            <w:tcW w:w="55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- bértámogatás (középfokú végzettségű kisgyermeknevelők)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43 624 000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</w:p>
        </w:tc>
      </w:tr>
      <w:tr w:rsidR="00F54165" w:rsidRPr="00F54165" w:rsidTr="00F54165">
        <w:trPr>
          <w:trHeight w:val="270"/>
        </w:trPr>
        <w:tc>
          <w:tcPr>
            <w:tcW w:w="55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- üzemeltetési támogatás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12 275 000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</w:p>
        </w:tc>
      </w:tr>
      <w:tr w:rsidR="00F54165" w:rsidRPr="00F54165" w:rsidTr="00F54165">
        <w:trPr>
          <w:trHeight w:val="270"/>
        </w:trPr>
        <w:tc>
          <w:tcPr>
            <w:tcW w:w="55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Összes állami támogatás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104 833 900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1 680 030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</w:p>
        </w:tc>
      </w:tr>
      <w:tr w:rsidR="00F54165" w:rsidRPr="00F54165" w:rsidTr="00F54165">
        <w:trPr>
          <w:trHeight w:val="54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165" w:rsidRPr="00F54165" w:rsidRDefault="00F54165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Gondozásra számított intézményi térítési díj 328/2011. Korm. Rend. 9.§. (1) Ft/fő/év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54165" w:rsidRPr="00F54165" w:rsidRDefault="00F54165" w:rsidP="00F54165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5416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375 654</w:t>
            </w:r>
          </w:p>
        </w:tc>
      </w:tr>
      <w:tr w:rsidR="00A85ED4" w:rsidRPr="00F54165" w:rsidTr="00F54165">
        <w:trPr>
          <w:trHeight w:val="649"/>
        </w:trPr>
        <w:tc>
          <w:tcPr>
            <w:tcW w:w="84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5ED4" w:rsidRPr="00F54165" w:rsidRDefault="00A85ED4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 xml:space="preserve">Időszakos gyermekfelügyelet napidíja 328/2011. Korm. Rend. 9.§. (4) </w:t>
            </w:r>
            <w:proofErr w:type="spellStart"/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bek</w:t>
            </w:r>
            <w:proofErr w:type="spellEnd"/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.</w:t>
            </w:r>
          </w:p>
          <w:p w:rsidR="00A85ED4" w:rsidRPr="00F54165" w:rsidRDefault="00A85ED4" w:rsidP="00F5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 xml:space="preserve">Maximális óradíj = Éves szolgáltatási önköltség / 230 nap / 12 </w:t>
            </w:r>
            <w:proofErr w:type="gramStart"/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óra                                               Bruttó</w:t>
            </w:r>
            <w:proofErr w:type="gramEnd"/>
            <w:r w:rsidRPr="00F5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 xml:space="preserve"> összeg Ft/fő/óra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5ED4" w:rsidRPr="00F54165" w:rsidRDefault="00F54165" w:rsidP="00F5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775</w:t>
            </w:r>
          </w:p>
        </w:tc>
      </w:tr>
    </w:tbl>
    <w:p w:rsidR="00A85ED4" w:rsidRPr="00F54165" w:rsidRDefault="00A85ED4" w:rsidP="00F5416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54165" w:rsidRPr="00F54165" w:rsidRDefault="00F54165" w:rsidP="00F5416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4165">
        <w:rPr>
          <w:rFonts w:ascii="Times New Roman" w:hAnsi="Times New Roman" w:cs="Times New Roman"/>
          <w:sz w:val="24"/>
          <w:szCs w:val="24"/>
        </w:rPr>
        <w:t xml:space="preserve">III. Elfogadja a </w:t>
      </w:r>
      <w:proofErr w:type="spellStart"/>
      <w:r w:rsidRPr="00F54165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F54165">
        <w:rPr>
          <w:rFonts w:ascii="Times New Roman" w:hAnsi="Times New Roman" w:cs="Times New Roman"/>
          <w:sz w:val="24"/>
          <w:szCs w:val="24"/>
        </w:rPr>
        <w:t xml:space="preserve"> Kft. által kimutatott 421 Ft/ad</w:t>
      </w:r>
      <w:r w:rsidR="00DB2F2E">
        <w:rPr>
          <w:rFonts w:ascii="Times New Roman" w:hAnsi="Times New Roman" w:cs="Times New Roman"/>
          <w:sz w:val="24"/>
          <w:szCs w:val="24"/>
        </w:rPr>
        <w:t xml:space="preserve">ag költséget a gyermekétkeztetés esetén. </w:t>
      </w:r>
    </w:p>
    <w:p w:rsidR="000C7D42" w:rsidRPr="00DB2F2E" w:rsidRDefault="00A85ED4" w:rsidP="00DB2F2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Határidő: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 w:rsidR="004D3B3B">
        <w:rPr>
          <w:rFonts w:ascii="Times New Roman" w:hAnsi="Times New Roman" w:cs="Times New Roman"/>
          <w:sz w:val="24"/>
          <w:szCs w:val="24"/>
        </w:rPr>
        <w:t>2022. március 31.</w:t>
      </w:r>
      <w:bookmarkStart w:id="0" w:name="_GoBack"/>
      <w:bookmarkEnd w:id="0"/>
      <w:r w:rsidRPr="00176C0C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b/>
          <w:sz w:val="24"/>
          <w:szCs w:val="24"/>
        </w:rPr>
        <w:t>Felelős: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Szőke Zoltán</w:t>
      </w:r>
      <w:r w:rsidRPr="00176C0C">
        <w:rPr>
          <w:rFonts w:ascii="Times New Roman" w:hAnsi="Times New Roman" w:cs="Times New Roman"/>
          <w:sz w:val="24"/>
          <w:szCs w:val="24"/>
        </w:rPr>
        <w:t xml:space="preserve"> polgármester</w:t>
      </w:r>
    </w:p>
    <w:sectPr w:rsidR="000C7D42" w:rsidRPr="00DB2F2E" w:rsidSect="00D307AE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4085" w:rsidRDefault="00AE4085">
      <w:pPr>
        <w:spacing w:after="0" w:line="240" w:lineRule="auto"/>
      </w:pPr>
      <w:r>
        <w:separator/>
      </w:r>
    </w:p>
  </w:endnote>
  <w:endnote w:type="continuationSeparator" w:id="0">
    <w:p w:rsidR="00AE4085" w:rsidRDefault="00AE40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93172647"/>
      <w:docPartObj>
        <w:docPartGallery w:val="Page Numbers (Bottom of Page)"/>
        <w:docPartUnique/>
      </w:docPartObj>
    </w:sdtPr>
    <w:sdtEndPr/>
    <w:sdtContent>
      <w:p w:rsidR="00176C0C" w:rsidRDefault="001E4FD8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D3B3B">
          <w:rPr>
            <w:noProof/>
          </w:rPr>
          <w:t>9</w:t>
        </w:r>
        <w:r>
          <w:fldChar w:fldCharType="end"/>
        </w:r>
      </w:p>
    </w:sdtContent>
  </w:sdt>
  <w:p w:rsidR="00176C0C" w:rsidRDefault="00AE408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4085" w:rsidRDefault="00AE4085">
      <w:pPr>
        <w:spacing w:after="0" w:line="240" w:lineRule="auto"/>
      </w:pPr>
      <w:r>
        <w:separator/>
      </w:r>
    </w:p>
  </w:footnote>
  <w:footnote w:type="continuationSeparator" w:id="0">
    <w:p w:rsidR="00AE4085" w:rsidRDefault="00AE40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7E0584"/>
    <w:multiLevelType w:val="hybridMultilevel"/>
    <w:tmpl w:val="8174DF02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2AA117B6"/>
    <w:multiLevelType w:val="hybridMultilevel"/>
    <w:tmpl w:val="CF4060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657DCB"/>
    <w:multiLevelType w:val="hybridMultilevel"/>
    <w:tmpl w:val="396A2AD8"/>
    <w:lvl w:ilvl="0" w:tplc="EEEEAFAE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color w:val="auto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5ED4"/>
    <w:rsid w:val="000C7D42"/>
    <w:rsid w:val="000F7595"/>
    <w:rsid w:val="001E4FD8"/>
    <w:rsid w:val="004D3B3B"/>
    <w:rsid w:val="00550369"/>
    <w:rsid w:val="00670DC3"/>
    <w:rsid w:val="00816EEB"/>
    <w:rsid w:val="00A85ED4"/>
    <w:rsid w:val="00AE4085"/>
    <w:rsid w:val="00B761C8"/>
    <w:rsid w:val="00CD08BC"/>
    <w:rsid w:val="00D265EB"/>
    <w:rsid w:val="00D307AE"/>
    <w:rsid w:val="00DB2F2E"/>
    <w:rsid w:val="00E93F83"/>
    <w:rsid w:val="00EA2B98"/>
    <w:rsid w:val="00F54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85ED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link w:val="CmChar"/>
    <w:qFormat/>
    <w:rsid w:val="00A85ED4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A85ED4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A85E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85ED4"/>
  </w:style>
  <w:style w:type="paragraph" w:styleId="Listaszerbekezds">
    <w:name w:val="List Paragraph"/>
    <w:basedOn w:val="Norml"/>
    <w:uiPriority w:val="34"/>
    <w:qFormat/>
    <w:rsid w:val="00A85ED4"/>
    <w:pPr>
      <w:ind w:left="720"/>
      <w:contextualSpacing/>
    </w:pPr>
  </w:style>
  <w:style w:type="paragraph" w:styleId="NormlWeb">
    <w:name w:val="Normal (Web)"/>
    <w:basedOn w:val="Norml"/>
    <w:uiPriority w:val="99"/>
    <w:semiHidden/>
    <w:unhideWhenUsed/>
    <w:rsid w:val="00A85E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85E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85ED4"/>
    <w:rPr>
      <w:rFonts w:ascii="Tahoma" w:hAnsi="Tahoma" w:cs="Tahoma"/>
      <w:sz w:val="16"/>
      <w:szCs w:val="16"/>
    </w:rPr>
  </w:style>
  <w:style w:type="paragraph" w:customStyle="1" w:styleId="uj">
    <w:name w:val="uj"/>
    <w:basedOn w:val="Norml"/>
    <w:rsid w:val="00D265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D265EB"/>
  </w:style>
  <w:style w:type="character" w:customStyle="1" w:styleId="jel">
    <w:name w:val="jel"/>
    <w:basedOn w:val="Bekezdsalapbettpusa"/>
    <w:rsid w:val="00DB2F2E"/>
  </w:style>
  <w:style w:type="paragraph" w:customStyle="1" w:styleId="al">
    <w:name w:val="al"/>
    <w:basedOn w:val="Norml"/>
    <w:rsid w:val="00DB2F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85ED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link w:val="CmChar"/>
    <w:qFormat/>
    <w:rsid w:val="00A85ED4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A85ED4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A85E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85ED4"/>
  </w:style>
  <w:style w:type="paragraph" w:styleId="Listaszerbekezds">
    <w:name w:val="List Paragraph"/>
    <w:basedOn w:val="Norml"/>
    <w:uiPriority w:val="34"/>
    <w:qFormat/>
    <w:rsid w:val="00A85ED4"/>
    <w:pPr>
      <w:ind w:left="720"/>
      <w:contextualSpacing/>
    </w:pPr>
  </w:style>
  <w:style w:type="paragraph" w:styleId="NormlWeb">
    <w:name w:val="Normal (Web)"/>
    <w:basedOn w:val="Norml"/>
    <w:uiPriority w:val="99"/>
    <w:semiHidden/>
    <w:unhideWhenUsed/>
    <w:rsid w:val="00A85E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85E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85ED4"/>
    <w:rPr>
      <w:rFonts w:ascii="Tahoma" w:hAnsi="Tahoma" w:cs="Tahoma"/>
      <w:sz w:val="16"/>
      <w:szCs w:val="16"/>
    </w:rPr>
  </w:style>
  <w:style w:type="paragraph" w:customStyle="1" w:styleId="uj">
    <w:name w:val="uj"/>
    <w:basedOn w:val="Norml"/>
    <w:rsid w:val="00D265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D265EB"/>
  </w:style>
  <w:style w:type="character" w:customStyle="1" w:styleId="jel">
    <w:name w:val="jel"/>
    <w:basedOn w:val="Bekezdsalapbettpusa"/>
    <w:rsid w:val="00DB2F2E"/>
  </w:style>
  <w:style w:type="paragraph" w:customStyle="1" w:styleId="al">
    <w:name w:val="al"/>
    <w:basedOn w:val="Norml"/>
    <w:rsid w:val="00DB2F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16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1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9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</TotalTime>
  <Pages>9</Pages>
  <Words>1598</Words>
  <Characters>11034</Characters>
  <Application>Microsoft Office Word</Application>
  <DocSecurity>0</DocSecurity>
  <Lines>91</Lines>
  <Paragraphs>25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7</cp:revision>
  <dcterms:created xsi:type="dcterms:W3CDTF">2022-03-17T08:42:00Z</dcterms:created>
  <dcterms:modified xsi:type="dcterms:W3CDTF">2022-03-17T14:14:00Z</dcterms:modified>
</cp:coreProperties>
</file>