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20"/>
          <w:sz w:val="40"/>
          <w:u w:val="single"/>
        </w:rPr>
      </w:pPr>
      <w:r w:rsidRPr="003A2816"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1" allowOverlap="1" wp14:anchorId="6EAB4733" wp14:editId="3BD76457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A2816">
        <w:rPr>
          <w:b/>
          <w:noProof/>
          <w:spacing w:val="20"/>
          <w:sz w:val="40"/>
          <w:u w:val="single"/>
        </w:rPr>
        <w:t>ELŐTERJESZTÉS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  <w:r w:rsidRPr="003A2816">
        <w:rPr>
          <w:b/>
          <w:sz w:val="32"/>
        </w:rPr>
        <w:t>Tiszavasvári Város Önkormányzata Képviselő-testületének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  <w:r w:rsidRPr="003A2816">
        <w:rPr>
          <w:b/>
          <w:sz w:val="32"/>
        </w:rPr>
        <w:t>2022. február</w:t>
      </w:r>
      <w:r w:rsidRPr="003A2816">
        <w:rPr>
          <w:b/>
          <w:color w:val="FF0000"/>
          <w:sz w:val="32"/>
        </w:rPr>
        <w:t xml:space="preserve"> </w:t>
      </w:r>
      <w:r w:rsidRPr="003A2816">
        <w:rPr>
          <w:b/>
          <w:sz w:val="32"/>
        </w:rPr>
        <w:t>24-én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  <w:proofErr w:type="gramStart"/>
      <w:r w:rsidRPr="003A2816">
        <w:rPr>
          <w:b/>
          <w:sz w:val="32"/>
        </w:rPr>
        <w:t>tartandó</w:t>
      </w:r>
      <w:proofErr w:type="gramEnd"/>
      <w:r w:rsidRPr="003A2816">
        <w:rPr>
          <w:b/>
          <w:sz w:val="32"/>
        </w:rPr>
        <w:t xml:space="preserve"> rendes képviselő-testületi ülésére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1C122B">
      <w:pPr>
        <w:ind w:left="2694" w:hanging="2977"/>
        <w:rPr>
          <w:color w:val="000000"/>
          <w:szCs w:val="24"/>
          <w:u w:val="single"/>
        </w:rPr>
      </w:pPr>
      <w:r w:rsidRPr="003A2816">
        <w:rPr>
          <w:szCs w:val="24"/>
          <w:u w:val="single"/>
        </w:rPr>
        <w:t>Az előterjesztés tárgya</w:t>
      </w:r>
      <w:r w:rsidRPr="003A2816">
        <w:rPr>
          <w:b/>
          <w:szCs w:val="24"/>
          <w:u w:val="single"/>
        </w:rPr>
        <w:t>:</w:t>
      </w:r>
      <w:r w:rsidRPr="003A2816">
        <w:rPr>
          <w:b/>
          <w:szCs w:val="24"/>
        </w:rPr>
        <w:t xml:space="preserve"> </w:t>
      </w:r>
      <w:r w:rsidRPr="003A2816">
        <w:rPr>
          <w:b/>
          <w:color w:val="000000"/>
          <w:szCs w:val="24"/>
        </w:rPr>
        <w:t>Települési Értéktár Bizottság új tagjának megválasztásáról</w:t>
      </w:r>
      <w:r w:rsidR="001C122B" w:rsidRPr="001C122B">
        <w:rPr>
          <w:b/>
          <w:color w:val="000000"/>
          <w:szCs w:val="24"/>
        </w:rPr>
        <w:t xml:space="preserve"> </w:t>
      </w:r>
      <w:r w:rsidR="001C122B">
        <w:rPr>
          <w:b/>
          <w:color w:val="000000"/>
          <w:szCs w:val="24"/>
        </w:rPr>
        <w:t xml:space="preserve">és </w:t>
      </w:r>
      <w:r w:rsidR="001C122B" w:rsidRPr="001C122B">
        <w:rPr>
          <w:b/>
          <w:color w:val="000000"/>
          <w:szCs w:val="24"/>
        </w:rPr>
        <w:t>működési szabályzatának módosításáról és</w:t>
      </w:r>
    </w:p>
    <w:p w:rsidR="003A2816" w:rsidRPr="003A2816" w:rsidRDefault="003A2816" w:rsidP="003A2816">
      <w:pPr>
        <w:keepNext/>
        <w:spacing w:before="180" w:after="120"/>
        <w:ind w:left="2520" w:hanging="2520"/>
        <w:contextualSpacing/>
        <w:outlineLvl w:val="1"/>
        <w:rPr>
          <w:b/>
          <w:szCs w:val="24"/>
        </w:rPr>
      </w:pPr>
      <w:r w:rsidRPr="003A2816">
        <w:rPr>
          <w:color w:val="000000"/>
          <w:szCs w:val="24"/>
          <w:u w:val="single"/>
        </w:rPr>
        <w:t>Melléklet</w:t>
      </w:r>
      <w:proofErr w:type="gramStart"/>
      <w:r w:rsidRPr="003A2816">
        <w:rPr>
          <w:color w:val="000000"/>
          <w:szCs w:val="24"/>
          <w:u w:val="single"/>
        </w:rPr>
        <w:t>:</w:t>
      </w:r>
      <w:r w:rsidRPr="003A2816">
        <w:rPr>
          <w:color w:val="000000"/>
          <w:szCs w:val="24"/>
        </w:rPr>
        <w:t xml:space="preserve">  </w:t>
      </w:r>
      <w:r w:rsidRPr="003A2816">
        <w:rPr>
          <w:szCs w:val="24"/>
        </w:rPr>
        <w:t>az</w:t>
      </w:r>
      <w:proofErr w:type="gramEnd"/>
      <w:r w:rsidRPr="003A2816">
        <w:rPr>
          <w:szCs w:val="24"/>
        </w:rPr>
        <w:t xml:space="preserve"> SZMSZ a határozat-tervezet mellékletét képezi (2 határozat-tervezet)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p w:rsidR="003A2816" w:rsidRPr="003A2816" w:rsidRDefault="003A2816" w:rsidP="003A2816">
      <w:pPr>
        <w:tabs>
          <w:tab w:val="center" w:pos="7320"/>
        </w:tabs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  <w:r w:rsidRPr="003A2816">
        <w:rPr>
          <w:szCs w:val="24"/>
          <w:u w:val="single"/>
        </w:rPr>
        <w:t>A napirend előterjesztője</w:t>
      </w:r>
      <w:r w:rsidRPr="003A2816">
        <w:rPr>
          <w:szCs w:val="24"/>
        </w:rPr>
        <w:t>: Szőke Zoltán polgármester</w:t>
      </w:r>
    </w:p>
    <w:p w:rsidR="003A2816" w:rsidRPr="003A2816" w:rsidRDefault="003A2816" w:rsidP="003A2816">
      <w:pPr>
        <w:tabs>
          <w:tab w:val="center" w:pos="7320"/>
        </w:tabs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  <w:r w:rsidRPr="003A2816">
        <w:rPr>
          <w:szCs w:val="24"/>
          <w:u w:val="single"/>
        </w:rPr>
        <w:t>Az előterjesztést készítette</w:t>
      </w:r>
      <w:r w:rsidRPr="003A2816">
        <w:rPr>
          <w:szCs w:val="24"/>
        </w:rPr>
        <w:t xml:space="preserve">: </w:t>
      </w:r>
      <w:r>
        <w:rPr>
          <w:szCs w:val="24"/>
        </w:rPr>
        <w:t>Erdei Koletta köztisztviselő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  <w:r w:rsidRPr="003A2816">
        <w:rPr>
          <w:szCs w:val="24"/>
          <w:u w:val="single"/>
        </w:rPr>
        <w:t>Az előterjesztés ügyiratszáma</w:t>
      </w:r>
      <w:r w:rsidRPr="003A2816">
        <w:rPr>
          <w:szCs w:val="24"/>
        </w:rPr>
        <w:t>: TPH/</w:t>
      </w:r>
      <w:proofErr w:type="gramStart"/>
      <w:r>
        <w:rPr>
          <w:szCs w:val="24"/>
        </w:rPr>
        <w:t xml:space="preserve">1704-    </w:t>
      </w:r>
      <w:r w:rsidRPr="003A2816">
        <w:rPr>
          <w:szCs w:val="24"/>
        </w:rPr>
        <w:t>/</w:t>
      </w:r>
      <w:proofErr w:type="gramEnd"/>
      <w:r w:rsidRPr="003A2816">
        <w:rPr>
          <w:szCs w:val="24"/>
        </w:rPr>
        <w:t>2022.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  <w:r w:rsidRPr="003A2816">
        <w:rPr>
          <w:szCs w:val="24"/>
          <w:u w:val="single"/>
        </w:rPr>
        <w:t>Az előterjesztést véleményező bizottságok a hatáskör megjelölésével: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3A2816" w:rsidRPr="003A2816" w:rsidTr="00064173"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szCs w:val="24"/>
              </w:rPr>
            </w:pPr>
            <w:r w:rsidRPr="003A2816">
              <w:rPr>
                <w:b/>
                <w:szCs w:val="24"/>
              </w:rPr>
              <w:t>Bizottság</w:t>
            </w:r>
          </w:p>
        </w:tc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szCs w:val="24"/>
              </w:rPr>
            </w:pPr>
            <w:r w:rsidRPr="003A2816">
              <w:rPr>
                <w:b/>
                <w:szCs w:val="24"/>
              </w:rPr>
              <w:t>Hatáskör</w:t>
            </w:r>
          </w:p>
        </w:tc>
      </w:tr>
      <w:tr w:rsidR="003A2816" w:rsidRPr="003A2816" w:rsidTr="00064173"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  <w:r w:rsidRPr="003A2816">
              <w:rPr>
                <w:szCs w:val="24"/>
              </w:rPr>
              <w:t>Pénzügyi és Ügyrendi Bizottság</w:t>
            </w:r>
          </w:p>
        </w:tc>
        <w:tc>
          <w:tcPr>
            <w:tcW w:w="4889" w:type="dxa"/>
          </w:tcPr>
          <w:p w:rsidR="003A2816" w:rsidRPr="003A2816" w:rsidRDefault="00195B78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  <w:proofErr w:type="spellStart"/>
            <w:r w:rsidRPr="00195B78">
              <w:rPr>
                <w:szCs w:val="24"/>
              </w:rPr>
              <w:t>Szmsz</w:t>
            </w:r>
            <w:proofErr w:type="spellEnd"/>
            <w:r w:rsidRPr="00195B78">
              <w:rPr>
                <w:szCs w:val="24"/>
              </w:rPr>
              <w:t xml:space="preserve"> 4. melléklet 1.30. pont</w:t>
            </w:r>
          </w:p>
        </w:tc>
      </w:tr>
      <w:tr w:rsidR="00372B4D" w:rsidRPr="003A2816" w:rsidTr="00064173">
        <w:tc>
          <w:tcPr>
            <w:tcW w:w="4889" w:type="dxa"/>
          </w:tcPr>
          <w:p w:rsidR="00372B4D" w:rsidRPr="003A2816" w:rsidRDefault="00372B4D" w:rsidP="00372B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Szociális és Humán Bizottság</w:t>
            </w:r>
          </w:p>
        </w:tc>
        <w:tc>
          <w:tcPr>
            <w:tcW w:w="4889" w:type="dxa"/>
          </w:tcPr>
          <w:p w:rsidR="00372B4D" w:rsidRPr="00195B78" w:rsidRDefault="00372B4D" w:rsidP="00372B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  <w:proofErr w:type="spellStart"/>
            <w:r>
              <w:rPr>
                <w:szCs w:val="24"/>
              </w:rPr>
              <w:t>Szmsz</w:t>
            </w:r>
            <w:proofErr w:type="spellEnd"/>
            <w:r>
              <w:rPr>
                <w:szCs w:val="24"/>
              </w:rPr>
              <w:t>. 5. mellékelt 1.9. pont</w:t>
            </w:r>
          </w:p>
        </w:tc>
      </w:tr>
    </w:tbl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  <w:r w:rsidRPr="003A2816">
        <w:rPr>
          <w:szCs w:val="24"/>
          <w:u w:val="single"/>
        </w:rPr>
        <w:t>Az ülésre meghívni javasolt szervek, személyek: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3A2816" w:rsidRPr="003A2816" w:rsidTr="00064173"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</w:p>
        </w:tc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</w:p>
        </w:tc>
      </w:tr>
      <w:tr w:rsidR="003A2816" w:rsidRPr="003A2816" w:rsidTr="00064173"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</w:p>
        </w:tc>
        <w:tc>
          <w:tcPr>
            <w:tcW w:w="4889" w:type="dxa"/>
          </w:tcPr>
          <w:p w:rsidR="003A2816" w:rsidRPr="003A2816" w:rsidRDefault="003A2816" w:rsidP="003A281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4"/>
              </w:rPr>
            </w:pPr>
          </w:p>
        </w:tc>
      </w:tr>
    </w:tbl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  <w:u w:val="single"/>
        </w:rPr>
      </w:pPr>
      <w:r w:rsidRPr="003A2816">
        <w:rPr>
          <w:szCs w:val="24"/>
          <w:u w:val="single"/>
        </w:rPr>
        <w:t xml:space="preserve">Egyéb megjegyzés: 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  <w:r w:rsidRPr="003A2816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textAlignment w:val="baseline"/>
      </w:pPr>
      <w:r w:rsidRPr="003A2816">
        <w:t>Tiszavasvári, 2022. február 16.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textAlignment w:val="baseline"/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textAlignment w:val="baseline"/>
      </w:pPr>
    </w:p>
    <w:p w:rsidR="003A2816" w:rsidRPr="003A2816" w:rsidRDefault="003A2816" w:rsidP="003A2816">
      <w:pPr>
        <w:tabs>
          <w:tab w:val="center" w:pos="7020"/>
        </w:tabs>
        <w:overflowPunct w:val="0"/>
        <w:autoSpaceDE w:val="0"/>
        <w:autoSpaceDN w:val="0"/>
        <w:adjustRightInd w:val="0"/>
        <w:jc w:val="left"/>
        <w:textAlignment w:val="baseline"/>
        <w:rPr>
          <w:b/>
          <w:szCs w:val="24"/>
        </w:rPr>
      </w:pPr>
      <w:r w:rsidRPr="003A2816">
        <w:rPr>
          <w:szCs w:val="24"/>
        </w:rPr>
        <w:tab/>
      </w:r>
      <w:r>
        <w:rPr>
          <w:b/>
          <w:szCs w:val="24"/>
        </w:rPr>
        <w:t>Erdei Koletta</w:t>
      </w:r>
    </w:p>
    <w:p w:rsidR="003A2816" w:rsidRPr="003A2816" w:rsidRDefault="003A2816" w:rsidP="003A2816">
      <w:pPr>
        <w:spacing w:after="200" w:line="276" w:lineRule="auto"/>
        <w:jc w:val="left"/>
        <w:rPr>
          <w:b/>
          <w:szCs w:val="24"/>
        </w:rPr>
      </w:pPr>
      <w:r w:rsidRPr="003A2816">
        <w:rPr>
          <w:b/>
          <w:szCs w:val="24"/>
        </w:rPr>
        <w:tab/>
        <w:t xml:space="preserve">                                                                                                </w:t>
      </w:r>
      <w:proofErr w:type="gramStart"/>
      <w:r w:rsidRPr="003A2816">
        <w:rPr>
          <w:b/>
          <w:szCs w:val="24"/>
        </w:rPr>
        <w:t>témafelelős</w:t>
      </w:r>
      <w:proofErr w:type="gramEnd"/>
    </w:p>
    <w:p w:rsidR="003A2816" w:rsidRPr="003A2816" w:rsidRDefault="003A2816" w:rsidP="003A2816">
      <w:pPr>
        <w:spacing w:after="200" w:line="276" w:lineRule="auto"/>
        <w:jc w:val="left"/>
        <w:rPr>
          <w:b/>
          <w:szCs w:val="24"/>
        </w:rPr>
      </w:pPr>
      <w:r w:rsidRPr="003A2816">
        <w:rPr>
          <w:b/>
          <w:szCs w:val="24"/>
        </w:rPr>
        <w:br w:type="page"/>
      </w:r>
    </w:p>
    <w:p w:rsidR="003A2816" w:rsidRPr="003A2816" w:rsidRDefault="003A2816" w:rsidP="003A2816">
      <w:pPr>
        <w:spacing w:after="200" w:line="276" w:lineRule="auto"/>
        <w:jc w:val="center"/>
        <w:rPr>
          <w:b/>
          <w:smallCaps/>
          <w:spacing w:val="30"/>
          <w:sz w:val="40"/>
          <w:szCs w:val="40"/>
        </w:rPr>
      </w:pPr>
      <w:r w:rsidRPr="003A2816">
        <w:rPr>
          <w:b/>
          <w:smallCaps/>
          <w:spacing w:val="30"/>
          <w:sz w:val="40"/>
          <w:szCs w:val="40"/>
        </w:rPr>
        <w:lastRenderedPageBreak/>
        <w:t>Tiszavasvári Város Polgármesterétől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</w:rPr>
      </w:pPr>
      <w:r w:rsidRPr="003A2816">
        <w:rPr>
          <w:sz w:val="22"/>
        </w:rPr>
        <w:t>4440 Tiszavasvári, Városháza tér 4. sz.</w:t>
      </w:r>
    </w:p>
    <w:p w:rsidR="003A2816" w:rsidRPr="003A2816" w:rsidRDefault="003A2816" w:rsidP="003A2816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sz w:val="22"/>
        </w:rPr>
      </w:pPr>
      <w:r w:rsidRPr="003A2816">
        <w:rPr>
          <w:sz w:val="22"/>
        </w:rPr>
        <w:t>Tel</w:t>
      </w:r>
      <w:proofErr w:type="gramStart"/>
      <w:r w:rsidRPr="003A2816">
        <w:rPr>
          <w:sz w:val="22"/>
        </w:rPr>
        <w:t>.:</w:t>
      </w:r>
      <w:proofErr w:type="gramEnd"/>
      <w:r w:rsidRPr="003A2816">
        <w:rPr>
          <w:sz w:val="22"/>
        </w:rPr>
        <w:t xml:space="preserve"> 42/520–500 Fax.: 42/275–000 e–mail</w:t>
      </w:r>
      <w:r w:rsidRPr="003A2816">
        <w:rPr>
          <w:color w:val="000000"/>
          <w:sz w:val="22"/>
        </w:rPr>
        <w:t xml:space="preserve">: </w:t>
      </w:r>
      <w:r w:rsidRPr="003A2816">
        <w:rPr>
          <w:color w:val="0000FF"/>
          <w:sz w:val="22"/>
          <w:u w:val="single"/>
        </w:rPr>
        <w:t>tvonkph@tiszavasvari.hu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left"/>
        <w:textAlignment w:val="baseline"/>
        <w:rPr>
          <w:szCs w:val="24"/>
        </w:rPr>
      </w:pPr>
      <w:r w:rsidRPr="003A2816">
        <w:rPr>
          <w:b/>
          <w:szCs w:val="24"/>
        </w:rPr>
        <w:t>Témafelelős</w:t>
      </w:r>
      <w:r w:rsidRPr="003A2816">
        <w:rPr>
          <w:szCs w:val="24"/>
        </w:rPr>
        <w:t xml:space="preserve">: </w:t>
      </w:r>
      <w:r>
        <w:rPr>
          <w:szCs w:val="24"/>
        </w:rPr>
        <w:t xml:space="preserve">Erdei Koletta 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4"/>
        </w:rPr>
      </w:pPr>
    </w:p>
    <w:p w:rsidR="003A2816" w:rsidRPr="003A2816" w:rsidRDefault="003A2816" w:rsidP="003A28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4"/>
        </w:rPr>
      </w:pPr>
      <w:r w:rsidRPr="003A2816">
        <w:rPr>
          <w:b/>
          <w:szCs w:val="24"/>
        </w:rPr>
        <w:t xml:space="preserve">   ELŐTERJESZTÉS</w:t>
      </w:r>
    </w:p>
    <w:p w:rsidR="003A2816" w:rsidRDefault="003A2816" w:rsidP="003A2816">
      <w:pPr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Cs w:val="24"/>
        </w:rPr>
      </w:pPr>
      <w:r w:rsidRPr="003A2816">
        <w:rPr>
          <w:b/>
          <w:szCs w:val="24"/>
        </w:rPr>
        <w:t xml:space="preserve">- a Képviselő-testülethez </w:t>
      </w:r>
      <w:r>
        <w:rPr>
          <w:b/>
          <w:szCs w:val="24"/>
        </w:rPr>
        <w:t>–</w:t>
      </w:r>
    </w:p>
    <w:p w:rsidR="003A2816" w:rsidRPr="003A2816" w:rsidRDefault="003A2816" w:rsidP="003A2816">
      <w:pPr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Cs w:val="24"/>
        </w:rPr>
      </w:pPr>
    </w:p>
    <w:p w:rsidR="003A2816" w:rsidRDefault="003A2816" w:rsidP="003A2816">
      <w:pPr>
        <w:jc w:val="center"/>
        <w:rPr>
          <w:b/>
          <w:color w:val="000000"/>
          <w:szCs w:val="24"/>
        </w:rPr>
      </w:pPr>
      <w:r w:rsidRPr="003A2816">
        <w:rPr>
          <w:b/>
          <w:color w:val="000000"/>
          <w:szCs w:val="24"/>
        </w:rPr>
        <w:t>Települési Értéktár Bizottság működési szabályzatának módosításáról és új tagjának megválasztásáról</w:t>
      </w:r>
    </w:p>
    <w:p w:rsidR="003A2816" w:rsidRPr="003A2816" w:rsidRDefault="003A2816" w:rsidP="003A2816">
      <w:pPr>
        <w:jc w:val="center"/>
        <w:rPr>
          <w:color w:val="000000"/>
          <w:szCs w:val="24"/>
          <w:u w:val="single"/>
        </w:rPr>
      </w:pPr>
    </w:p>
    <w:p w:rsidR="003A2816" w:rsidRDefault="003A2816" w:rsidP="003A2816">
      <w:pPr>
        <w:rPr>
          <w:b/>
          <w:szCs w:val="24"/>
        </w:rPr>
      </w:pPr>
    </w:p>
    <w:p w:rsidR="003A2816" w:rsidRDefault="003A2816" w:rsidP="003A2816">
      <w:pPr>
        <w:rPr>
          <w:b/>
          <w:szCs w:val="24"/>
        </w:rPr>
      </w:pPr>
      <w:r w:rsidRPr="00E20C3B">
        <w:rPr>
          <w:b/>
          <w:szCs w:val="24"/>
        </w:rPr>
        <w:t>Tisztelt Képviselő-testület!</w:t>
      </w:r>
    </w:p>
    <w:p w:rsidR="003A2816" w:rsidRDefault="003A2816" w:rsidP="003A2816"/>
    <w:p w:rsidR="004858E8" w:rsidRDefault="003A2816" w:rsidP="004858E8">
      <w:pPr>
        <w:rPr>
          <w:szCs w:val="24"/>
        </w:rPr>
      </w:pPr>
      <w:r>
        <w:rPr>
          <w:szCs w:val="24"/>
        </w:rPr>
        <w:t>Tiszavasvári Város Önkormányzata Képviselő-testülete a 64/2015. (III. 26.) Kt. számú határozatában döntött arról, hogy települési értéktárat kíván létrehozni. Ennek alapján szükséges volt egy szakértői bizottság felállítása, melynek feladata a</w:t>
      </w:r>
      <w:r w:rsidRPr="00E125D8">
        <w:rPr>
          <w:szCs w:val="24"/>
        </w:rPr>
        <w:t xml:space="preserve"> települési értékek azonosítása, a helyi értékeket tartalmazó gyűjtemény létrehozása, gondozása, a megyei értéktárral történő kapcsolattartás. </w:t>
      </w:r>
      <w:r w:rsidR="004858E8">
        <w:rPr>
          <w:szCs w:val="24"/>
        </w:rPr>
        <w:t>A Települési Értéktár Bizottság 2022. január 31. napján ülésezett. Ülésükön az alábbi döntéseket, javaslatokat fogalmazták meg. Megválasztották a</w:t>
      </w:r>
      <w:r w:rsidR="004858E8" w:rsidRPr="004858E8">
        <w:rPr>
          <w:szCs w:val="24"/>
        </w:rPr>
        <w:t xml:space="preserve"> bizottsági elnök</w:t>
      </w:r>
      <w:r w:rsidR="004858E8">
        <w:rPr>
          <w:szCs w:val="24"/>
        </w:rPr>
        <w:t>öt</w:t>
      </w:r>
      <w:r w:rsidR="004858E8" w:rsidRPr="004858E8">
        <w:rPr>
          <w:szCs w:val="24"/>
        </w:rPr>
        <w:t xml:space="preserve"> és elnökhelyettes</w:t>
      </w:r>
      <w:r w:rsidR="004858E8">
        <w:rPr>
          <w:szCs w:val="24"/>
        </w:rPr>
        <w:t xml:space="preserve">t, javaslatot tettek a </w:t>
      </w:r>
      <w:r w:rsidR="004858E8" w:rsidRPr="004858E8">
        <w:rPr>
          <w:szCs w:val="24"/>
        </w:rPr>
        <w:t>Települési Értéktár Bizottság Szervezeti és Működési Szabályzatának módosítás</w:t>
      </w:r>
      <w:r w:rsidR="004858E8">
        <w:rPr>
          <w:szCs w:val="24"/>
        </w:rPr>
        <w:t>ára, valamint</w:t>
      </w:r>
      <w:r w:rsidR="004858E8" w:rsidRPr="004858E8">
        <w:rPr>
          <w:szCs w:val="24"/>
        </w:rPr>
        <w:t xml:space="preserve"> új tagjának megválasztásár</w:t>
      </w:r>
      <w:r w:rsidR="000D0242">
        <w:rPr>
          <w:szCs w:val="24"/>
        </w:rPr>
        <w:t xml:space="preserve">a. </w:t>
      </w:r>
      <w:r w:rsidR="004858E8" w:rsidRPr="004858E8">
        <w:rPr>
          <w:szCs w:val="24"/>
        </w:rPr>
        <w:t>Dönt</w:t>
      </w:r>
      <w:r w:rsidR="004858E8">
        <w:rPr>
          <w:szCs w:val="24"/>
        </w:rPr>
        <w:t>öttek pályázat beadásáról, j</w:t>
      </w:r>
      <w:r w:rsidR="004858E8" w:rsidRPr="004858E8">
        <w:rPr>
          <w:szCs w:val="24"/>
        </w:rPr>
        <w:t>avas</w:t>
      </w:r>
      <w:r w:rsidR="004858E8">
        <w:rPr>
          <w:szCs w:val="24"/>
        </w:rPr>
        <w:t>lattal éltek</w:t>
      </w:r>
      <w:r w:rsidR="004858E8" w:rsidRPr="004858E8">
        <w:rPr>
          <w:szCs w:val="24"/>
        </w:rPr>
        <w:t xml:space="preserve"> a Tiszavasvári Sportmúzeum kulturális, alkotó tevékenységének </w:t>
      </w:r>
      <w:r w:rsidR="000D0242">
        <w:rPr>
          <w:szCs w:val="24"/>
        </w:rPr>
        <w:t xml:space="preserve">a </w:t>
      </w:r>
      <w:r w:rsidR="00675A59" w:rsidRPr="00675A59">
        <w:rPr>
          <w:szCs w:val="24"/>
        </w:rPr>
        <w:t>Tiszavasvári Települési Értéktárba történő felvételé</w:t>
      </w:r>
      <w:r w:rsidR="00675A59">
        <w:rPr>
          <w:szCs w:val="24"/>
        </w:rPr>
        <w:t>ről.</w:t>
      </w:r>
    </w:p>
    <w:p w:rsidR="004858E8" w:rsidRDefault="004858E8" w:rsidP="004858E8">
      <w:pPr>
        <w:rPr>
          <w:szCs w:val="24"/>
        </w:rPr>
      </w:pPr>
    </w:p>
    <w:p w:rsidR="003A2816" w:rsidRPr="004858E8" w:rsidRDefault="004858E8" w:rsidP="004858E8">
      <w:pPr>
        <w:rPr>
          <w:color w:val="000000"/>
          <w:szCs w:val="24"/>
        </w:rPr>
      </w:pPr>
      <w:r>
        <w:rPr>
          <w:szCs w:val="24"/>
        </w:rPr>
        <w:t>A</w:t>
      </w:r>
      <w:r w:rsidR="00675A59">
        <w:rPr>
          <w:szCs w:val="24"/>
        </w:rPr>
        <w:t xml:space="preserve"> fentiek értelmében szükséges módosítani </w:t>
      </w:r>
      <w:r>
        <w:rPr>
          <w:color w:val="000000"/>
          <w:szCs w:val="24"/>
        </w:rPr>
        <w:t>a</w:t>
      </w:r>
      <w:r w:rsidR="003A2816">
        <w:rPr>
          <w:color w:val="000000"/>
          <w:szCs w:val="24"/>
        </w:rPr>
        <w:t xml:space="preserve"> szervezeti és működési szabályzat</w:t>
      </w:r>
      <w:r w:rsidR="00675A59">
        <w:rPr>
          <w:color w:val="000000"/>
          <w:szCs w:val="24"/>
        </w:rPr>
        <w:t xml:space="preserve">ban foglaltakat, valamint új tagot megválasztani </w:t>
      </w:r>
      <w:r>
        <w:rPr>
          <w:color w:val="000000"/>
          <w:szCs w:val="24"/>
        </w:rPr>
        <w:t>a Települési Értéktár Bizottság hatékonyabb működése érdekébe</w:t>
      </w:r>
      <w:r w:rsidR="00675A59">
        <w:rPr>
          <w:color w:val="000000"/>
          <w:szCs w:val="24"/>
        </w:rPr>
        <w:t>n.</w:t>
      </w:r>
    </w:p>
    <w:p w:rsidR="003A2816" w:rsidRDefault="003A2816" w:rsidP="003A2816">
      <w:pPr>
        <w:rPr>
          <w:szCs w:val="24"/>
        </w:rPr>
      </w:pPr>
    </w:p>
    <w:p w:rsidR="003A2816" w:rsidRDefault="003A2816" w:rsidP="00675A59">
      <w:pPr>
        <w:pStyle w:val="Listaszerbekezds"/>
        <w:numPr>
          <w:ilvl w:val="0"/>
          <w:numId w:val="3"/>
        </w:numPr>
        <w:ind w:left="0" w:firstLine="0"/>
      </w:pPr>
      <w:r>
        <w:t>A Tiszavasvári Települési Értéktár Bizottság Szervezeti és Működési Szabályzat</w:t>
      </w:r>
      <w:r w:rsidR="00675A59">
        <w:t>át alábbiak szerint szükséges módosítani</w:t>
      </w:r>
      <w:r w:rsidR="00272F32">
        <w:t>, a módosításokkal egységes szerkezetbe foglalni</w:t>
      </w:r>
      <w:r w:rsidR="00675A59">
        <w:t xml:space="preserve"> (1</w:t>
      </w:r>
      <w:r>
        <w:t xml:space="preserve">. határozat-tervezet 1. számú melléklete), melyet a Képviselő-testületnek kell véleményezni és elfogadni. </w:t>
      </w:r>
    </w:p>
    <w:p w:rsidR="001D3A82" w:rsidRDefault="001D3A82" w:rsidP="001D3A82"/>
    <w:p w:rsidR="001D3A82" w:rsidRPr="001D3A82" w:rsidRDefault="001D3A82" w:rsidP="001D3A82">
      <w:pPr>
        <w:rPr>
          <w:u w:val="single"/>
        </w:rPr>
      </w:pPr>
      <w:r w:rsidRPr="001D3A82">
        <w:rPr>
          <w:u w:val="single"/>
        </w:rPr>
        <w:t>A módosításokkal érintett pontok:</w:t>
      </w:r>
    </w:p>
    <w:p w:rsidR="00675A59" w:rsidRDefault="00675A59" w:rsidP="00675A59">
      <w:pPr>
        <w:pStyle w:val="Listaszerbekezds"/>
        <w:ind w:left="0" w:hanging="11"/>
      </w:pPr>
    </w:p>
    <w:p w:rsidR="00675A59" w:rsidRPr="001D3A82" w:rsidRDefault="00272F32" w:rsidP="00675A59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bCs/>
          <w:color w:val="000000"/>
        </w:rPr>
      </w:pPr>
      <w:r w:rsidRPr="001D3A82">
        <w:rPr>
          <w:bCs/>
          <w:color w:val="000000"/>
        </w:rPr>
        <w:t>A </w:t>
      </w:r>
      <w:hyperlink r:id="rId9" w:history="1">
        <w:r w:rsidRPr="001D3A82">
          <w:rPr>
            <w:rStyle w:val="Hiperhivatkozs"/>
            <w:bCs/>
          </w:rPr>
          <w:t>324/2020. Korm. rendelet</w:t>
        </w:r>
      </w:hyperlink>
      <w:r w:rsidRPr="001D3A82">
        <w:rPr>
          <w:bCs/>
          <w:color w:val="000000"/>
        </w:rPr>
        <w:t> hatályon kívül helyezi a </w:t>
      </w:r>
      <w:hyperlink r:id="rId10" w:tgtFrame="_blank" w:history="1">
        <w:r w:rsidRPr="001D3A82">
          <w:rPr>
            <w:rStyle w:val="Hiperhivatkozs"/>
            <w:bCs/>
          </w:rPr>
          <w:t>114/2013. (IV.16.) Korm. rendeletet</w:t>
        </w:r>
      </w:hyperlink>
      <w:r w:rsidRPr="001D3A82">
        <w:rPr>
          <w:bCs/>
          <w:color w:val="000000"/>
        </w:rPr>
        <w:t xml:space="preserve"> a magyar nemzeti értékekről és a </w:t>
      </w:r>
      <w:proofErr w:type="spellStart"/>
      <w:r w:rsidRPr="001D3A82">
        <w:rPr>
          <w:bCs/>
          <w:color w:val="000000"/>
        </w:rPr>
        <w:t>hungarikumokról</w:t>
      </w:r>
      <w:proofErr w:type="spellEnd"/>
      <w:r w:rsidRPr="001D3A82">
        <w:rPr>
          <w:bCs/>
          <w:color w:val="000000"/>
        </w:rPr>
        <w:t xml:space="preserve"> szóló </w:t>
      </w:r>
      <w:hyperlink r:id="rId11" w:tgtFrame="_blank" w:history="1">
        <w:r w:rsidRPr="001D3A82">
          <w:rPr>
            <w:rStyle w:val="Hiperhivatkozs"/>
            <w:bCs/>
          </w:rPr>
          <w:t>2012. évi XXX. törvény (</w:t>
        </w:r>
        <w:proofErr w:type="spellStart"/>
        <w:r w:rsidRPr="001D3A82">
          <w:rPr>
            <w:rStyle w:val="Hiperhivatkozs"/>
            <w:bCs/>
          </w:rPr>
          <w:t>Htv</w:t>
        </w:r>
        <w:proofErr w:type="spellEnd"/>
        <w:r w:rsidRPr="001D3A82">
          <w:rPr>
            <w:rStyle w:val="Hiperhivatkozs"/>
            <w:bCs/>
          </w:rPr>
          <w:t>.)</w:t>
        </w:r>
      </w:hyperlink>
      <w:r w:rsidRPr="001D3A82">
        <w:rPr>
          <w:bCs/>
          <w:color w:val="000000"/>
        </w:rPr>
        <w:t xml:space="preserve"> többszöri módosítása, a gyakorlati tapasztalatok, a jogalkotási szabályok változása, valamint a módosítandó rendelkezések terjedelme miatt. Tiszavasvári Települési Értéktár Bizottság szervezeti és működési szabályzat bevezető részében foglaltak így a hatályban lévő </w:t>
      </w:r>
      <w:r w:rsidR="00D36648" w:rsidRPr="001D3A82">
        <w:rPr>
          <w:bCs/>
          <w:color w:val="000000"/>
        </w:rPr>
        <w:t>kormány</w:t>
      </w:r>
      <w:r w:rsidR="00EB44B3" w:rsidRPr="001D3A82">
        <w:rPr>
          <w:bCs/>
          <w:color w:val="000000"/>
        </w:rPr>
        <w:t>rendeletre módosul.</w:t>
      </w:r>
      <w:r w:rsidR="00EB44B3" w:rsidRPr="001D3A82">
        <w:rPr>
          <w:color w:val="000000"/>
        </w:rPr>
        <w:t xml:space="preserve"> </w:t>
      </w:r>
    </w:p>
    <w:p w:rsidR="00675A59" w:rsidRPr="001D3A82" w:rsidRDefault="00D36648" w:rsidP="00675A59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bCs/>
          <w:color w:val="000000"/>
        </w:rPr>
      </w:pPr>
      <w:r w:rsidRPr="001D3A82">
        <w:rPr>
          <w:bCs/>
          <w:color w:val="000000"/>
        </w:rPr>
        <w:t>Az SZMSZ I. Általános rendelkezésekben foglalt 3. pont alatt a bizottság létszáma 5 főről 6 főre módosul</w:t>
      </w:r>
      <w:r w:rsidR="00EB44B3" w:rsidRPr="001D3A82">
        <w:rPr>
          <w:bCs/>
          <w:color w:val="000000"/>
        </w:rPr>
        <w:t>, mivel a Bizottság javasolta az új tag felvételét.</w:t>
      </w:r>
    </w:p>
    <w:p w:rsidR="00D36648" w:rsidRPr="001D3A82" w:rsidRDefault="00D36648" w:rsidP="00D3664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bCs/>
          <w:color w:val="000000"/>
        </w:rPr>
      </w:pPr>
      <w:r w:rsidRPr="001D3A82">
        <w:rPr>
          <w:bCs/>
          <w:color w:val="000000"/>
        </w:rPr>
        <w:t>Az SZMSZ II</w:t>
      </w:r>
      <w:r w:rsidR="0037174A" w:rsidRPr="001D3A82">
        <w:rPr>
          <w:bCs/>
          <w:color w:val="000000"/>
        </w:rPr>
        <w:t>., és III.1</w:t>
      </w:r>
      <w:proofErr w:type="gramStart"/>
      <w:r w:rsidR="0037174A" w:rsidRPr="001D3A82">
        <w:rPr>
          <w:bCs/>
          <w:color w:val="000000"/>
        </w:rPr>
        <w:t>.</w:t>
      </w:r>
      <w:r w:rsidR="00EB44B3" w:rsidRPr="001D3A82">
        <w:rPr>
          <w:bCs/>
          <w:color w:val="000000"/>
        </w:rPr>
        <w:t>,</w:t>
      </w:r>
      <w:proofErr w:type="gramEnd"/>
      <w:r w:rsidR="00EB44B3" w:rsidRPr="001D3A82">
        <w:rPr>
          <w:bCs/>
          <w:color w:val="000000"/>
        </w:rPr>
        <w:t xml:space="preserve"> </w:t>
      </w:r>
      <w:r w:rsidR="0037174A" w:rsidRPr="001D3A82">
        <w:rPr>
          <w:bCs/>
          <w:color w:val="000000"/>
        </w:rPr>
        <w:t>a</w:t>
      </w:r>
      <w:r w:rsidRPr="001D3A82">
        <w:rPr>
          <w:bCs/>
          <w:color w:val="000000"/>
        </w:rPr>
        <w:t xml:space="preserve"> bizottság feladat-és hatásköre, valamint a bizottság működése pontjaiban szereplő kormányrendelet jogszabály változása miatt módosul.</w:t>
      </w:r>
    </w:p>
    <w:p w:rsidR="0037174A" w:rsidRPr="001D3A82" w:rsidRDefault="0037174A" w:rsidP="00D3664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bCs/>
          <w:color w:val="000000"/>
        </w:rPr>
      </w:pPr>
      <w:r w:rsidRPr="001D3A82">
        <w:rPr>
          <w:bCs/>
          <w:color w:val="000000"/>
        </w:rPr>
        <w:t xml:space="preserve">Az SZMSZ III. 3. pontja a </w:t>
      </w:r>
      <w:r w:rsidR="00EB44B3" w:rsidRPr="001D3A82">
        <w:rPr>
          <w:bCs/>
          <w:color w:val="000000"/>
        </w:rPr>
        <w:t>kormányrendelet</w:t>
      </w:r>
      <w:r w:rsidRPr="001D3A82">
        <w:rPr>
          <w:bCs/>
          <w:color w:val="000000"/>
        </w:rPr>
        <w:t xml:space="preserve"> foglaltak szerint évente szükséges beszámolni tevékenységéről.</w:t>
      </w:r>
    </w:p>
    <w:p w:rsidR="0037174A" w:rsidRDefault="0037174A" w:rsidP="00EB44B3">
      <w:pPr>
        <w:pStyle w:val="Listaszerbekezds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bCs/>
          <w:color w:val="000000"/>
        </w:rPr>
      </w:pPr>
      <w:r w:rsidRPr="001D3A82">
        <w:rPr>
          <w:bCs/>
          <w:color w:val="000000"/>
        </w:rPr>
        <w:t xml:space="preserve">Az SZMSZ III. 4. pontja törlése kerül, mivel a Bizottság ülései nem nyilvánosak. </w:t>
      </w:r>
    </w:p>
    <w:p w:rsidR="000D0242" w:rsidRPr="001D3A82" w:rsidRDefault="000D0242" w:rsidP="000D0242">
      <w:pPr>
        <w:pStyle w:val="Listaszerbekezds"/>
        <w:tabs>
          <w:tab w:val="left" w:pos="567"/>
        </w:tabs>
        <w:autoSpaceDE w:val="0"/>
        <w:autoSpaceDN w:val="0"/>
        <w:adjustRightInd w:val="0"/>
        <w:ind w:left="0"/>
        <w:rPr>
          <w:bCs/>
          <w:color w:val="000000"/>
        </w:rPr>
      </w:pPr>
      <w:r w:rsidRPr="000D0242">
        <w:rPr>
          <w:bCs/>
          <w:color w:val="000000"/>
        </w:rPr>
        <w:lastRenderedPageBreak/>
        <w:t>Fenti módosításokat szükséges átvezetni a szervezeti és működési szabályzaton, amelyet javaslom egységes szerkezetben elfogadni a határoza</w:t>
      </w:r>
      <w:r>
        <w:rPr>
          <w:bCs/>
          <w:color w:val="000000"/>
        </w:rPr>
        <w:t>t-tervezet szerinti tartalommal. A módosítások vastagon, dőlt betűkkel kerülnek feltüntetésre az egyszerűbb áttekinthetőség érdekében.</w:t>
      </w:r>
    </w:p>
    <w:p w:rsidR="00D36648" w:rsidRPr="001D3A82" w:rsidRDefault="00D36648" w:rsidP="00675A59">
      <w:pPr>
        <w:autoSpaceDE w:val="0"/>
        <w:autoSpaceDN w:val="0"/>
        <w:adjustRightInd w:val="0"/>
        <w:rPr>
          <w:bCs/>
          <w:color w:val="000000"/>
        </w:rPr>
      </w:pPr>
    </w:p>
    <w:p w:rsidR="0037174A" w:rsidRPr="00675A59" w:rsidRDefault="0037174A" w:rsidP="00675A59">
      <w:pPr>
        <w:autoSpaceDE w:val="0"/>
        <w:autoSpaceDN w:val="0"/>
        <w:adjustRightInd w:val="0"/>
        <w:rPr>
          <w:bCs/>
          <w:color w:val="000000"/>
        </w:rPr>
      </w:pPr>
    </w:p>
    <w:p w:rsidR="00EB44B3" w:rsidRDefault="00EB44B3" w:rsidP="00EB44B3">
      <w:pPr>
        <w:pStyle w:val="Listaszerbekezds"/>
        <w:numPr>
          <w:ilvl w:val="0"/>
          <w:numId w:val="3"/>
        </w:numPr>
        <w:ind w:left="0" w:firstLine="0"/>
      </w:pPr>
      <w:r w:rsidRPr="00EB44B3">
        <w:t xml:space="preserve">A bizottság tagjai javasolták </w:t>
      </w:r>
      <w:proofErr w:type="spellStart"/>
      <w:r w:rsidRPr="00EB44B3">
        <w:t>Opre</w:t>
      </w:r>
      <w:proofErr w:type="spellEnd"/>
      <w:r w:rsidRPr="00EB44B3">
        <w:t xml:space="preserve"> Csabáné felvételét az </w:t>
      </w:r>
      <w:r>
        <w:t>É</w:t>
      </w:r>
      <w:r w:rsidRPr="00EB44B3">
        <w:t xml:space="preserve">rtéktár </w:t>
      </w:r>
      <w:r>
        <w:t>B</w:t>
      </w:r>
      <w:r w:rsidRPr="00EB44B3">
        <w:t>izottságba, hogy munkájával tevékenyen hozzájáruljon Tiszavasvári értékeinek megőrzésé</w:t>
      </w:r>
      <w:r w:rsidR="000D0242">
        <w:t>hez</w:t>
      </w:r>
      <w:r w:rsidRPr="00EB44B3">
        <w:t xml:space="preserve">. </w:t>
      </w:r>
      <w:r>
        <w:t xml:space="preserve">Tapasztalata miatt kiválóan alkalmas az Értéktár Bizottsági munkában való részvételre, az új helyi értékek felkutatására, valamint a tervezett, de még el nem készített javaslatok kidolgozására. </w:t>
      </w:r>
    </w:p>
    <w:p w:rsidR="003A2816" w:rsidRPr="00951BE9" w:rsidRDefault="003A2816" w:rsidP="003A2816">
      <w:pPr>
        <w:rPr>
          <w:szCs w:val="24"/>
        </w:rPr>
      </w:pPr>
    </w:p>
    <w:p w:rsidR="003A2816" w:rsidRDefault="003A2816" w:rsidP="003A2816">
      <w:pPr>
        <w:rPr>
          <w:szCs w:val="24"/>
        </w:rPr>
      </w:pPr>
      <w:r w:rsidRPr="00533E33">
        <w:rPr>
          <w:color w:val="000000"/>
          <w:szCs w:val="24"/>
        </w:rPr>
        <w:t xml:space="preserve">Fentiek alapján </w:t>
      </w:r>
      <w:r w:rsidRPr="00533E33">
        <w:rPr>
          <w:bCs/>
          <w:color w:val="000000"/>
          <w:szCs w:val="24"/>
        </w:rPr>
        <w:t>kérem</w:t>
      </w:r>
      <w:r w:rsidRPr="00533E33">
        <w:rPr>
          <w:b/>
          <w:bCs/>
          <w:color w:val="000000"/>
          <w:szCs w:val="24"/>
        </w:rPr>
        <w:t xml:space="preserve"> </w:t>
      </w:r>
      <w:r w:rsidRPr="00533E33">
        <w:rPr>
          <w:szCs w:val="24"/>
        </w:rPr>
        <w:t>a Tisztelt Képviselő-testületet, hogy az előterjesztést megtárgyalni, a határozat-tervezete</w:t>
      </w:r>
      <w:r>
        <w:rPr>
          <w:szCs w:val="24"/>
        </w:rPr>
        <w:t>ke</w:t>
      </w:r>
      <w:r w:rsidRPr="00533E33">
        <w:rPr>
          <w:szCs w:val="24"/>
        </w:rPr>
        <w:t>t elfogadni szíveskedjenek</w:t>
      </w:r>
      <w:r>
        <w:rPr>
          <w:szCs w:val="24"/>
        </w:rPr>
        <w:t>!</w:t>
      </w:r>
    </w:p>
    <w:p w:rsidR="003A2816" w:rsidRDefault="003A2816" w:rsidP="003A2816">
      <w:pPr>
        <w:rPr>
          <w:szCs w:val="24"/>
        </w:rPr>
      </w:pPr>
    </w:p>
    <w:p w:rsidR="001D3A82" w:rsidRDefault="001D3A82" w:rsidP="003A2816">
      <w:pPr>
        <w:rPr>
          <w:szCs w:val="24"/>
        </w:rPr>
      </w:pPr>
    </w:p>
    <w:p w:rsidR="003A2816" w:rsidRPr="003F2EA8" w:rsidRDefault="003A2816" w:rsidP="003A2816">
      <w:pPr>
        <w:rPr>
          <w:szCs w:val="24"/>
        </w:rPr>
      </w:pPr>
      <w:r>
        <w:rPr>
          <w:szCs w:val="24"/>
        </w:rPr>
        <w:t xml:space="preserve">Tiszavasvári, </w:t>
      </w:r>
      <w:r w:rsidR="00EB44B3">
        <w:rPr>
          <w:szCs w:val="24"/>
        </w:rPr>
        <w:t>2022. február 18.</w:t>
      </w:r>
    </w:p>
    <w:p w:rsidR="003A2816" w:rsidRPr="003F2EA8" w:rsidRDefault="003A2816" w:rsidP="003A2816">
      <w:pPr>
        <w:rPr>
          <w:szCs w:val="24"/>
        </w:rPr>
      </w:pPr>
    </w:p>
    <w:p w:rsidR="003A2816" w:rsidRDefault="00EB44B3" w:rsidP="003A2816">
      <w:pPr>
        <w:ind w:left="4956" w:firstLine="708"/>
        <w:jc w:val="center"/>
        <w:rPr>
          <w:b/>
          <w:szCs w:val="24"/>
        </w:rPr>
      </w:pPr>
      <w:r>
        <w:rPr>
          <w:b/>
          <w:szCs w:val="24"/>
        </w:rPr>
        <w:t xml:space="preserve">Szőke Zoltán </w:t>
      </w:r>
    </w:p>
    <w:p w:rsidR="003A2816" w:rsidRDefault="003A2816" w:rsidP="003A2816">
      <w:pPr>
        <w:ind w:left="4248" w:firstLine="708"/>
        <w:jc w:val="center"/>
        <w:rPr>
          <w:b/>
          <w:szCs w:val="24"/>
        </w:rPr>
      </w:pPr>
      <w:r>
        <w:rPr>
          <w:b/>
          <w:szCs w:val="24"/>
        </w:rPr>
        <w:t xml:space="preserve">             </w:t>
      </w:r>
      <w:proofErr w:type="gramStart"/>
      <w:r>
        <w:rPr>
          <w:b/>
          <w:szCs w:val="24"/>
        </w:rPr>
        <w:t>p</w:t>
      </w:r>
      <w:r w:rsidRPr="00727AE4">
        <w:rPr>
          <w:b/>
          <w:szCs w:val="24"/>
        </w:rPr>
        <w:t>olgármester</w:t>
      </w:r>
      <w:proofErr w:type="gramEnd"/>
    </w:p>
    <w:p w:rsidR="00D36648" w:rsidRDefault="00D36648" w:rsidP="003A2816">
      <w:pPr>
        <w:jc w:val="center"/>
        <w:rPr>
          <w:b/>
          <w:szCs w:val="24"/>
        </w:rPr>
      </w:pPr>
    </w:p>
    <w:p w:rsidR="00D36648" w:rsidRDefault="00D36648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1D3A82">
      <w:pPr>
        <w:rPr>
          <w:b/>
          <w:szCs w:val="24"/>
        </w:rPr>
      </w:pPr>
    </w:p>
    <w:p w:rsidR="001D3A82" w:rsidRDefault="001D3A82" w:rsidP="001D3A82">
      <w:pPr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3A2816">
      <w:pPr>
        <w:jc w:val="center"/>
        <w:rPr>
          <w:b/>
          <w:szCs w:val="24"/>
        </w:rPr>
      </w:pPr>
    </w:p>
    <w:p w:rsidR="00EB44B3" w:rsidRDefault="00EB44B3" w:rsidP="00EB44B3">
      <w:pPr>
        <w:pStyle w:val="Listaszerbekezds"/>
        <w:numPr>
          <w:ilvl w:val="0"/>
          <w:numId w:val="6"/>
        </w:numPr>
        <w:ind w:left="0" w:firstLine="0"/>
        <w:jc w:val="center"/>
        <w:rPr>
          <w:b/>
          <w:bCs/>
          <w:color w:val="000000"/>
          <w:szCs w:val="24"/>
        </w:rPr>
      </w:pPr>
    </w:p>
    <w:p w:rsidR="001C122B" w:rsidRDefault="001C122B" w:rsidP="001C122B">
      <w:pPr>
        <w:overflowPunct w:val="0"/>
        <w:autoSpaceDE w:val="0"/>
        <w:autoSpaceDN w:val="0"/>
        <w:adjustRightInd w:val="0"/>
      </w:pPr>
    </w:p>
    <w:p w:rsidR="00EB44B3" w:rsidRPr="00EB44B3" w:rsidRDefault="001D3A82" w:rsidP="001C122B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EB44B3">
        <w:rPr>
          <w:b/>
          <w:szCs w:val="24"/>
          <w:lang w:eastAsia="en-US"/>
        </w:rPr>
        <w:t>HATÁROZAT-TERVEZET</w:t>
      </w:r>
    </w:p>
    <w:p w:rsidR="00EB44B3" w:rsidRPr="00EB44B3" w:rsidRDefault="00EB44B3" w:rsidP="00EB44B3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EB44B3">
        <w:rPr>
          <w:b/>
          <w:szCs w:val="24"/>
          <w:lang w:eastAsia="en-US"/>
        </w:rPr>
        <w:t>TISZAVASVÁRI VÁROS ÖNKORMÁNYZATA</w:t>
      </w:r>
    </w:p>
    <w:p w:rsidR="00EB44B3" w:rsidRPr="00EB44B3" w:rsidRDefault="00EB44B3" w:rsidP="00EB44B3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EB44B3">
        <w:rPr>
          <w:b/>
          <w:szCs w:val="24"/>
          <w:lang w:eastAsia="en-US"/>
        </w:rPr>
        <w:t>KÉPVISELŐ-TESTÜLETE</w:t>
      </w:r>
    </w:p>
    <w:p w:rsidR="00EB44B3" w:rsidRPr="00EB44B3" w:rsidRDefault="00EB44B3" w:rsidP="00EB44B3">
      <w:pPr>
        <w:jc w:val="center"/>
        <w:rPr>
          <w:rFonts w:eastAsiaTheme="minorHAnsi"/>
          <w:b/>
          <w:szCs w:val="24"/>
          <w:lang w:eastAsia="en-US"/>
        </w:rPr>
      </w:pPr>
      <w:r w:rsidRPr="00EB44B3">
        <w:rPr>
          <w:rFonts w:eastAsiaTheme="minorHAnsi"/>
          <w:b/>
          <w:szCs w:val="24"/>
          <w:lang w:eastAsia="en-US"/>
        </w:rPr>
        <w:t>……/202</w:t>
      </w:r>
      <w:r w:rsidR="001D3A82">
        <w:rPr>
          <w:rFonts w:eastAsiaTheme="minorHAnsi"/>
          <w:b/>
          <w:szCs w:val="24"/>
          <w:lang w:eastAsia="en-US"/>
        </w:rPr>
        <w:t>2</w:t>
      </w:r>
      <w:r w:rsidRPr="00EB44B3">
        <w:rPr>
          <w:rFonts w:eastAsiaTheme="minorHAnsi"/>
          <w:b/>
          <w:szCs w:val="24"/>
          <w:lang w:eastAsia="en-US"/>
        </w:rPr>
        <w:t>. (II.</w:t>
      </w:r>
      <w:r w:rsidR="001D3A82">
        <w:rPr>
          <w:rFonts w:eastAsiaTheme="minorHAnsi"/>
          <w:b/>
          <w:szCs w:val="24"/>
          <w:lang w:eastAsia="en-US"/>
        </w:rPr>
        <w:t>24.</w:t>
      </w:r>
      <w:r w:rsidRPr="00EB44B3">
        <w:rPr>
          <w:rFonts w:eastAsiaTheme="minorHAnsi"/>
          <w:b/>
          <w:szCs w:val="24"/>
          <w:lang w:eastAsia="en-US"/>
        </w:rPr>
        <w:t>) Kt. számú</w:t>
      </w:r>
    </w:p>
    <w:p w:rsidR="00EB44B3" w:rsidRPr="00EB44B3" w:rsidRDefault="00EB44B3" w:rsidP="00EB44B3">
      <w:pPr>
        <w:jc w:val="center"/>
        <w:rPr>
          <w:rFonts w:eastAsiaTheme="minorHAnsi"/>
          <w:b/>
          <w:szCs w:val="24"/>
          <w:lang w:eastAsia="en-US"/>
        </w:rPr>
      </w:pPr>
      <w:r w:rsidRPr="00EB44B3">
        <w:rPr>
          <w:rFonts w:eastAsiaTheme="minorHAnsi"/>
          <w:b/>
          <w:szCs w:val="24"/>
          <w:lang w:eastAsia="en-US"/>
        </w:rPr>
        <w:t xml:space="preserve"> </w:t>
      </w:r>
      <w:proofErr w:type="gramStart"/>
      <w:r w:rsidRPr="00EB44B3">
        <w:rPr>
          <w:rFonts w:eastAsiaTheme="minorHAnsi"/>
          <w:b/>
          <w:szCs w:val="24"/>
          <w:lang w:eastAsia="en-US"/>
        </w:rPr>
        <w:t>határozata</w:t>
      </w:r>
      <w:proofErr w:type="gramEnd"/>
    </w:p>
    <w:p w:rsidR="00EB44B3" w:rsidRPr="00EB44B3" w:rsidRDefault="00EB44B3" w:rsidP="00EB44B3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EB44B3" w:rsidRPr="00EB44B3" w:rsidRDefault="00EB44B3" w:rsidP="00EB44B3">
      <w:pPr>
        <w:rPr>
          <w:color w:val="000000"/>
          <w:szCs w:val="24"/>
        </w:rPr>
      </w:pPr>
    </w:p>
    <w:p w:rsidR="00EB44B3" w:rsidRPr="00EB44B3" w:rsidRDefault="00EB44B3" w:rsidP="00EB44B3">
      <w:pPr>
        <w:jc w:val="center"/>
        <w:rPr>
          <w:b/>
          <w:color w:val="000000"/>
          <w:szCs w:val="24"/>
        </w:rPr>
      </w:pPr>
      <w:r w:rsidRPr="00EB44B3">
        <w:rPr>
          <w:b/>
          <w:bCs/>
          <w:szCs w:val="24"/>
        </w:rPr>
        <w:t>Tiszavasvári Települési Értéktár Bizottság új tagjának megválasztásáról</w:t>
      </w:r>
    </w:p>
    <w:p w:rsidR="00EB44B3" w:rsidRPr="00EB44B3" w:rsidRDefault="00EB44B3" w:rsidP="00EB44B3">
      <w:pPr>
        <w:rPr>
          <w:b/>
          <w:color w:val="000000"/>
          <w:szCs w:val="24"/>
        </w:rPr>
      </w:pPr>
    </w:p>
    <w:p w:rsidR="00EB44B3" w:rsidRPr="00EB44B3" w:rsidRDefault="00EB44B3" w:rsidP="00EB44B3">
      <w:pPr>
        <w:rPr>
          <w:b/>
          <w:bCs/>
          <w:i/>
          <w:szCs w:val="24"/>
        </w:rPr>
      </w:pPr>
      <w:r w:rsidRPr="00EB44B3">
        <w:rPr>
          <w:bCs/>
          <w:szCs w:val="24"/>
        </w:rPr>
        <w:t xml:space="preserve">Tiszavasvári Város Önkormányzata Képviselő-testülete </w:t>
      </w:r>
      <w:proofErr w:type="gramStart"/>
      <w:r w:rsidRPr="00EB44B3">
        <w:rPr>
          <w:bCs/>
          <w:szCs w:val="24"/>
        </w:rPr>
        <w:t>a</w:t>
      </w:r>
      <w:proofErr w:type="gramEnd"/>
      <w:r w:rsidRPr="00EB44B3">
        <w:rPr>
          <w:bCs/>
          <w:szCs w:val="24"/>
        </w:rPr>
        <w:t xml:space="preserve"> </w:t>
      </w:r>
      <w:r w:rsidRPr="00EB44B3">
        <w:rPr>
          <w:bCs/>
          <w:i/>
          <w:szCs w:val="24"/>
        </w:rPr>
        <w:t>,,</w:t>
      </w:r>
      <w:r w:rsidR="001D3A82" w:rsidRPr="001D3A82">
        <w:rPr>
          <w:b/>
          <w:color w:val="000000"/>
          <w:szCs w:val="24"/>
        </w:rPr>
        <w:t xml:space="preserve"> </w:t>
      </w:r>
      <w:r w:rsidR="001D3A82" w:rsidRPr="001D3A82">
        <w:rPr>
          <w:b/>
          <w:bCs/>
          <w:i/>
          <w:szCs w:val="24"/>
        </w:rPr>
        <w:t>Települési Értéktár Bizottság működési szabályzatának módosításáról és új tagjának megválasztásáról</w:t>
      </w:r>
      <w:r w:rsidR="001D3A82">
        <w:rPr>
          <w:b/>
          <w:bCs/>
          <w:i/>
          <w:szCs w:val="24"/>
        </w:rPr>
        <w:t xml:space="preserve">” </w:t>
      </w:r>
      <w:r w:rsidR="001D3A82" w:rsidRPr="001D3A82">
        <w:rPr>
          <w:bCs/>
          <w:szCs w:val="24"/>
        </w:rPr>
        <w:t xml:space="preserve"> c</w:t>
      </w:r>
      <w:r w:rsidRPr="00EB44B3">
        <w:rPr>
          <w:bCs/>
          <w:szCs w:val="24"/>
        </w:rPr>
        <w:t>ímű előterjesztést megtárgyalta és az alábbi a döntést hozza:</w:t>
      </w:r>
    </w:p>
    <w:p w:rsidR="00EB44B3" w:rsidRPr="00EB44B3" w:rsidRDefault="00EB44B3" w:rsidP="00EB44B3">
      <w:pPr>
        <w:rPr>
          <w:bCs/>
          <w:szCs w:val="24"/>
        </w:rPr>
      </w:pPr>
    </w:p>
    <w:p w:rsidR="00EB44B3" w:rsidRDefault="001D3A82" w:rsidP="00372B4D">
      <w:pPr>
        <w:pStyle w:val="Listaszerbekezds"/>
        <w:numPr>
          <w:ilvl w:val="0"/>
          <w:numId w:val="7"/>
        </w:numPr>
        <w:rPr>
          <w:bCs/>
          <w:szCs w:val="24"/>
        </w:rPr>
      </w:pPr>
      <w:r w:rsidRPr="00372B4D">
        <w:rPr>
          <w:bCs/>
          <w:szCs w:val="24"/>
        </w:rPr>
        <w:t>A</w:t>
      </w:r>
      <w:r w:rsidR="00EB44B3" w:rsidRPr="00372B4D">
        <w:rPr>
          <w:bCs/>
          <w:szCs w:val="24"/>
        </w:rPr>
        <w:t xml:space="preserve"> Tiszavasvári Települési Értéktár </w:t>
      </w:r>
      <w:r w:rsidRPr="00372B4D">
        <w:rPr>
          <w:bCs/>
          <w:szCs w:val="24"/>
        </w:rPr>
        <w:t>B</w:t>
      </w:r>
      <w:r w:rsidR="00EB44B3" w:rsidRPr="00372B4D">
        <w:rPr>
          <w:bCs/>
          <w:szCs w:val="24"/>
        </w:rPr>
        <w:t xml:space="preserve">izottság új tagjának </w:t>
      </w:r>
      <w:r w:rsidR="00EB44B3" w:rsidRPr="00372B4D">
        <w:rPr>
          <w:b/>
          <w:bCs/>
          <w:szCs w:val="24"/>
        </w:rPr>
        <w:t>202</w:t>
      </w:r>
      <w:r w:rsidRPr="00372B4D">
        <w:rPr>
          <w:b/>
          <w:bCs/>
          <w:szCs w:val="24"/>
        </w:rPr>
        <w:t>2</w:t>
      </w:r>
      <w:r w:rsidR="00EB44B3" w:rsidRPr="00372B4D">
        <w:rPr>
          <w:b/>
          <w:bCs/>
          <w:szCs w:val="24"/>
        </w:rPr>
        <w:t xml:space="preserve">. március 1. napjával </w:t>
      </w:r>
      <w:proofErr w:type="spellStart"/>
      <w:r w:rsidRPr="00372B4D">
        <w:rPr>
          <w:b/>
          <w:bCs/>
          <w:szCs w:val="24"/>
        </w:rPr>
        <w:t>Opre</w:t>
      </w:r>
      <w:proofErr w:type="spellEnd"/>
      <w:r w:rsidRPr="00372B4D">
        <w:rPr>
          <w:b/>
          <w:bCs/>
          <w:szCs w:val="24"/>
        </w:rPr>
        <w:t xml:space="preserve"> Csabánét</w:t>
      </w:r>
      <w:r w:rsidR="00EB44B3" w:rsidRPr="00372B4D">
        <w:rPr>
          <w:bCs/>
          <w:szCs w:val="24"/>
        </w:rPr>
        <w:t xml:space="preserve"> (lakcíme</w:t>
      </w:r>
      <w:proofErr w:type="gramStart"/>
      <w:r w:rsidR="00EB44B3" w:rsidRPr="00372B4D">
        <w:rPr>
          <w:bCs/>
          <w:szCs w:val="24"/>
        </w:rPr>
        <w:t>: …</w:t>
      </w:r>
      <w:proofErr w:type="gramEnd"/>
      <w:r w:rsidR="00EB44B3" w:rsidRPr="00372B4D">
        <w:rPr>
          <w:bCs/>
          <w:szCs w:val="24"/>
        </w:rPr>
        <w:t>…………………..) választja meg.</w:t>
      </w:r>
    </w:p>
    <w:p w:rsidR="001C122B" w:rsidRPr="00372B4D" w:rsidRDefault="001C122B" w:rsidP="001C122B">
      <w:pPr>
        <w:pStyle w:val="Listaszerbekezds"/>
        <w:rPr>
          <w:bCs/>
          <w:szCs w:val="24"/>
        </w:rPr>
      </w:pPr>
    </w:p>
    <w:p w:rsidR="001C122B" w:rsidRDefault="00372B4D" w:rsidP="00EB44B3">
      <w:pPr>
        <w:pStyle w:val="Listaszerbekezds"/>
        <w:numPr>
          <w:ilvl w:val="0"/>
          <w:numId w:val="7"/>
        </w:numPr>
        <w:rPr>
          <w:bCs/>
          <w:szCs w:val="24"/>
        </w:rPr>
      </w:pPr>
      <w:r w:rsidRPr="001C122B">
        <w:rPr>
          <w:bCs/>
          <w:szCs w:val="24"/>
        </w:rPr>
        <w:t>T</w:t>
      </w:r>
      <w:r w:rsidR="001C122B" w:rsidRPr="001C122B">
        <w:rPr>
          <w:bCs/>
          <w:szCs w:val="24"/>
        </w:rPr>
        <w:t>udomásul veszi</w:t>
      </w:r>
      <w:r w:rsidR="001C122B">
        <w:rPr>
          <w:bCs/>
          <w:szCs w:val="24"/>
        </w:rPr>
        <w:t xml:space="preserve"> a bizottság megválasztása ala</w:t>
      </w:r>
      <w:bookmarkStart w:id="0" w:name="_GoBack"/>
      <w:bookmarkEnd w:id="0"/>
      <w:r w:rsidR="001C122B">
        <w:rPr>
          <w:bCs/>
          <w:szCs w:val="24"/>
        </w:rPr>
        <w:t>pján</w:t>
      </w:r>
      <w:r w:rsidR="001C122B" w:rsidRPr="001C122B">
        <w:rPr>
          <w:bCs/>
          <w:szCs w:val="24"/>
        </w:rPr>
        <w:t xml:space="preserve">, hogy a bizottság elnöke </w:t>
      </w:r>
      <w:proofErr w:type="spellStart"/>
      <w:r w:rsidR="001C122B" w:rsidRPr="001C122B">
        <w:rPr>
          <w:bCs/>
          <w:szCs w:val="24"/>
        </w:rPr>
        <w:t>Ráduly</w:t>
      </w:r>
      <w:proofErr w:type="spellEnd"/>
      <w:r w:rsidR="001C122B" w:rsidRPr="001C122B">
        <w:rPr>
          <w:bCs/>
          <w:szCs w:val="24"/>
        </w:rPr>
        <w:t xml:space="preserve"> Zsolt, elnökhelyettese Kulcsár Lászlóné</w:t>
      </w:r>
      <w:r w:rsidR="009A1193">
        <w:rPr>
          <w:bCs/>
          <w:szCs w:val="24"/>
        </w:rPr>
        <w:t>.</w:t>
      </w:r>
    </w:p>
    <w:p w:rsidR="001C122B" w:rsidRPr="001C122B" w:rsidRDefault="001C122B" w:rsidP="001C122B">
      <w:pPr>
        <w:pStyle w:val="Listaszerbekezds"/>
        <w:rPr>
          <w:color w:val="000000"/>
          <w:szCs w:val="24"/>
        </w:rPr>
      </w:pPr>
    </w:p>
    <w:p w:rsidR="00EB44B3" w:rsidRPr="001C122B" w:rsidRDefault="00EB44B3" w:rsidP="00EB44B3">
      <w:pPr>
        <w:pStyle w:val="Listaszerbekezds"/>
        <w:numPr>
          <w:ilvl w:val="0"/>
          <w:numId w:val="7"/>
        </w:numPr>
        <w:rPr>
          <w:bCs/>
          <w:szCs w:val="24"/>
        </w:rPr>
      </w:pPr>
      <w:r w:rsidRPr="001C122B">
        <w:rPr>
          <w:color w:val="000000"/>
          <w:szCs w:val="24"/>
        </w:rPr>
        <w:t>Felkéri a polgármestert, hogy a döntésről tájékoztassa a Települési Értéktár Bizottság megválasztott tagját.</w:t>
      </w:r>
    </w:p>
    <w:p w:rsidR="00EB44B3" w:rsidRPr="00EB44B3" w:rsidRDefault="00EB44B3" w:rsidP="00EB44B3">
      <w:pPr>
        <w:rPr>
          <w:color w:val="000000"/>
          <w:szCs w:val="24"/>
        </w:rPr>
      </w:pPr>
    </w:p>
    <w:p w:rsidR="00EB44B3" w:rsidRPr="00EB44B3" w:rsidRDefault="00EB44B3" w:rsidP="00EB44B3">
      <w:pPr>
        <w:rPr>
          <w:color w:val="000000"/>
          <w:szCs w:val="24"/>
        </w:rPr>
      </w:pPr>
    </w:p>
    <w:p w:rsidR="00EB44B3" w:rsidRPr="00EB44B3" w:rsidRDefault="00EB44B3" w:rsidP="00EB44B3">
      <w:pPr>
        <w:rPr>
          <w:color w:val="000000"/>
          <w:szCs w:val="24"/>
        </w:rPr>
      </w:pPr>
      <w:r w:rsidRPr="00EB44B3">
        <w:rPr>
          <w:b/>
          <w:color w:val="000000"/>
          <w:szCs w:val="24"/>
        </w:rPr>
        <w:t>Határidő</w:t>
      </w:r>
      <w:r w:rsidRPr="00EB44B3">
        <w:rPr>
          <w:color w:val="000000"/>
          <w:szCs w:val="24"/>
        </w:rPr>
        <w:t xml:space="preserve">: </w:t>
      </w:r>
      <w:proofErr w:type="gramStart"/>
      <w:r w:rsidRPr="00EB44B3">
        <w:rPr>
          <w:color w:val="000000"/>
          <w:szCs w:val="24"/>
        </w:rPr>
        <w:t xml:space="preserve">azonnal                                                </w:t>
      </w:r>
      <w:r w:rsidRPr="00EB44B3">
        <w:rPr>
          <w:b/>
          <w:color w:val="000000"/>
          <w:szCs w:val="24"/>
        </w:rPr>
        <w:t>Felelős</w:t>
      </w:r>
      <w:proofErr w:type="gramEnd"/>
      <w:r w:rsidRPr="00EB44B3">
        <w:rPr>
          <w:color w:val="000000"/>
          <w:szCs w:val="24"/>
        </w:rPr>
        <w:t>:  Szőke Zoltán polgármester</w:t>
      </w:r>
    </w:p>
    <w:p w:rsidR="00EB44B3" w:rsidRPr="00EB44B3" w:rsidRDefault="00EB44B3" w:rsidP="00EB44B3">
      <w:pPr>
        <w:rPr>
          <w:color w:val="000000"/>
          <w:szCs w:val="24"/>
        </w:rPr>
      </w:pPr>
    </w:p>
    <w:p w:rsidR="00EB44B3" w:rsidRPr="00EB44B3" w:rsidRDefault="00EB44B3" w:rsidP="00EB44B3">
      <w:pPr>
        <w:rPr>
          <w:color w:val="000000"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</w:p>
    <w:p w:rsidR="001C122B" w:rsidRDefault="001C122B" w:rsidP="001C122B">
      <w:pPr>
        <w:pStyle w:val="Listaszerbekezds"/>
        <w:ind w:left="0"/>
        <w:jc w:val="center"/>
        <w:rPr>
          <w:b/>
          <w:szCs w:val="24"/>
        </w:rPr>
      </w:pPr>
      <w:r>
        <w:rPr>
          <w:b/>
          <w:szCs w:val="24"/>
        </w:rPr>
        <w:t>II.</w:t>
      </w:r>
    </w:p>
    <w:p w:rsidR="001C122B" w:rsidRPr="00EB44B3" w:rsidRDefault="001D3A82" w:rsidP="001C122B">
      <w:pPr>
        <w:pStyle w:val="Listaszerbekezds"/>
        <w:ind w:left="0"/>
        <w:jc w:val="center"/>
        <w:rPr>
          <w:b/>
          <w:bCs/>
          <w:color w:val="000000"/>
          <w:szCs w:val="24"/>
        </w:rPr>
      </w:pPr>
      <w:r w:rsidRPr="00727AE4">
        <w:rPr>
          <w:b/>
          <w:szCs w:val="24"/>
        </w:rPr>
        <w:t xml:space="preserve"> </w:t>
      </w:r>
      <w:r w:rsidR="001C122B" w:rsidRPr="00EB44B3">
        <w:rPr>
          <w:b/>
          <w:bCs/>
          <w:color w:val="000000"/>
          <w:szCs w:val="24"/>
        </w:rPr>
        <w:t>HATÁROZAT-TERVEZET</w:t>
      </w:r>
    </w:p>
    <w:p w:rsidR="001C122B" w:rsidRDefault="001C122B" w:rsidP="001C122B">
      <w:pPr>
        <w:jc w:val="center"/>
        <w:rPr>
          <w:b/>
          <w:bCs/>
          <w:color w:val="000000"/>
          <w:szCs w:val="24"/>
        </w:rPr>
      </w:pPr>
    </w:p>
    <w:p w:rsidR="001C122B" w:rsidRDefault="001C122B" w:rsidP="001C122B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Tiszavasvári Város Önkormányzata</w:t>
      </w:r>
    </w:p>
    <w:p w:rsidR="001C122B" w:rsidRDefault="001C122B" w:rsidP="001C122B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Képviselő-testülete</w:t>
      </w:r>
    </w:p>
    <w:p w:rsidR="001C122B" w:rsidRDefault="001C122B" w:rsidP="001C122B">
      <w:pPr>
        <w:jc w:val="center"/>
        <w:rPr>
          <w:b/>
          <w:szCs w:val="24"/>
        </w:rPr>
      </w:pPr>
      <w:r>
        <w:rPr>
          <w:b/>
          <w:szCs w:val="24"/>
        </w:rPr>
        <w:t>………/2022. (II.24.) Kt. számú</w:t>
      </w:r>
    </w:p>
    <w:p w:rsidR="001C122B" w:rsidRDefault="001C122B" w:rsidP="001C122B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határozata</w:t>
      </w:r>
      <w:proofErr w:type="gramEnd"/>
    </w:p>
    <w:p w:rsidR="001C122B" w:rsidRDefault="001C122B" w:rsidP="001C122B">
      <w:pPr>
        <w:jc w:val="center"/>
        <w:rPr>
          <w:b/>
          <w:szCs w:val="24"/>
        </w:rPr>
      </w:pPr>
    </w:p>
    <w:p w:rsidR="001C122B" w:rsidRPr="00DC6042" w:rsidRDefault="001C122B" w:rsidP="001C122B">
      <w:pPr>
        <w:jc w:val="center"/>
        <w:rPr>
          <w:b/>
          <w:szCs w:val="24"/>
        </w:rPr>
      </w:pPr>
      <w:r w:rsidRPr="00330DC8">
        <w:rPr>
          <w:b/>
          <w:color w:val="000000"/>
          <w:szCs w:val="24"/>
        </w:rPr>
        <w:t>Település</w:t>
      </w:r>
      <w:r>
        <w:rPr>
          <w:b/>
          <w:color w:val="000000"/>
          <w:szCs w:val="24"/>
        </w:rPr>
        <w:t>i</w:t>
      </w:r>
      <w:r w:rsidRPr="00330DC8">
        <w:rPr>
          <w:b/>
          <w:color w:val="000000"/>
          <w:szCs w:val="24"/>
        </w:rPr>
        <w:t xml:space="preserve"> Értéktár </w:t>
      </w:r>
      <w:r>
        <w:rPr>
          <w:b/>
          <w:color w:val="000000"/>
          <w:szCs w:val="24"/>
        </w:rPr>
        <w:t xml:space="preserve">Bizottság Szervezeti és Működési Szabályzatának </w:t>
      </w:r>
      <w:r>
        <w:rPr>
          <w:b/>
          <w:szCs w:val="24"/>
        </w:rPr>
        <w:t>módosításáról</w:t>
      </w:r>
    </w:p>
    <w:p w:rsidR="001C122B" w:rsidRDefault="001C122B" w:rsidP="001C122B">
      <w:pPr>
        <w:jc w:val="center"/>
        <w:rPr>
          <w:color w:val="000000"/>
          <w:szCs w:val="24"/>
        </w:rPr>
      </w:pPr>
    </w:p>
    <w:p w:rsidR="001C122B" w:rsidRPr="0051347F" w:rsidRDefault="001C122B" w:rsidP="001C122B">
      <w:pPr>
        <w:rPr>
          <w:szCs w:val="24"/>
        </w:rPr>
      </w:pPr>
      <w:r w:rsidRPr="000D0242">
        <w:rPr>
          <w:szCs w:val="24"/>
        </w:rPr>
        <w:t xml:space="preserve">A magyar nemzeti értékek és </w:t>
      </w:r>
      <w:proofErr w:type="spellStart"/>
      <w:r w:rsidRPr="000D0242">
        <w:rPr>
          <w:szCs w:val="24"/>
        </w:rPr>
        <w:t>hungarikumok</w:t>
      </w:r>
      <w:proofErr w:type="spellEnd"/>
      <w:r w:rsidRPr="000D0242">
        <w:rPr>
          <w:szCs w:val="24"/>
        </w:rPr>
        <w:t xml:space="preserve"> értéktárba való felvételéről és az értéktár bizottságok munkájának szabályozásáról szóló 324/2020. (VII. 1.) Korm. rendelet 4. § (1) bekezdése alapján Tiszavasvári Város Önkormányzatának Képviselő-testülete</w:t>
      </w:r>
      <w:r w:rsidRPr="0051347F">
        <w:rPr>
          <w:szCs w:val="24"/>
        </w:rPr>
        <w:t>:</w:t>
      </w:r>
    </w:p>
    <w:p w:rsidR="001C122B" w:rsidRPr="00DC6042" w:rsidRDefault="001C122B" w:rsidP="001C122B">
      <w:pPr>
        <w:ind w:right="25"/>
        <w:rPr>
          <w:szCs w:val="24"/>
        </w:rPr>
      </w:pPr>
    </w:p>
    <w:p w:rsidR="001C122B" w:rsidRDefault="001C122B" w:rsidP="001C122B">
      <w:pPr>
        <w:ind w:left="360" w:hanging="360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  <w:t>a módosításokkal egységes szerkezetbe foglalt Tiszavasvári Települési Értéktár Bizottság Szervezeti és Működési Szabályzatát a határozat mellékletét képező tartalommal megtárgyalta és azt elfogadja.</w:t>
      </w:r>
    </w:p>
    <w:p w:rsidR="001C122B" w:rsidRDefault="001C122B" w:rsidP="001C122B">
      <w:pPr>
        <w:rPr>
          <w:szCs w:val="24"/>
        </w:rPr>
      </w:pPr>
    </w:p>
    <w:p w:rsidR="001C122B" w:rsidRDefault="001C122B" w:rsidP="001C122B">
      <w:pPr>
        <w:ind w:right="23"/>
        <w:rPr>
          <w:szCs w:val="24"/>
        </w:rPr>
      </w:pPr>
      <w:r>
        <w:rPr>
          <w:szCs w:val="24"/>
        </w:rPr>
        <w:t xml:space="preserve">2.  </w:t>
      </w:r>
      <w:r w:rsidRPr="00E03967">
        <w:rPr>
          <w:szCs w:val="24"/>
        </w:rPr>
        <w:t xml:space="preserve">Felkéri a Polgármestert, hogy tájékoztassa a </w:t>
      </w:r>
      <w:r>
        <w:rPr>
          <w:szCs w:val="24"/>
        </w:rPr>
        <w:t>Települési Értéktár Bizottság tagjait a hozott döntésről.</w:t>
      </w:r>
      <w:r w:rsidRPr="00E03967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1C122B" w:rsidRDefault="001C122B" w:rsidP="001C122B">
      <w:pPr>
        <w:jc w:val="center"/>
        <w:rPr>
          <w:color w:val="000000"/>
          <w:szCs w:val="24"/>
        </w:rPr>
      </w:pPr>
    </w:p>
    <w:p w:rsidR="001C122B" w:rsidRDefault="001C122B" w:rsidP="001C122B">
      <w:pPr>
        <w:ind w:right="25"/>
        <w:rPr>
          <w:szCs w:val="24"/>
        </w:rPr>
      </w:pPr>
      <w:r w:rsidRPr="00DC6042">
        <w:rPr>
          <w:b/>
          <w:bCs/>
          <w:szCs w:val="24"/>
        </w:rPr>
        <w:t>Határidő:</w:t>
      </w:r>
      <w:r w:rsidRPr="00DC6042">
        <w:rPr>
          <w:szCs w:val="24"/>
        </w:rPr>
        <w:t xml:space="preserve"> </w:t>
      </w:r>
      <w:proofErr w:type="gramStart"/>
      <w:r>
        <w:rPr>
          <w:szCs w:val="24"/>
        </w:rPr>
        <w:t>azonnal</w:t>
      </w:r>
      <w:r w:rsidRPr="00DC6042">
        <w:rPr>
          <w:szCs w:val="24"/>
        </w:rPr>
        <w:tab/>
      </w:r>
      <w:r w:rsidRPr="00DC6042">
        <w:rPr>
          <w:szCs w:val="24"/>
        </w:rPr>
        <w:tab/>
      </w:r>
      <w:r w:rsidRPr="00DC6042">
        <w:rPr>
          <w:szCs w:val="24"/>
        </w:rPr>
        <w:tab/>
        <w:t xml:space="preserve">     </w:t>
      </w:r>
      <w:r>
        <w:rPr>
          <w:szCs w:val="24"/>
        </w:rPr>
        <w:t xml:space="preserve">                       </w:t>
      </w:r>
      <w:r w:rsidRPr="00DC6042">
        <w:rPr>
          <w:b/>
          <w:bCs/>
          <w:szCs w:val="24"/>
        </w:rPr>
        <w:t>Felelős</w:t>
      </w:r>
      <w:proofErr w:type="gramEnd"/>
      <w:r w:rsidRPr="00DC6042">
        <w:rPr>
          <w:b/>
          <w:bCs/>
          <w:szCs w:val="24"/>
        </w:rPr>
        <w:t>:</w:t>
      </w:r>
      <w:r w:rsidRPr="00DC6042">
        <w:rPr>
          <w:szCs w:val="24"/>
        </w:rPr>
        <w:t xml:space="preserve"> </w:t>
      </w:r>
      <w:r>
        <w:rPr>
          <w:szCs w:val="24"/>
        </w:rPr>
        <w:t>Szőke Zoltán</w:t>
      </w:r>
      <w:r w:rsidRPr="00DC6042">
        <w:rPr>
          <w:szCs w:val="24"/>
        </w:rPr>
        <w:t xml:space="preserve"> polg</w:t>
      </w:r>
      <w:r>
        <w:rPr>
          <w:szCs w:val="24"/>
        </w:rPr>
        <w:t>ármester</w:t>
      </w: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Pr="001D3A82" w:rsidRDefault="001C122B" w:rsidP="001C122B">
      <w:pPr>
        <w:jc w:val="right"/>
        <w:rPr>
          <w:i/>
          <w:szCs w:val="24"/>
        </w:rPr>
      </w:pPr>
      <w:r>
        <w:rPr>
          <w:i/>
          <w:szCs w:val="24"/>
        </w:rPr>
        <w:t>…</w:t>
      </w:r>
      <w:r w:rsidRPr="001D3A82">
        <w:rPr>
          <w:i/>
          <w:szCs w:val="24"/>
        </w:rPr>
        <w:t>/2022. (II.24.) Kt. számú határozat melléklete</w:t>
      </w: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jc w:val="center"/>
        <w:rPr>
          <w:b/>
          <w:szCs w:val="24"/>
        </w:rPr>
      </w:pPr>
    </w:p>
    <w:p w:rsidR="001C122B" w:rsidRPr="00EB44B3" w:rsidRDefault="001C122B" w:rsidP="001C122B">
      <w:pPr>
        <w:jc w:val="center"/>
        <w:rPr>
          <w:b/>
          <w:szCs w:val="24"/>
        </w:rPr>
      </w:pPr>
      <w:r w:rsidRPr="00EB44B3">
        <w:rPr>
          <w:b/>
          <w:color w:val="000000"/>
        </w:rPr>
        <w:t>TISZAVASVÁRI TELEPÜLÉSI ÉRTÉKTÁR BIZOTTSÁG SZERVEZETI M</w:t>
      </w:r>
      <w:r>
        <w:rPr>
          <w:b/>
          <w:color w:val="000000"/>
        </w:rPr>
        <w:t>ŰKÖDÉSI SZABÁLYZATA</w:t>
      </w:r>
    </w:p>
    <w:p w:rsidR="001C122B" w:rsidRDefault="001C122B" w:rsidP="001C122B">
      <w:pPr>
        <w:jc w:val="center"/>
        <w:rPr>
          <w:b/>
          <w:szCs w:val="24"/>
        </w:rPr>
      </w:pPr>
    </w:p>
    <w:p w:rsidR="001C122B" w:rsidRDefault="001C122B" w:rsidP="001C122B">
      <w:pPr>
        <w:rPr>
          <w:b/>
          <w:szCs w:val="24"/>
        </w:rPr>
      </w:pP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 xml:space="preserve">Tiszavasvári Város Önkormányzata Képviselő-testülete </w:t>
      </w:r>
      <w:r w:rsidRPr="00675A59">
        <w:rPr>
          <w:b/>
          <w:i/>
          <w:color w:val="000000"/>
        </w:rPr>
        <w:t xml:space="preserve">a magyar nemzeti értékek és </w:t>
      </w:r>
      <w:proofErr w:type="spellStart"/>
      <w:r w:rsidRPr="00D36648">
        <w:rPr>
          <w:b/>
          <w:i/>
          <w:color w:val="000000"/>
        </w:rPr>
        <w:t>hungarikumok</w:t>
      </w:r>
      <w:proofErr w:type="spellEnd"/>
      <w:r w:rsidRPr="00D36648">
        <w:rPr>
          <w:b/>
          <w:i/>
          <w:color w:val="000000"/>
        </w:rPr>
        <w:t xml:space="preserve"> értéktárba való felvételéről és az értéktár bizottságok munkájának szabályozásáról </w:t>
      </w:r>
      <w:r w:rsidRPr="00675A59">
        <w:rPr>
          <w:b/>
          <w:i/>
          <w:color w:val="000000"/>
        </w:rPr>
        <w:t xml:space="preserve">szóló </w:t>
      </w:r>
      <w:r w:rsidRPr="00D36648">
        <w:rPr>
          <w:b/>
          <w:i/>
          <w:color w:val="000000"/>
        </w:rPr>
        <w:t>324/2020. (</w:t>
      </w:r>
      <w:r w:rsidRPr="00675A59">
        <w:rPr>
          <w:b/>
          <w:i/>
          <w:color w:val="000000"/>
        </w:rPr>
        <w:t>V</w:t>
      </w:r>
      <w:r w:rsidRPr="00D36648">
        <w:rPr>
          <w:b/>
          <w:i/>
          <w:color w:val="000000"/>
        </w:rPr>
        <w:t>II</w:t>
      </w:r>
      <w:r w:rsidRPr="00675A59">
        <w:rPr>
          <w:b/>
          <w:i/>
          <w:color w:val="000000"/>
        </w:rPr>
        <w:t xml:space="preserve">. 1.) Korm. rendelet </w:t>
      </w:r>
      <w:r w:rsidRPr="00D36648">
        <w:rPr>
          <w:b/>
          <w:i/>
          <w:color w:val="000000"/>
        </w:rPr>
        <w:t>4</w:t>
      </w:r>
      <w:r w:rsidRPr="00675A59">
        <w:rPr>
          <w:b/>
          <w:i/>
          <w:color w:val="000000"/>
        </w:rPr>
        <w:t>. § (1) bekezdése alapján</w:t>
      </w:r>
      <w:r w:rsidRPr="00675A59">
        <w:rPr>
          <w:color w:val="000000"/>
        </w:rPr>
        <w:t xml:space="preserve"> a </w:t>
      </w:r>
      <w:r>
        <w:rPr>
          <w:color w:val="000000"/>
        </w:rPr>
        <w:t>Tiszavasvári T</w:t>
      </w:r>
      <w:r w:rsidRPr="00675A59">
        <w:rPr>
          <w:color w:val="000000"/>
        </w:rPr>
        <w:t>elepülési Értéktár</w:t>
      </w:r>
      <w:r>
        <w:rPr>
          <w:color w:val="000000"/>
        </w:rPr>
        <w:t xml:space="preserve"> Bizottság</w:t>
      </w:r>
      <w:r w:rsidRPr="00675A59">
        <w:rPr>
          <w:color w:val="000000"/>
        </w:rPr>
        <w:t xml:space="preserve"> </w:t>
      </w:r>
      <w:r>
        <w:rPr>
          <w:color w:val="000000"/>
        </w:rPr>
        <w:t>Szervezeti M</w:t>
      </w:r>
      <w:r w:rsidRPr="00675A59">
        <w:rPr>
          <w:color w:val="000000"/>
        </w:rPr>
        <w:t xml:space="preserve">űködési Szabályzatát (a továbbiakban: SZMSZ) </w:t>
      </w:r>
      <w:r>
        <w:rPr>
          <w:color w:val="000000"/>
        </w:rPr>
        <w:t>a</w:t>
      </w:r>
      <w:r w:rsidRPr="00675A59">
        <w:rPr>
          <w:color w:val="000000"/>
        </w:rPr>
        <w:t xml:space="preserve"> k</w:t>
      </w:r>
      <w:r>
        <w:rPr>
          <w:color w:val="000000"/>
        </w:rPr>
        <w:t>övetkezők szerint állapítja meg.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I.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ÁLTALÁNOS RENDELKEZÉSEK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 hivatalos megnevezése: Tiszavasvári Települési Értéktár Bizottság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675A59">
          <w:rPr>
            <w:color w:val="000000"/>
          </w:rPr>
          <w:t>2. A</w:t>
        </w:r>
      </w:smartTag>
      <w:r w:rsidRPr="00675A59">
        <w:rPr>
          <w:color w:val="000000"/>
        </w:rPr>
        <w:t xml:space="preserve"> bizottság székhelye: 4440 Tiszavasvári, Városháza tér 4.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i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675A59">
          <w:rPr>
            <w:b/>
            <w:i/>
            <w:color w:val="000000"/>
          </w:rPr>
          <w:t>3. A</w:t>
        </w:r>
      </w:smartTag>
      <w:r w:rsidRPr="00675A59">
        <w:rPr>
          <w:b/>
          <w:i/>
          <w:color w:val="000000"/>
        </w:rPr>
        <w:t xml:space="preserve"> bizottság létszáma: </w:t>
      </w:r>
      <w:r>
        <w:rPr>
          <w:b/>
          <w:i/>
          <w:color w:val="000000"/>
        </w:rPr>
        <w:t>6</w:t>
      </w:r>
      <w:r w:rsidRPr="00675A59">
        <w:rPr>
          <w:b/>
          <w:i/>
          <w:color w:val="000000"/>
        </w:rPr>
        <w:t xml:space="preserve"> fő</w:t>
      </w:r>
    </w:p>
    <w:p w:rsidR="001C122B" w:rsidRPr="00D36648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675A59">
          <w:rPr>
            <w:color w:val="000000"/>
          </w:rPr>
          <w:t>4. A</w:t>
        </w:r>
      </w:smartTag>
      <w:r w:rsidRPr="00675A59">
        <w:rPr>
          <w:color w:val="000000"/>
        </w:rPr>
        <w:t xml:space="preserve"> bizottság tagjainak névsorát az SZMSZ függeléke tartalmazza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II.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 xml:space="preserve">A BIZOTTSÁG FELADAT- </w:t>
      </w:r>
      <w:proofErr w:type="gramStart"/>
      <w:r w:rsidRPr="00675A59">
        <w:rPr>
          <w:b/>
          <w:bCs/>
          <w:color w:val="000000"/>
        </w:rPr>
        <w:t>ÉS</w:t>
      </w:r>
      <w:proofErr w:type="gramEnd"/>
      <w:r w:rsidRPr="00675A59">
        <w:rPr>
          <w:b/>
          <w:bCs/>
          <w:color w:val="000000"/>
        </w:rPr>
        <w:t xml:space="preserve"> HATÁSKÖRE</w:t>
      </w:r>
    </w:p>
    <w:p w:rsidR="001C122B" w:rsidRDefault="001C122B" w:rsidP="001C122B">
      <w:pPr>
        <w:autoSpaceDE w:val="0"/>
        <w:autoSpaceDN w:val="0"/>
        <w:adjustRightInd w:val="0"/>
        <w:rPr>
          <w:b/>
          <w:i/>
          <w:color w:val="000000"/>
        </w:rPr>
      </w:pPr>
      <w:r w:rsidRPr="00675A59">
        <w:rPr>
          <w:color w:val="000000"/>
        </w:rPr>
        <w:t xml:space="preserve">A bizottság feladat- és hatáskörét a magyar nemzeti értékekről és a </w:t>
      </w:r>
      <w:proofErr w:type="spellStart"/>
      <w:r w:rsidRPr="00675A59">
        <w:rPr>
          <w:color w:val="000000"/>
        </w:rPr>
        <w:t>hungarikumokról</w:t>
      </w:r>
      <w:proofErr w:type="spellEnd"/>
      <w:r w:rsidRPr="00675A59">
        <w:rPr>
          <w:color w:val="000000"/>
        </w:rPr>
        <w:t xml:space="preserve"> szóló 2012. évi XXX. törvény, valamint </w:t>
      </w:r>
      <w:r w:rsidRPr="00D36648">
        <w:rPr>
          <w:b/>
          <w:i/>
          <w:color w:val="000000"/>
        </w:rPr>
        <w:t xml:space="preserve">a magyar nemzeti értékek és </w:t>
      </w:r>
      <w:proofErr w:type="spellStart"/>
      <w:r w:rsidRPr="00D36648">
        <w:rPr>
          <w:b/>
          <w:i/>
          <w:color w:val="000000"/>
        </w:rPr>
        <w:t>hungarikumok</w:t>
      </w:r>
      <w:proofErr w:type="spellEnd"/>
      <w:r w:rsidRPr="00D36648">
        <w:rPr>
          <w:b/>
          <w:i/>
          <w:color w:val="000000"/>
        </w:rPr>
        <w:t xml:space="preserve"> értéktárba való felvételéről és az értéktár bizottságok munkájának szabályozásáról szóló 324/2020. (VII. 1.) Korm. rendelet</w:t>
      </w:r>
      <w:r>
        <w:rPr>
          <w:b/>
          <w:i/>
          <w:color w:val="000000"/>
        </w:rPr>
        <w:t xml:space="preserve"> tartalmazza.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III.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A BIZOTTSÁG MŰKÖDÉSE</w:t>
      </w:r>
    </w:p>
    <w:p w:rsidR="001C122B" w:rsidRPr="0037174A" w:rsidRDefault="001C122B" w:rsidP="001C122B">
      <w:pPr>
        <w:autoSpaceDE w:val="0"/>
        <w:autoSpaceDN w:val="0"/>
        <w:adjustRightInd w:val="0"/>
        <w:rPr>
          <w:b/>
          <w:i/>
          <w:color w:val="000000"/>
        </w:rPr>
      </w:pPr>
      <w:r w:rsidRPr="00675A59">
        <w:rPr>
          <w:color w:val="000000"/>
        </w:rPr>
        <w:t xml:space="preserve">1. </w:t>
      </w:r>
      <w:smartTag w:uri="urn:schemas-microsoft-com:office:smarttags" w:element="metricconverter">
        <w:smartTagPr>
          <w:attr w:name="ProductID" w:val="1. A"/>
        </w:smartTagPr>
        <w:r w:rsidRPr="0037174A">
          <w:rPr>
            <w:color w:val="000000"/>
          </w:rPr>
          <w:t>1. A</w:t>
        </w:r>
      </w:smartTag>
      <w:r w:rsidRPr="0037174A">
        <w:rPr>
          <w:color w:val="000000"/>
        </w:rPr>
        <w:t xml:space="preserve"> bizottság a tevékenységét a magyar nemzeti értékekről és a </w:t>
      </w:r>
      <w:proofErr w:type="spellStart"/>
      <w:r w:rsidRPr="0037174A">
        <w:rPr>
          <w:color w:val="000000"/>
        </w:rPr>
        <w:t>hungarikumokról</w:t>
      </w:r>
      <w:proofErr w:type="spellEnd"/>
      <w:r w:rsidRPr="0037174A">
        <w:rPr>
          <w:color w:val="000000"/>
        </w:rPr>
        <w:t xml:space="preserve"> szóló 2012. évi XXX. törvény, valamint </w:t>
      </w:r>
      <w:r w:rsidRPr="0037174A">
        <w:rPr>
          <w:b/>
          <w:i/>
          <w:color w:val="000000"/>
        </w:rPr>
        <w:t xml:space="preserve">a magyar nemzeti értékek és </w:t>
      </w:r>
      <w:proofErr w:type="spellStart"/>
      <w:r w:rsidRPr="0037174A">
        <w:rPr>
          <w:b/>
          <w:i/>
          <w:color w:val="000000"/>
        </w:rPr>
        <w:t>hungarikumok</w:t>
      </w:r>
      <w:proofErr w:type="spellEnd"/>
      <w:r w:rsidRPr="0037174A">
        <w:rPr>
          <w:b/>
          <w:i/>
          <w:color w:val="000000"/>
        </w:rPr>
        <w:t xml:space="preserve"> értéktárba való felvételéről és az értéktár bizottságok munkájának szabályozásáról szóló 324/2020. (VII. 1.) Korm. rendelet</w:t>
      </w:r>
      <w:r w:rsidRPr="0037174A">
        <w:rPr>
          <w:color w:val="000000"/>
        </w:rPr>
        <w:t xml:space="preserve"> és az e szabályzatban foglaltak szerint végzi.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2. A bizottság üléseit szükség szerint, de legalább évente kétszer (minden év januárjában és júliusában) tartja.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i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675A59">
          <w:rPr>
            <w:color w:val="000000"/>
          </w:rPr>
          <w:t xml:space="preserve">3. </w:t>
        </w:r>
        <w:r w:rsidRPr="00675A59">
          <w:rPr>
            <w:b/>
            <w:i/>
            <w:color w:val="000000"/>
          </w:rPr>
          <w:t>A</w:t>
        </w:r>
      </w:smartTag>
      <w:r w:rsidRPr="00675A59">
        <w:rPr>
          <w:b/>
          <w:i/>
          <w:color w:val="000000"/>
        </w:rPr>
        <w:t xml:space="preserve"> bizottság </w:t>
      </w:r>
      <w:r w:rsidRPr="0037174A">
        <w:rPr>
          <w:b/>
          <w:i/>
          <w:color w:val="000000"/>
        </w:rPr>
        <w:t xml:space="preserve">évente </w:t>
      </w:r>
      <w:r w:rsidRPr="00675A59">
        <w:rPr>
          <w:b/>
          <w:i/>
          <w:color w:val="000000"/>
        </w:rPr>
        <w:t>beszámol tevékenységéről a Tiszavasvári Város Önkormányzata Képviselő testületének.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675A59">
          <w:rPr>
            <w:color w:val="000000"/>
          </w:rPr>
          <w:t>4. A</w:t>
        </w:r>
      </w:smartTag>
      <w:r w:rsidRPr="00675A59">
        <w:rPr>
          <w:color w:val="000000"/>
        </w:rPr>
        <w:t xml:space="preserve"> bizottság saját tagjai közül elnököt és elnökhelyettest választ.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 w:rsidRPr="00675A59">
          <w:rPr>
            <w:color w:val="000000"/>
          </w:rPr>
          <w:t>5. A</w:t>
        </w:r>
      </w:smartTag>
      <w:r w:rsidRPr="00675A59">
        <w:rPr>
          <w:color w:val="000000"/>
        </w:rPr>
        <w:t xml:space="preserve"> bizottság ülését az elnök hívja össze és vezeti le. A bizottság ülésére az írásbeli meghívót és az előterjesztéseket úgy kell megküldeni, hogy azokat a bizottság tagjai és az ülésre meghívottak az ülést megelőző 3. </w:t>
      </w:r>
      <w:proofErr w:type="gramStart"/>
      <w:r w:rsidRPr="00675A59">
        <w:rPr>
          <w:color w:val="000000"/>
        </w:rPr>
        <w:t>napon</w:t>
      </w:r>
      <w:proofErr w:type="gramEnd"/>
      <w:r w:rsidRPr="00675A59">
        <w:rPr>
          <w:color w:val="000000"/>
        </w:rPr>
        <w:t xml:space="preserve"> elektronikus úton megkaphassák. Indokolt esetben a bizottság telefonon is összehívható.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</w:t>
      </w:r>
      <w:r w:rsidRPr="00675A59">
        <w:rPr>
          <w:color w:val="000000"/>
        </w:rPr>
        <w:t xml:space="preserve">. A napirendi témák előterjesztésének általános formája az írásbeli előterjesztés, de a napirend kivételes </w:t>
      </w:r>
      <w:proofErr w:type="gramStart"/>
      <w:r w:rsidRPr="00675A59">
        <w:rPr>
          <w:color w:val="000000"/>
        </w:rPr>
        <w:t>esetben</w:t>
      </w:r>
      <w:proofErr w:type="gramEnd"/>
      <w:r w:rsidRPr="00675A59">
        <w:rPr>
          <w:color w:val="000000"/>
        </w:rPr>
        <w:t xml:space="preserve"> szóban is előterjeszthető.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7.</w:t>
      </w:r>
      <w:r w:rsidRPr="00675A59">
        <w:rPr>
          <w:color w:val="000000"/>
        </w:rPr>
        <w:t xml:space="preserve"> A bizottság elnökét akadályoztatása esetén az elnökhelyettes helyettesíti.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I</w:t>
      </w:r>
      <w:r w:rsidRPr="00675A59">
        <w:rPr>
          <w:b/>
          <w:bCs/>
          <w:color w:val="000000"/>
        </w:rPr>
        <w:t>V.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 határozatképességéhez a megválasztott bizottsági tagok több mint a felének a jelenléte szükséges. A határozatképességet a jelenléti ív alapján a bizottság elnöke állapítja meg.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2. Az ülés megnyitása, a határozatképesség megállapítása után az elnök javaslatot tesz a napirendre, melyet a bizottság határozattal fogad el.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675A59">
          <w:rPr>
            <w:color w:val="000000"/>
          </w:rPr>
          <w:t>3. A</w:t>
        </w:r>
      </w:smartTag>
      <w:r w:rsidRPr="00675A59">
        <w:rPr>
          <w:color w:val="000000"/>
        </w:rPr>
        <w:t xml:space="preserve"> bizottság elnöke napirendi pontonként megnyitja, vezeti, összefoglalja és lezárja a vitát.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675A59">
          <w:rPr>
            <w:color w:val="000000"/>
          </w:rPr>
          <w:t>4. A</w:t>
        </w:r>
      </w:smartTag>
      <w:r w:rsidRPr="00675A59">
        <w:rPr>
          <w:color w:val="000000"/>
        </w:rPr>
        <w:t xml:space="preserve"> bizottság elnöke napirendi pontonként szavazásra bocsátja a határozati javaslatokat.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 w:rsidRPr="00675A59">
          <w:rPr>
            <w:color w:val="000000"/>
          </w:rPr>
          <w:t>5. A</w:t>
        </w:r>
      </w:smartTag>
      <w:r w:rsidRPr="00675A59">
        <w:rPr>
          <w:color w:val="000000"/>
        </w:rPr>
        <w:t xml:space="preserve"> tanácskozás rendjének fenntartása érdekében a bizottság elnöke figyelmeztetheti azt a hozzászólót, aki eltér a tárgyalt témától. Eredménytelen figyelmeztetés esetén megvonja tőle a szót, valamint rendre utasíthatja a bizottsági ülésnek azt a résztvevőjét, aki a bizottsághoz méltatlan, a testület munkáját zavaró magatartást tanúsít.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V</w:t>
      </w:r>
      <w:r w:rsidRPr="00675A59">
        <w:rPr>
          <w:b/>
          <w:bCs/>
          <w:color w:val="000000"/>
        </w:rPr>
        <w:t>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 tagja döntéshozatalkor igennel vagy nemmel szavazhat, illetve tartózkodhat a szavazástól.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675A59">
          <w:rPr>
            <w:color w:val="000000"/>
          </w:rPr>
          <w:t>2. A</w:t>
        </w:r>
      </w:smartTag>
      <w:r w:rsidRPr="00675A59">
        <w:rPr>
          <w:color w:val="000000"/>
        </w:rPr>
        <w:t xml:space="preserve"> bizottság a határozatait nyílt szavazással (kézfelemeléssel), egyszerű többséggel hozza.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 xml:space="preserve">3. </w:t>
      </w:r>
      <w:proofErr w:type="gramStart"/>
      <w:r w:rsidRPr="00675A59">
        <w:rPr>
          <w:color w:val="000000"/>
        </w:rPr>
        <w:t>Szavazat egyenlőség</w:t>
      </w:r>
      <w:proofErr w:type="gramEnd"/>
      <w:r w:rsidRPr="00675A59">
        <w:rPr>
          <w:color w:val="000000"/>
        </w:rPr>
        <w:t xml:space="preserve"> esetén az elnök szavazata dönt.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VI</w:t>
      </w:r>
      <w:r w:rsidRPr="00675A59">
        <w:rPr>
          <w:b/>
          <w:bCs/>
          <w:color w:val="000000"/>
        </w:rPr>
        <w:t>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 döntéseit, állásfoglalásait, javaslatait, véleményét és észrevételeit határozat formájában hozza.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675A59">
          <w:rPr>
            <w:color w:val="000000"/>
          </w:rPr>
          <w:t>2. A</w:t>
        </w:r>
      </w:smartTag>
      <w:r w:rsidRPr="00675A59">
        <w:rPr>
          <w:color w:val="000000"/>
        </w:rPr>
        <w:t xml:space="preserve"> határozatokat külön-külön, a naptári év elejétől kezdődően folyamatos sorszámmal és évszámmal kell ellátni feltüntetve a döntéshozatal hónapját, napját és a TÉB (Tiszavasvári Helyi Értéktár Bizottság Határozat) betűjelzést.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VI</w:t>
      </w:r>
      <w:r w:rsidRPr="00675A59">
        <w:rPr>
          <w:b/>
          <w:bCs/>
          <w:color w:val="000000"/>
        </w:rPr>
        <w:t>I.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bizottsági ülésről jegyzőkönyvet kell készíteni, amelynek tartalmaznia kell: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az ülés időpontját és helyét,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jelenlévők nevét,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tárgyalt napirendi pontokat,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tanácskozás lényegét,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hozott határozatokat, melyekben rögzíteni kell a bizottság javaslatait, állásfoglalását, véleményét,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szavazás számszerű eredményét és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bizottság elnökének és a jegyzőkönyv vezetőjének aláírását.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675A59">
          <w:rPr>
            <w:color w:val="000000"/>
          </w:rPr>
          <w:t>2. A</w:t>
        </w:r>
      </w:smartTag>
      <w:r w:rsidRPr="00675A59">
        <w:rPr>
          <w:color w:val="000000"/>
        </w:rPr>
        <w:t xml:space="preserve"> jegyzőkönyv mellékletét képezi: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tárgyalt írásbeli előterjesztés,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az írásban benyújtott kiegészítés,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- a jelenléti ív.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VIII</w:t>
      </w:r>
      <w:r w:rsidRPr="00675A59">
        <w:rPr>
          <w:b/>
          <w:bCs/>
          <w:color w:val="000000"/>
        </w:rPr>
        <w:t>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A bizottság működésének szervezési, adminisztrációs feltételeit Tiszavasvári Polgármesteri Hivatal biztosítja.</w:t>
      </w:r>
    </w:p>
    <w:p w:rsidR="001C122B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I</w:t>
      </w:r>
      <w:r w:rsidRPr="00675A59">
        <w:rPr>
          <w:b/>
          <w:bCs/>
          <w:color w:val="000000"/>
        </w:rPr>
        <w:t>X.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 xml:space="preserve">A BIZOTTSÁGI TAGOK JOGAI </w:t>
      </w:r>
      <w:proofErr w:type="gramStart"/>
      <w:r w:rsidRPr="00675A59">
        <w:rPr>
          <w:b/>
          <w:bCs/>
          <w:color w:val="000000"/>
        </w:rPr>
        <w:t>ÉS</w:t>
      </w:r>
      <w:proofErr w:type="gramEnd"/>
      <w:r w:rsidRPr="00675A59">
        <w:rPr>
          <w:b/>
          <w:bCs/>
          <w:color w:val="000000"/>
        </w:rPr>
        <w:t xml:space="preserve"> KÖTELEZETTSÉGEI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675A59">
          <w:rPr>
            <w:color w:val="000000"/>
          </w:rPr>
          <w:t>1. A</w:t>
        </w:r>
      </w:smartTag>
      <w:r w:rsidRPr="00675A59">
        <w:rPr>
          <w:color w:val="000000"/>
        </w:rPr>
        <w:t xml:space="preserve"> bizottsági tagok kötelesek a bizottság munkájában legjobb tudásuk, szakértelmük alapján aktívan részt venni, a bizottság üléséről való távolmaradást előre jelezni.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675A59">
          <w:rPr>
            <w:color w:val="000000"/>
          </w:rPr>
          <w:t>2. A</w:t>
        </w:r>
      </w:smartTag>
      <w:r w:rsidRPr="00675A59">
        <w:rPr>
          <w:color w:val="000000"/>
        </w:rPr>
        <w:t xml:space="preserve"> bizottság tagjai tiszteletdíjban nem részesülnek, de a feladatuk ellátásával összefüggő költségek megtérítésére jogosultak.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X</w:t>
      </w:r>
      <w:r w:rsidRPr="00675A59">
        <w:rPr>
          <w:b/>
          <w:bCs/>
          <w:color w:val="000000"/>
        </w:rPr>
        <w:t>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ZÁRÓ RENDELKEZÉSEK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 w:rsidRPr="00675A59">
        <w:rPr>
          <w:color w:val="000000"/>
        </w:rPr>
        <w:t>Ez a szabályzat elfogadásának napján lép hatályba.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Tiszavasvári, 2022</w:t>
      </w:r>
      <w:r w:rsidRPr="00675A59">
        <w:rPr>
          <w:b/>
          <w:bCs/>
          <w:color w:val="000000"/>
        </w:rPr>
        <w:t xml:space="preserve">. </w:t>
      </w:r>
      <w:proofErr w:type="gramStart"/>
      <w:r>
        <w:rPr>
          <w:b/>
          <w:bCs/>
          <w:color w:val="000000"/>
        </w:rPr>
        <w:t>február</w:t>
      </w:r>
      <w:r w:rsidRPr="00675A59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…</w:t>
      </w:r>
      <w:proofErr w:type="gramEnd"/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Cs/>
          <w:color w:val="000000"/>
        </w:rPr>
      </w:pPr>
      <w:r w:rsidRPr="00675A59">
        <w:rPr>
          <w:b/>
          <w:bCs/>
          <w:iCs/>
          <w:color w:val="000000"/>
        </w:rPr>
        <w:t>A fenti Szervezeti és Működési Szabályzatot Tiszavasvári Város Önkor</w:t>
      </w:r>
      <w:r>
        <w:rPr>
          <w:b/>
          <w:bCs/>
          <w:iCs/>
          <w:color w:val="000000"/>
        </w:rPr>
        <w:t xml:space="preserve">mányzata </w:t>
      </w:r>
      <w:proofErr w:type="gramStart"/>
      <w:r>
        <w:rPr>
          <w:b/>
          <w:bCs/>
          <w:iCs/>
          <w:color w:val="000000"/>
        </w:rPr>
        <w:t>Képviselő-testülete ….</w:t>
      </w:r>
      <w:proofErr w:type="gramEnd"/>
      <w:r w:rsidRPr="00675A59">
        <w:rPr>
          <w:b/>
          <w:bCs/>
          <w:iCs/>
          <w:color w:val="000000"/>
        </w:rPr>
        <w:t>/20</w:t>
      </w:r>
      <w:r>
        <w:rPr>
          <w:b/>
          <w:bCs/>
          <w:iCs/>
          <w:color w:val="000000"/>
        </w:rPr>
        <w:t>22. (II.24</w:t>
      </w:r>
      <w:r w:rsidRPr="00675A59">
        <w:rPr>
          <w:b/>
          <w:bCs/>
          <w:iCs/>
          <w:color w:val="000000"/>
        </w:rPr>
        <w:t>.) Kt. számú határozatával</w:t>
      </w:r>
      <w:r>
        <w:rPr>
          <w:b/>
          <w:bCs/>
          <w:iCs/>
          <w:color w:val="000000"/>
        </w:rPr>
        <w:t xml:space="preserve"> módosításokkal egységes szerkezetbe foglalva</w:t>
      </w:r>
      <w:r w:rsidRPr="00675A59">
        <w:rPr>
          <w:b/>
          <w:bCs/>
          <w:iCs/>
          <w:color w:val="000000"/>
        </w:rPr>
        <w:t xml:space="preserve"> jóváhagyta.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675A59">
        <w:rPr>
          <w:b/>
          <w:bCs/>
          <w:i/>
          <w:iCs/>
          <w:color w:val="000000"/>
        </w:rPr>
        <w:t>Függelék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r w:rsidRPr="00675A59">
        <w:rPr>
          <w:b/>
          <w:bCs/>
          <w:color w:val="000000"/>
        </w:rPr>
        <w:t>A Tiszavasvári Települési Értéktár Bizottság tagjai:</w:t>
      </w:r>
    </w:p>
    <w:p w:rsidR="001C122B" w:rsidRPr="00675A59" w:rsidRDefault="001C122B" w:rsidP="001C122B">
      <w:pPr>
        <w:autoSpaceDE w:val="0"/>
        <w:autoSpaceDN w:val="0"/>
        <w:adjustRightInd w:val="0"/>
        <w:rPr>
          <w:b/>
          <w:bCs/>
          <w:color w:val="000000"/>
        </w:rPr>
      </w:pPr>
      <w:proofErr w:type="gramStart"/>
      <w:r w:rsidRPr="00675A59">
        <w:rPr>
          <w:b/>
          <w:bCs/>
          <w:color w:val="000000"/>
        </w:rPr>
        <w:t>tag</w:t>
      </w:r>
      <w:proofErr w:type="gramEnd"/>
      <w:r w:rsidRPr="00675A59">
        <w:rPr>
          <w:b/>
          <w:bCs/>
          <w:color w:val="000000"/>
        </w:rPr>
        <w:t xml:space="preserve"> neve</w:t>
      </w:r>
      <w:r w:rsidRPr="00675A59">
        <w:rPr>
          <w:b/>
          <w:bCs/>
          <w:color w:val="000000"/>
        </w:rPr>
        <w:tab/>
      </w:r>
      <w:r w:rsidRPr="00675A59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675A59">
        <w:rPr>
          <w:b/>
          <w:bCs/>
          <w:color w:val="000000"/>
        </w:rPr>
        <w:t>tisztsége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proofErr w:type="spellStart"/>
      <w:r>
        <w:rPr>
          <w:color w:val="000000"/>
        </w:rPr>
        <w:t>Ráduly</w:t>
      </w:r>
      <w:proofErr w:type="spellEnd"/>
      <w:r>
        <w:rPr>
          <w:color w:val="000000"/>
        </w:rPr>
        <w:t xml:space="preserve"> Zsolt</w:t>
      </w:r>
      <w:r w:rsidRPr="00675A59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75A59">
        <w:rPr>
          <w:color w:val="000000"/>
        </w:rPr>
        <w:t>Települési Értéktár Bizottság elnöke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Kulcsár Lászlóné </w:t>
      </w:r>
      <w:r>
        <w:rPr>
          <w:color w:val="000000"/>
        </w:rPr>
        <w:tab/>
      </w:r>
      <w:r>
        <w:rPr>
          <w:color w:val="000000"/>
        </w:rPr>
        <w:tab/>
      </w:r>
      <w:r w:rsidRPr="00675A59">
        <w:rPr>
          <w:color w:val="000000"/>
        </w:rPr>
        <w:t>Települési Értéktár Bizottság elnökhelyettes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Czifra Sándorné</w:t>
      </w:r>
      <w:r w:rsidRPr="00675A59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675A59">
        <w:rPr>
          <w:color w:val="000000"/>
        </w:rPr>
        <w:t>Települési Értéktár Bizottság tagja</w:t>
      </w: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Szabóné Balázs Beáta</w:t>
      </w:r>
      <w:r w:rsidRPr="00675A59">
        <w:rPr>
          <w:color w:val="000000"/>
        </w:rPr>
        <w:t xml:space="preserve"> </w:t>
      </w:r>
      <w:r>
        <w:rPr>
          <w:color w:val="000000"/>
        </w:rPr>
        <w:tab/>
      </w:r>
      <w:r w:rsidRPr="00675A59">
        <w:rPr>
          <w:color w:val="000000"/>
        </w:rPr>
        <w:t>Települési Értéktár Bizottság tagja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Fülöp Attila</w:t>
      </w:r>
      <w:r w:rsidRPr="00675A59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75A59">
        <w:rPr>
          <w:color w:val="000000"/>
        </w:rPr>
        <w:t>Települési Értéktár Bizottság tagja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  <w:proofErr w:type="spellStart"/>
      <w:r>
        <w:rPr>
          <w:color w:val="000000"/>
        </w:rPr>
        <w:t>Opre</w:t>
      </w:r>
      <w:proofErr w:type="spellEnd"/>
      <w:r>
        <w:rPr>
          <w:color w:val="000000"/>
        </w:rPr>
        <w:t xml:space="preserve"> Csabáné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75A59">
        <w:rPr>
          <w:color w:val="000000"/>
        </w:rPr>
        <w:t>Települési Értéktár Bizottság tagja</w:t>
      </w:r>
    </w:p>
    <w:p w:rsidR="001C122B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autoSpaceDE w:val="0"/>
        <w:autoSpaceDN w:val="0"/>
        <w:adjustRightInd w:val="0"/>
        <w:rPr>
          <w:color w:val="000000"/>
        </w:rPr>
      </w:pPr>
    </w:p>
    <w:p w:rsidR="001C122B" w:rsidRPr="00675A59" w:rsidRDefault="001C122B" w:rsidP="001C122B">
      <w:pPr>
        <w:jc w:val="right"/>
        <w:rPr>
          <w:b/>
          <w:szCs w:val="24"/>
        </w:rPr>
      </w:pPr>
    </w:p>
    <w:p w:rsidR="001C122B" w:rsidRPr="00675A59" w:rsidRDefault="001C122B" w:rsidP="001C122B">
      <w:pPr>
        <w:rPr>
          <w:b/>
          <w:szCs w:val="24"/>
        </w:rPr>
      </w:pPr>
    </w:p>
    <w:p w:rsidR="001F2B65" w:rsidRDefault="001F2B65" w:rsidP="001D3A82"/>
    <w:sectPr w:rsidR="001F2B65" w:rsidSect="00460833">
      <w:footerReference w:type="even" r:id="rId12"/>
      <w:footerReference w:type="defaul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40" w:rsidRDefault="000D0242">
      <w:r>
        <w:separator/>
      </w:r>
    </w:p>
  </w:endnote>
  <w:endnote w:type="continuationSeparator" w:id="0">
    <w:p w:rsidR="007D6240" w:rsidRDefault="000D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4A" w:rsidRDefault="00195B78" w:rsidP="00D10F2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7784A" w:rsidRDefault="009A119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4A" w:rsidRDefault="00195B78" w:rsidP="00D10F2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A1193">
      <w:rPr>
        <w:rStyle w:val="Oldalszm"/>
        <w:noProof/>
      </w:rPr>
      <w:t>9</w:t>
    </w:r>
    <w:r>
      <w:rPr>
        <w:rStyle w:val="Oldalszm"/>
      </w:rPr>
      <w:fldChar w:fldCharType="end"/>
    </w:r>
  </w:p>
  <w:p w:rsidR="0037784A" w:rsidRDefault="009A11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40" w:rsidRDefault="000D0242">
      <w:r>
        <w:separator/>
      </w:r>
    </w:p>
  </w:footnote>
  <w:footnote w:type="continuationSeparator" w:id="0">
    <w:p w:rsidR="007D6240" w:rsidRDefault="000D0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F4C"/>
    <w:multiLevelType w:val="hybridMultilevel"/>
    <w:tmpl w:val="BFF47E02"/>
    <w:lvl w:ilvl="0" w:tplc="72083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0553"/>
    <w:multiLevelType w:val="hybridMultilevel"/>
    <w:tmpl w:val="E1A4D0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2485B"/>
    <w:multiLevelType w:val="hybridMultilevel"/>
    <w:tmpl w:val="F3546A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F6C08"/>
    <w:multiLevelType w:val="hybridMultilevel"/>
    <w:tmpl w:val="43FC7F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D5256"/>
    <w:multiLevelType w:val="hybridMultilevel"/>
    <w:tmpl w:val="A2E488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0071C7"/>
    <w:multiLevelType w:val="hybridMultilevel"/>
    <w:tmpl w:val="F63A92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56AB7"/>
    <w:multiLevelType w:val="hybridMultilevel"/>
    <w:tmpl w:val="8A72E2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16"/>
    <w:rsid w:val="000D0242"/>
    <w:rsid w:val="00195B78"/>
    <w:rsid w:val="001C122B"/>
    <w:rsid w:val="001D3A82"/>
    <w:rsid w:val="001F2B65"/>
    <w:rsid w:val="00272F32"/>
    <w:rsid w:val="0037174A"/>
    <w:rsid w:val="00372B4D"/>
    <w:rsid w:val="003A2816"/>
    <w:rsid w:val="004858E8"/>
    <w:rsid w:val="00675A59"/>
    <w:rsid w:val="007D6240"/>
    <w:rsid w:val="009A1193"/>
    <w:rsid w:val="00D36648"/>
    <w:rsid w:val="00EB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28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basedOn w:val="Bekezdsalapbettpusa"/>
    <w:rsid w:val="003A2816"/>
    <w:rPr>
      <w:color w:val="0000FF"/>
      <w:u w:val="single"/>
    </w:rPr>
  </w:style>
  <w:style w:type="paragraph" w:styleId="llb">
    <w:name w:val="footer"/>
    <w:basedOn w:val="Norml"/>
    <w:link w:val="llbChar"/>
    <w:rsid w:val="003A28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A281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3A2816"/>
  </w:style>
  <w:style w:type="character" w:customStyle="1" w:styleId="apple-converted-space">
    <w:name w:val="apple-converted-space"/>
    <w:basedOn w:val="Bekezdsalapbettpusa"/>
    <w:rsid w:val="003A2816"/>
  </w:style>
  <w:style w:type="paragraph" w:styleId="Listaszerbekezds">
    <w:name w:val="List Paragraph"/>
    <w:basedOn w:val="Norml"/>
    <w:uiPriority w:val="34"/>
    <w:qFormat/>
    <w:rsid w:val="00675A59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272F32"/>
    <w:rPr>
      <w:szCs w:val="24"/>
    </w:rPr>
  </w:style>
  <w:style w:type="character" w:styleId="Hiperhivatkozs">
    <w:name w:val="Hyperlink"/>
    <w:basedOn w:val="Bekezdsalapbettpusa"/>
    <w:uiPriority w:val="99"/>
    <w:unhideWhenUsed/>
    <w:rsid w:val="00272F3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B7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B7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28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basedOn w:val="Bekezdsalapbettpusa"/>
    <w:rsid w:val="003A2816"/>
    <w:rPr>
      <w:color w:val="0000FF"/>
      <w:u w:val="single"/>
    </w:rPr>
  </w:style>
  <w:style w:type="paragraph" w:styleId="llb">
    <w:name w:val="footer"/>
    <w:basedOn w:val="Norml"/>
    <w:link w:val="llbChar"/>
    <w:rsid w:val="003A28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A281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3A2816"/>
  </w:style>
  <w:style w:type="character" w:customStyle="1" w:styleId="apple-converted-space">
    <w:name w:val="apple-converted-space"/>
    <w:basedOn w:val="Bekezdsalapbettpusa"/>
    <w:rsid w:val="003A2816"/>
  </w:style>
  <w:style w:type="paragraph" w:styleId="Listaszerbekezds">
    <w:name w:val="List Paragraph"/>
    <w:basedOn w:val="Norml"/>
    <w:uiPriority w:val="34"/>
    <w:qFormat/>
    <w:rsid w:val="00675A59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272F32"/>
    <w:rPr>
      <w:szCs w:val="24"/>
    </w:rPr>
  </w:style>
  <w:style w:type="character" w:styleId="Hiperhivatkozs">
    <w:name w:val="Hyperlink"/>
    <w:basedOn w:val="Bekezdsalapbettpusa"/>
    <w:uiPriority w:val="99"/>
    <w:unhideWhenUsed/>
    <w:rsid w:val="00272F3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B7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B7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1200030.TV&amp;&amp;celpara=&amp;&amp;searchUrl=/jogszabaly-kereso?sorszam=30&amp;&amp;para=&amp;&amp;tipus=&amp;&amp;evszam=20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lelmiszerlanc.kormany.hu/download/0/0a/70000/114_2013_Korm%20rend_hungarikumo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2000324.KOR&amp;&amp;celpara=&amp;&amp;dbnum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1559</Words>
  <Characters>10760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5</cp:revision>
  <cp:lastPrinted>2022-02-18T08:42:00Z</cp:lastPrinted>
  <dcterms:created xsi:type="dcterms:W3CDTF">2022-02-17T12:40:00Z</dcterms:created>
  <dcterms:modified xsi:type="dcterms:W3CDTF">2022-02-18T08:42:00Z</dcterms:modified>
</cp:coreProperties>
</file>