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16" w:rsidRDefault="00135E5D">
      <w:r>
        <w:t>Tisztelt Képviselő-testület!</w:t>
      </w:r>
    </w:p>
    <w:p w:rsidR="00135E5D" w:rsidRDefault="00FA43D0" w:rsidP="00135E5D">
      <w:pPr>
        <w:jc w:val="both"/>
      </w:pPr>
      <w:r>
        <w:t xml:space="preserve">A kiküldött előterjesztés </w:t>
      </w:r>
      <w:r w:rsidR="002751BF">
        <w:t xml:space="preserve">mellékletét képező Kornisné Liptay Elza Szociális és Gyermekjóléti Központ előirányzat módosítási kérelmét egy </w:t>
      </w:r>
      <w:r w:rsidR="00135E5D">
        <w:t>pont</w:t>
      </w:r>
      <w:r>
        <w:t>tal javaslom kiegészíteni az alábbiak szerint</w:t>
      </w:r>
      <w:r w:rsidR="00135E5D">
        <w:t>:</w:t>
      </w:r>
    </w:p>
    <w:p w:rsidR="002751BF" w:rsidRDefault="002751BF" w:rsidP="002751BF">
      <w:pPr>
        <w:pStyle w:val="Listaszerbekezds"/>
        <w:numPr>
          <w:ilvl w:val="0"/>
          <w:numId w:val="4"/>
        </w:numPr>
        <w:spacing w:after="0"/>
      </w:pPr>
      <w:r>
        <w:t xml:space="preserve">Az államháztartásról szóló 2011. évi CXCV. törvény 46. § (3) bekezdése rendelkezik arról, hogy a költségvetési szerv a vállalkozási tevékenységéből származó vállalkozási maradványának a társasági adó mértékével megegyező hányadát köteles a központi költségvetésbe – az államháztartás önkormányzati alrendszerébe tartozó költségvetési szerv esetén az irányító szerv költségvetésébe – befizetni. Az intézménynek </w:t>
      </w:r>
      <w:r w:rsidR="00E12C1F">
        <w:t xml:space="preserve">a </w:t>
      </w:r>
      <w:bookmarkStart w:id="0" w:name="_GoBack"/>
      <w:bookmarkEnd w:id="0"/>
      <w:r w:rsidR="00E12C1F">
        <w:t>vállalkozási tevékenységgel kapcsolatosan 14.122.-Ft fizetési kötelezettsége keletkezett, amelyet 2021. május hónapban átutalt az önkormányzat részére.</w:t>
      </w:r>
      <w:r>
        <w:t xml:space="preserve"> A vállalkozási tevékenységet terhelő befizetési kötelezettség után teljesítendő befizetés helytelenül a K355 Egyéb dologi kiadások megnevezésű rovaton került elszámolásra a K5023 Egyéb elvonások, befizetések megnevezésű rovat helyett. A kifizetés fedezetének megfelelő rovaton történő biztosítása érdekében a K355 Egyéb dologi kiadások előirányzatát 14.122.-Ft-tal csökkenteni, a K5023 Egyéb elvonások, befizetések előirányzatát ugyanezen összeggel megemelni szükséges. </w:t>
      </w:r>
    </w:p>
    <w:p w:rsidR="002751BF" w:rsidRPr="00157C11" w:rsidRDefault="002751BF" w:rsidP="002751BF">
      <w:pPr>
        <w:spacing w:before="100"/>
        <w:ind w:left="720"/>
        <w:jc w:val="both"/>
        <w:rPr>
          <w:color w:val="000000"/>
        </w:rPr>
      </w:pPr>
      <w:r>
        <w:rPr>
          <w:color w:val="000000"/>
        </w:rPr>
        <w:t>Kérjük a Tisztelt Képviselő-testületet, hogy az átcsoportosításhoz hozzájárulni szíveskedjen.</w:t>
      </w:r>
    </w:p>
    <w:p w:rsidR="00A26F33" w:rsidRDefault="00A26F33" w:rsidP="00F55AE1">
      <w:pPr>
        <w:jc w:val="both"/>
      </w:pPr>
    </w:p>
    <w:p w:rsidR="00A26F33" w:rsidRDefault="00A26F33" w:rsidP="00F55AE1">
      <w:pPr>
        <w:jc w:val="both"/>
      </w:pPr>
      <w:r>
        <w:t>Tiszavasvári, 202</w:t>
      </w:r>
      <w:r w:rsidR="002751BF">
        <w:t>2</w:t>
      </w:r>
      <w:r>
        <w:t xml:space="preserve">. </w:t>
      </w:r>
      <w:r w:rsidR="002751BF">
        <w:t>február 23</w:t>
      </w:r>
      <w:r>
        <w:t>.</w:t>
      </w:r>
    </w:p>
    <w:p w:rsidR="00A26F33" w:rsidRDefault="00A26F33" w:rsidP="00F55AE1">
      <w:pPr>
        <w:jc w:val="both"/>
      </w:pPr>
    </w:p>
    <w:p w:rsidR="00A26F33" w:rsidRDefault="00A26F33" w:rsidP="00A26F33">
      <w:pPr>
        <w:tabs>
          <w:tab w:val="center" w:pos="6804"/>
        </w:tabs>
        <w:spacing w:after="0"/>
        <w:jc w:val="both"/>
      </w:pPr>
      <w:r>
        <w:tab/>
        <w:t>Szőke Zoltán</w:t>
      </w:r>
      <w:r w:rsidR="00624DB9">
        <w:t xml:space="preserve"> sk.</w:t>
      </w:r>
    </w:p>
    <w:p w:rsidR="00A26F33" w:rsidRDefault="00A26F33" w:rsidP="00A26F33">
      <w:pPr>
        <w:tabs>
          <w:tab w:val="center" w:pos="6804"/>
        </w:tabs>
        <w:jc w:val="both"/>
      </w:pPr>
      <w:r>
        <w:tab/>
      </w:r>
      <w:proofErr w:type="gramStart"/>
      <w:r>
        <w:t>polgármester</w:t>
      </w:r>
      <w:proofErr w:type="gramEnd"/>
    </w:p>
    <w:sectPr w:rsidR="00A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3A95"/>
    <w:multiLevelType w:val="hybridMultilevel"/>
    <w:tmpl w:val="0CC2F218"/>
    <w:lvl w:ilvl="0" w:tplc="A2F6437A">
      <w:start w:val="13"/>
      <w:numFmt w:val="decimal"/>
      <w:pStyle w:val="Listaszerbekezds"/>
      <w:lvlText w:val="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9890555"/>
    <w:multiLevelType w:val="hybridMultilevel"/>
    <w:tmpl w:val="CEEA7276"/>
    <w:lvl w:ilvl="0" w:tplc="60BA2DA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B562F"/>
    <w:multiLevelType w:val="hybridMultilevel"/>
    <w:tmpl w:val="4BE28F8A"/>
    <w:lvl w:ilvl="0" w:tplc="070CA41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5D"/>
    <w:rsid w:val="00007529"/>
    <w:rsid w:val="00135E5D"/>
    <w:rsid w:val="002751BF"/>
    <w:rsid w:val="00421B97"/>
    <w:rsid w:val="00624DB9"/>
    <w:rsid w:val="00633B2C"/>
    <w:rsid w:val="00A26F33"/>
    <w:rsid w:val="00D90016"/>
    <w:rsid w:val="00E12C1F"/>
    <w:rsid w:val="00F55AE1"/>
    <w:rsid w:val="00FA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5E5D"/>
    <w:pPr>
      <w:numPr>
        <w:numId w:val="1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rFonts w:eastAsia="Times New Roman" w:cstheme="minorHAnsi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5E5D"/>
    <w:pPr>
      <w:numPr>
        <w:numId w:val="1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rFonts w:eastAsia="Times New Roman" w:cstheme="minorHAnsi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2</cp:revision>
  <dcterms:created xsi:type="dcterms:W3CDTF">2022-02-23T13:03:00Z</dcterms:created>
  <dcterms:modified xsi:type="dcterms:W3CDTF">2022-02-23T13:03:00Z</dcterms:modified>
</cp:coreProperties>
</file>