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389" w:rsidRPr="00E06168"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20"/>
          <w:sz w:val="40"/>
          <w:szCs w:val="20"/>
          <w:u w:val="single"/>
          <w:lang w:eastAsia="hu-HU"/>
        </w:rPr>
      </w:pPr>
      <w:r w:rsidRPr="00E06168">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1" allowOverlap="1" wp14:anchorId="30E22FFF" wp14:editId="70580D12">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5">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a:ln>
                      <a:noFill/>
                    </a:ln>
                  </pic:spPr>
                </pic:pic>
              </a:graphicData>
            </a:graphic>
          </wp:anchor>
        </w:drawing>
      </w:r>
      <w:r w:rsidRPr="00E06168">
        <w:rPr>
          <w:rFonts w:ascii="Times New Roman" w:eastAsia="Times New Roman" w:hAnsi="Times New Roman" w:cs="Times New Roman"/>
          <w:b/>
          <w:noProof/>
          <w:spacing w:val="20"/>
          <w:sz w:val="40"/>
          <w:szCs w:val="20"/>
          <w:u w:val="single"/>
          <w:lang w:eastAsia="hu-HU"/>
        </w:rPr>
        <w:t>ELŐTERJESZTÉS</w:t>
      </w:r>
    </w:p>
    <w:p w:rsidR="00666389" w:rsidRPr="00E06168"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u-HU"/>
        </w:rPr>
      </w:pPr>
    </w:p>
    <w:p w:rsidR="00666389" w:rsidRPr="0032068B"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r w:rsidRPr="0032068B">
        <w:rPr>
          <w:rFonts w:ascii="Times New Roman" w:eastAsia="Times New Roman" w:hAnsi="Times New Roman" w:cs="Times New Roman"/>
          <w:b/>
          <w:sz w:val="32"/>
          <w:szCs w:val="20"/>
          <w:lang w:eastAsia="hu-HU"/>
        </w:rPr>
        <w:t>Tiszavasvári Város Önkormányzata Képviselő-testületének</w:t>
      </w:r>
    </w:p>
    <w:p w:rsidR="00666389" w:rsidRPr="00666389"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r w:rsidRPr="0032068B">
        <w:rPr>
          <w:rFonts w:ascii="Times New Roman" w:eastAsia="Times New Roman" w:hAnsi="Times New Roman" w:cs="Times New Roman"/>
          <w:b/>
          <w:sz w:val="32"/>
          <w:szCs w:val="20"/>
          <w:lang w:eastAsia="hu-HU"/>
        </w:rPr>
        <w:t>20</w:t>
      </w:r>
      <w:r>
        <w:rPr>
          <w:rFonts w:ascii="Times New Roman" w:eastAsia="Times New Roman" w:hAnsi="Times New Roman" w:cs="Times New Roman"/>
          <w:b/>
          <w:sz w:val="32"/>
          <w:szCs w:val="20"/>
          <w:lang w:eastAsia="hu-HU"/>
        </w:rPr>
        <w:t>22</w:t>
      </w:r>
      <w:r w:rsidRPr="0032068B">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január</w:t>
      </w:r>
      <w:r w:rsidRPr="00812389">
        <w:rPr>
          <w:rFonts w:ascii="Times New Roman" w:eastAsia="Times New Roman" w:hAnsi="Times New Roman" w:cs="Times New Roman"/>
          <w:b/>
          <w:color w:val="FF0000"/>
          <w:sz w:val="32"/>
          <w:szCs w:val="20"/>
          <w:lang w:eastAsia="hu-HU"/>
        </w:rPr>
        <w:t xml:space="preserve"> </w:t>
      </w:r>
      <w:r w:rsidRPr="00666389">
        <w:rPr>
          <w:rFonts w:ascii="Times New Roman" w:eastAsia="Times New Roman" w:hAnsi="Times New Roman" w:cs="Times New Roman"/>
          <w:b/>
          <w:sz w:val="32"/>
          <w:szCs w:val="20"/>
          <w:lang w:eastAsia="hu-HU"/>
        </w:rPr>
        <w:t>27-én</w:t>
      </w:r>
    </w:p>
    <w:p w:rsidR="00666389" w:rsidRPr="0032068B"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proofErr w:type="gramStart"/>
      <w:r w:rsidRPr="0032068B">
        <w:rPr>
          <w:rFonts w:ascii="Times New Roman" w:eastAsia="Times New Roman" w:hAnsi="Times New Roman" w:cs="Times New Roman"/>
          <w:b/>
          <w:sz w:val="32"/>
          <w:szCs w:val="20"/>
          <w:lang w:eastAsia="hu-HU"/>
        </w:rPr>
        <w:t>tartandó</w:t>
      </w:r>
      <w:proofErr w:type="gramEnd"/>
      <w:r w:rsidRPr="0032068B">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 xml:space="preserve">rendes képviselő-testületi </w:t>
      </w:r>
      <w:r w:rsidRPr="0032068B">
        <w:rPr>
          <w:rFonts w:ascii="Times New Roman" w:eastAsia="Times New Roman" w:hAnsi="Times New Roman" w:cs="Times New Roman"/>
          <w:b/>
          <w:sz w:val="32"/>
          <w:szCs w:val="20"/>
          <w:lang w:eastAsia="hu-HU"/>
        </w:rPr>
        <w:t>ülésére</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666389" w:rsidRPr="00E06168" w:rsidRDefault="00666389" w:rsidP="00666389">
      <w:pPr>
        <w:keepNext/>
        <w:spacing w:before="180" w:after="120" w:line="240" w:lineRule="auto"/>
        <w:ind w:left="2520" w:hanging="2520"/>
        <w:contextualSpacing/>
        <w:jc w:val="both"/>
        <w:outlineLvl w:val="1"/>
        <w:rPr>
          <w:rFonts w:ascii="Times New Roman" w:eastAsia="Times New Roman" w:hAnsi="Times New Roman" w:cs="Times New Roman"/>
          <w:b/>
          <w:sz w:val="24"/>
          <w:szCs w:val="20"/>
          <w:lang w:eastAsia="hu-HU"/>
        </w:rPr>
      </w:pPr>
      <w:r w:rsidRPr="00E06168">
        <w:rPr>
          <w:rFonts w:ascii="Times New Roman" w:eastAsia="Times New Roman" w:hAnsi="Times New Roman" w:cs="Times New Roman"/>
          <w:sz w:val="24"/>
          <w:szCs w:val="24"/>
          <w:u w:val="single"/>
          <w:lang w:eastAsia="hu-HU"/>
        </w:rPr>
        <w:t>Az előterjesztés tárgya</w:t>
      </w:r>
      <w:r w:rsidRPr="00E06168">
        <w:rPr>
          <w:rFonts w:ascii="Times New Roman" w:eastAsia="Times New Roman" w:hAnsi="Times New Roman" w:cs="Times New Roman"/>
          <w:b/>
          <w:sz w:val="24"/>
          <w:szCs w:val="24"/>
          <w:u w:val="single"/>
          <w:lang w:eastAsia="hu-HU"/>
        </w:rPr>
        <w:t xml:space="preserve">: </w:t>
      </w:r>
      <w:r w:rsidRPr="00E06168">
        <w:rPr>
          <w:rFonts w:ascii="Times New Roman" w:eastAsia="Times New Roman" w:hAnsi="Times New Roman" w:cs="Times New Roman"/>
          <w:b/>
          <w:sz w:val="24"/>
          <w:szCs w:val="20"/>
          <w:lang w:eastAsia="hu-HU"/>
        </w:rPr>
        <w:t xml:space="preserve">az egészségügyi alapellátási körzetek megállapításáról szóló önkormányzati rendelet módosításáról </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Melléklet:</w:t>
      </w:r>
      <w:r>
        <w:rPr>
          <w:rFonts w:ascii="Times New Roman" w:eastAsia="Times New Roman" w:hAnsi="Times New Roman" w:cs="Times New Roman"/>
          <w:sz w:val="24"/>
          <w:szCs w:val="24"/>
          <w:lang w:eastAsia="hu-HU"/>
        </w:rPr>
        <w:t xml:space="preserve"> védőnői körzetmódosítással kapcsolatos vélemények</w:t>
      </w:r>
    </w:p>
    <w:p w:rsidR="00666389" w:rsidRPr="00E06168"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p w:rsidR="00666389" w:rsidRPr="00E06168" w:rsidRDefault="00666389" w:rsidP="00666389">
      <w:pPr>
        <w:tabs>
          <w:tab w:val="center" w:pos="73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u w:val="single"/>
          <w:lang w:eastAsia="hu-HU"/>
        </w:rPr>
        <w:t>A napirend előterjesztője</w:t>
      </w:r>
      <w:r>
        <w:rPr>
          <w:rFonts w:ascii="Times New Roman" w:eastAsia="Times New Roman" w:hAnsi="Times New Roman" w:cs="Times New Roman"/>
          <w:sz w:val="24"/>
          <w:szCs w:val="24"/>
          <w:lang w:eastAsia="hu-HU"/>
        </w:rPr>
        <w:t xml:space="preserve">: Dr. </w:t>
      </w:r>
      <w:proofErr w:type="spellStart"/>
      <w:r>
        <w:rPr>
          <w:rFonts w:ascii="Times New Roman" w:eastAsia="Times New Roman" w:hAnsi="Times New Roman" w:cs="Times New Roman"/>
          <w:sz w:val="24"/>
          <w:szCs w:val="24"/>
          <w:lang w:eastAsia="hu-HU"/>
        </w:rPr>
        <w:t>Kórik</w:t>
      </w:r>
      <w:proofErr w:type="spellEnd"/>
      <w:r>
        <w:rPr>
          <w:rFonts w:ascii="Times New Roman" w:eastAsia="Times New Roman" w:hAnsi="Times New Roman" w:cs="Times New Roman"/>
          <w:sz w:val="24"/>
          <w:szCs w:val="24"/>
          <w:lang w:eastAsia="hu-HU"/>
        </w:rPr>
        <w:t xml:space="preserve"> Zsuzsanna jegyző</w:t>
      </w:r>
    </w:p>
    <w:p w:rsidR="00666389" w:rsidRPr="00E06168" w:rsidRDefault="00666389" w:rsidP="00666389">
      <w:pPr>
        <w:tabs>
          <w:tab w:val="center" w:pos="73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Az előterjesztést készítette</w:t>
      </w:r>
      <w:r w:rsidRPr="00E06168">
        <w:rPr>
          <w:rFonts w:ascii="Times New Roman" w:eastAsia="Times New Roman" w:hAnsi="Times New Roman" w:cs="Times New Roman"/>
          <w:sz w:val="24"/>
          <w:szCs w:val="24"/>
          <w:lang w:eastAsia="hu-HU"/>
        </w:rPr>
        <w:t xml:space="preserve">: Gazdagné dr. </w:t>
      </w:r>
      <w:r>
        <w:rPr>
          <w:rFonts w:ascii="Times New Roman" w:eastAsia="Times New Roman" w:hAnsi="Times New Roman" w:cs="Times New Roman"/>
          <w:sz w:val="24"/>
          <w:szCs w:val="24"/>
          <w:lang w:eastAsia="hu-HU"/>
        </w:rPr>
        <w:t>Tóth Marianna</w:t>
      </w:r>
      <w:r w:rsidRPr="00E0616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önkormányzati és jogi osztályvezető</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u w:val="single"/>
          <w:lang w:eastAsia="hu-HU"/>
        </w:rPr>
        <w:t>Az előterjesztés ügyiratszáma</w:t>
      </w:r>
      <w:r>
        <w:rPr>
          <w:rFonts w:ascii="Times New Roman" w:eastAsia="Times New Roman" w:hAnsi="Times New Roman" w:cs="Times New Roman"/>
          <w:sz w:val="24"/>
          <w:szCs w:val="24"/>
          <w:lang w:eastAsia="hu-HU"/>
        </w:rPr>
        <w:t>: TPH/100</w:t>
      </w:r>
      <w:r w:rsidR="00BF7EE6">
        <w:rPr>
          <w:rFonts w:ascii="Times New Roman" w:eastAsia="Times New Roman" w:hAnsi="Times New Roman" w:cs="Times New Roman"/>
          <w:sz w:val="24"/>
          <w:szCs w:val="24"/>
          <w:lang w:eastAsia="hu-HU"/>
        </w:rPr>
        <w:t>-3</w:t>
      </w:r>
      <w:r>
        <w:rPr>
          <w:rFonts w:ascii="Times New Roman" w:eastAsia="Times New Roman" w:hAnsi="Times New Roman" w:cs="Times New Roman"/>
          <w:sz w:val="24"/>
          <w:szCs w:val="24"/>
          <w:lang w:eastAsia="hu-HU"/>
        </w:rPr>
        <w:t>/2022.</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Az előterjesztést véleményező bizottságok a hatáskör megjelölésével:</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666389" w:rsidRPr="00E06168" w:rsidTr="005F7B74">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Bizottság</w:t>
            </w:r>
          </w:p>
        </w:tc>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Hatáskör</w:t>
            </w:r>
          </w:p>
        </w:tc>
      </w:tr>
      <w:tr w:rsidR="00666389" w:rsidRPr="00E06168" w:rsidTr="005F7B74">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Pénzügyi és Ügyrendi Bizottság</w:t>
            </w:r>
          </w:p>
        </w:tc>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SZMSZ 4. melléklet 1.24</w:t>
            </w:r>
          </w:p>
        </w:tc>
      </w:tr>
      <w:tr w:rsidR="00666389" w:rsidRPr="00E06168" w:rsidTr="005F7B74">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Szociális és Humán Bizottság</w:t>
            </w:r>
          </w:p>
        </w:tc>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SZMSZ 5. melléklet 1.15.</w:t>
            </w:r>
          </w:p>
        </w:tc>
      </w:tr>
    </w:tbl>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Az ülésre meghívni javasolt szervek, személyek:</w:t>
      </w:r>
    </w:p>
    <w:p w:rsidR="00666389" w:rsidRPr="00E06168"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666389" w:rsidRPr="00E06168" w:rsidTr="005F7B74">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dr. </w:t>
            </w:r>
            <w:proofErr w:type="spellStart"/>
            <w:r>
              <w:rPr>
                <w:rFonts w:ascii="Times New Roman" w:eastAsia="Times New Roman" w:hAnsi="Times New Roman" w:cs="Times New Roman"/>
                <w:sz w:val="24"/>
                <w:szCs w:val="24"/>
                <w:lang w:eastAsia="hu-HU"/>
              </w:rPr>
              <w:t>Groncsák</w:t>
            </w:r>
            <w:proofErr w:type="spellEnd"/>
            <w:r>
              <w:rPr>
                <w:rFonts w:ascii="Times New Roman" w:eastAsia="Times New Roman" w:hAnsi="Times New Roman" w:cs="Times New Roman"/>
                <w:sz w:val="24"/>
                <w:szCs w:val="24"/>
                <w:lang w:eastAsia="hu-HU"/>
              </w:rPr>
              <w:t xml:space="preserve"> Andrea</w:t>
            </w:r>
          </w:p>
        </w:tc>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groncsakandrea@gmail.com</w:t>
            </w:r>
          </w:p>
        </w:tc>
      </w:tr>
      <w:tr w:rsidR="00666389" w:rsidRPr="00E06168" w:rsidTr="005F7B74">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c>
          <w:tcPr>
            <w:tcW w:w="4889" w:type="dxa"/>
          </w:tcPr>
          <w:p w:rsidR="00666389" w:rsidRPr="00E06168" w:rsidRDefault="00666389" w:rsidP="005F7B7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r>
    </w:tbl>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E06168">
        <w:rPr>
          <w:rFonts w:ascii="Times New Roman" w:eastAsia="Times New Roman" w:hAnsi="Times New Roman" w:cs="Times New Roman"/>
          <w:sz w:val="24"/>
          <w:szCs w:val="24"/>
          <w:u w:val="single"/>
          <w:lang w:eastAsia="hu-HU"/>
        </w:rPr>
        <w:t xml:space="preserve">Egyéb megjegyzés: </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666389" w:rsidRPr="00666389" w:rsidRDefault="00666389" w:rsidP="006663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E06168">
        <w:rPr>
          <w:rFonts w:ascii="Times New Roman" w:eastAsia="Times New Roman" w:hAnsi="Times New Roman" w:cs="Times New Roman"/>
          <w:sz w:val="24"/>
          <w:szCs w:val="20"/>
          <w:lang w:eastAsia="hu-HU"/>
        </w:rPr>
        <w:t>Tiszavasvári, 20</w:t>
      </w:r>
      <w:r>
        <w:rPr>
          <w:rFonts w:ascii="Times New Roman" w:eastAsia="Times New Roman" w:hAnsi="Times New Roman" w:cs="Times New Roman"/>
          <w:sz w:val="24"/>
          <w:szCs w:val="20"/>
          <w:lang w:eastAsia="hu-HU"/>
        </w:rPr>
        <w:t>22</w:t>
      </w:r>
      <w:r w:rsidRPr="00E06168">
        <w:rPr>
          <w:rFonts w:ascii="Times New Roman" w:eastAsia="Times New Roman" w:hAnsi="Times New Roman" w:cs="Times New Roman"/>
          <w:sz w:val="24"/>
          <w:szCs w:val="20"/>
          <w:lang w:eastAsia="hu-HU"/>
        </w:rPr>
        <w:t>.</w:t>
      </w:r>
      <w:r>
        <w:rPr>
          <w:rFonts w:ascii="Times New Roman" w:eastAsia="Times New Roman" w:hAnsi="Times New Roman" w:cs="Times New Roman"/>
          <w:sz w:val="24"/>
          <w:szCs w:val="20"/>
          <w:lang w:eastAsia="hu-HU"/>
        </w:rPr>
        <w:t xml:space="preserve"> január</w:t>
      </w:r>
      <w:r w:rsidRPr="00AA1AC8">
        <w:rPr>
          <w:rFonts w:ascii="Times New Roman" w:eastAsia="Times New Roman" w:hAnsi="Times New Roman" w:cs="Times New Roman"/>
          <w:color w:val="FF0000"/>
          <w:sz w:val="24"/>
          <w:szCs w:val="20"/>
          <w:lang w:eastAsia="hu-HU"/>
        </w:rPr>
        <w:t xml:space="preserve"> </w:t>
      </w:r>
      <w:r w:rsidR="00B24418" w:rsidRPr="00B24418">
        <w:rPr>
          <w:rFonts w:ascii="Times New Roman" w:eastAsia="Times New Roman" w:hAnsi="Times New Roman" w:cs="Times New Roman"/>
          <w:sz w:val="24"/>
          <w:szCs w:val="20"/>
          <w:lang w:eastAsia="hu-HU"/>
        </w:rPr>
        <w:t>21</w:t>
      </w:r>
      <w:r w:rsidRPr="00B24418">
        <w:rPr>
          <w:rFonts w:ascii="Times New Roman" w:eastAsia="Times New Roman" w:hAnsi="Times New Roman" w:cs="Times New Roman"/>
          <w:sz w:val="24"/>
          <w:szCs w:val="20"/>
          <w:lang w:eastAsia="hu-HU"/>
        </w:rPr>
        <w:t>.</w:t>
      </w:r>
    </w:p>
    <w:p w:rsidR="00666389" w:rsidRPr="00E06168" w:rsidRDefault="00666389" w:rsidP="006663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666389" w:rsidRPr="00E06168" w:rsidRDefault="00666389" w:rsidP="006663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666389" w:rsidRPr="00E06168" w:rsidRDefault="00666389" w:rsidP="00666389">
      <w:pPr>
        <w:tabs>
          <w:tab w:val="center" w:pos="702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sz w:val="24"/>
          <w:szCs w:val="24"/>
          <w:lang w:eastAsia="hu-HU"/>
        </w:rPr>
        <w:tab/>
      </w:r>
      <w:r w:rsidRPr="00E06168">
        <w:rPr>
          <w:rFonts w:ascii="Times New Roman" w:eastAsia="Times New Roman" w:hAnsi="Times New Roman" w:cs="Times New Roman"/>
          <w:b/>
          <w:sz w:val="24"/>
          <w:szCs w:val="24"/>
          <w:lang w:eastAsia="hu-HU"/>
        </w:rPr>
        <w:t>Gazdagné dr. Tóth Marianna</w:t>
      </w:r>
    </w:p>
    <w:p w:rsidR="00666389" w:rsidRDefault="00666389" w:rsidP="00666389">
      <w:pPr>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 xml:space="preserve">                                                                                                </w:t>
      </w:r>
      <w:proofErr w:type="gramStart"/>
      <w:r w:rsidRPr="00E06168">
        <w:rPr>
          <w:rFonts w:ascii="Times New Roman" w:eastAsia="Times New Roman" w:hAnsi="Times New Roman" w:cs="Times New Roman"/>
          <w:b/>
          <w:sz w:val="24"/>
          <w:szCs w:val="24"/>
          <w:lang w:eastAsia="hu-HU"/>
        </w:rPr>
        <w:t>témafelelős</w:t>
      </w:r>
      <w:proofErr w:type="gramEnd"/>
    </w:p>
    <w:p w:rsidR="00666389" w:rsidRDefault="00666389" w:rsidP="00666389">
      <w:pP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br w:type="page"/>
      </w:r>
    </w:p>
    <w:p w:rsidR="00666389" w:rsidRPr="00E06168" w:rsidRDefault="00666389" w:rsidP="00666389">
      <w:pPr>
        <w:jc w:val="center"/>
        <w:rPr>
          <w:rFonts w:ascii="Times New Roman" w:eastAsia="Times New Roman" w:hAnsi="Times New Roman" w:cs="Times New Roman"/>
          <w:b/>
          <w:smallCaps/>
          <w:spacing w:val="30"/>
          <w:sz w:val="44"/>
          <w:szCs w:val="20"/>
          <w:lang w:eastAsia="hu-HU"/>
        </w:rPr>
      </w:pPr>
      <w:r w:rsidRPr="00E06168">
        <w:rPr>
          <w:rFonts w:ascii="Times New Roman" w:eastAsia="Times New Roman" w:hAnsi="Times New Roman" w:cs="Times New Roman"/>
          <w:b/>
          <w:smallCaps/>
          <w:spacing w:val="30"/>
          <w:sz w:val="44"/>
          <w:szCs w:val="20"/>
          <w:lang w:eastAsia="hu-HU"/>
        </w:rPr>
        <w:lastRenderedPageBreak/>
        <w:t>Tiszavasvári Város Jegyzőjétől</w:t>
      </w:r>
    </w:p>
    <w:p w:rsidR="00666389" w:rsidRPr="00E06168"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hu-HU"/>
        </w:rPr>
      </w:pPr>
      <w:r w:rsidRPr="00E06168">
        <w:rPr>
          <w:rFonts w:ascii="Times New Roman" w:eastAsia="Times New Roman" w:hAnsi="Times New Roman" w:cs="Times New Roman"/>
          <w:szCs w:val="20"/>
          <w:lang w:eastAsia="hu-HU"/>
        </w:rPr>
        <w:t>4440 Tiszavasvári, Városháza tér 4. sz.</w:t>
      </w:r>
    </w:p>
    <w:p w:rsidR="00666389" w:rsidRPr="00E06168" w:rsidRDefault="00666389" w:rsidP="00666389">
      <w:pPr>
        <w:pBdr>
          <w:bottom w:val="double" w:sz="12"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hu-HU"/>
        </w:rPr>
      </w:pPr>
      <w:r w:rsidRPr="00E06168">
        <w:rPr>
          <w:rFonts w:ascii="Times New Roman" w:eastAsia="Times New Roman" w:hAnsi="Times New Roman" w:cs="Times New Roman"/>
          <w:szCs w:val="20"/>
          <w:lang w:eastAsia="hu-HU"/>
        </w:rPr>
        <w:t>Tel</w:t>
      </w:r>
      <w:proofErr w:type="gramStart"/>
      <w:r w:rsidRPr="00E06168">
        <w:rPr>
          <w:rFonts w:ascii="Times New Roman" w:eastAsia="Times New Roman" w:hAnsi="Times New Roman" w:cs="Times New Roman"/>
          <w:szCs w:val="20"/>
          <w:lang w:eastAsia="hu-HU"/>
        </w:rPr>
        <w:t>.:</w:t>
      </w:r>
      <w:proofErr w:type="gramEnd"/>
      <w:r w:rsidRPr="00E06168">
        <w:rPr>
          <w:rFonts w:ascii="Times New Roman" w:eastAsia="Times New Roman" w:hAnsi="Times New Roman" w:cs="Times New Roman"/>
          <w:szCs w:val="20"/>
          <w:lang w:eastAsia="hu-HU"/>
        </w:rPr>
        <w:t xml:space="preserve"> 42/520–500 Fax.: 42/275–000 e–mail</w:t>
      </w:r>
      <w:r w:rsidRPr="00E06168">
        <w:rPr>
          <w:rFonts w:ascii="Times New Roman" w:eastAsia="Times New Roman" w:hAnsi="Times New Roman" w:cs="Times New Roman"/>
          <w:color w:val="000000"/>
          <w:szCs w:val="20"/>
          <w:lang w:eastAsia="hu-HU"/>
        </w:rPr>
        <w:t xml:space="preserve">: </w:t>
      </w:r>
      <w:r w:rsidRPr="00E06168">
        <w:rPr>
          <w:rFonts w:ascii="Times New Roman" w:eastAsia="Times New Roman" w:hAnsi="Times New Roman" w:cs="Times New Roman"/>
          <w:color w:val="0000FF"/>
          <w:szCs w:val="20"/>
          <w:u w:val="single"/>
          <w:lang w:eastAsia="hu-HU"/>
        </w:rPr>
        <w:t>tvonkph@tiszavasvari.hu</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b/>
          <w:sz w:val="24"/>
          <w:szCs w:val="24"/>
          <w:lang w:eastAsia="hu-HU"/>
        </w:rPr>
        <w:t>Témafelelős</w:t>
      </w:r>
      <w:r w:rsidRPr="00E0616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Gazdagné</w:t>
      </w:r>
      <w:r w:rsidRPr="00E06168">
        <w:rPr>
          <w:rFonts w:ascii="Times New Roman" w:eastAsia="Times New Roman" w:hAnsi="Times New Roman" w:cs="Times New Roman"/>
          <w:sz w:val="24"/>
          <w:szCs w:val="24"/>
          <w:lang w:eastAsia="hu-HU"/>
        </w:rPr>
        <w:t xml:space="preserve"> dr. </w:t>
      </w:r>
      <w:r>
        <w:rPr>
          <w:rFonts w:ascii="Times New Roman" w:eastAsia="Times New Roman" w:hAnsi="Times New Roman" w:cs="Times New Roman"/>
          <w:sz w:val="24"/>
          <w:szCs w:val="24"/>
          <w:lang w:eastAsia="hu-HU"/>
        </w:rPr>
        <w:t>Tóth Marianna</w:t>
      </w:r>
    </w:p>
    <w:p w:rsidR="00666389" w:rsidRPr="00E06168"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666389" w:rsidRPr="00E06168" w:rsidRDefault="00666389" w:rsidP="0066638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 xml:space="preserve">   ELŐTERJESZTÉS</w:t>
      </w:r>
    </w:p>
    <w:p w:rsidR="00666389" w:rsidRPr="00E06168" w:rsidRDefault="00666389" w:rsidP="00666389">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r w:rsidRPr="00E06168">
        <w:rPr>
          <w:rFonts w:ascii="Times New Roman" w:eastAsia="Times New Roman" w:hAnsi="Times New Roman" w:cs="Times New Roman"/>
          <w:b/>
          <w:sz w:val="24"/>
          <w:szCs w:val="24"/>
          <w:lang w:eastAsia="hu-HU"/>
        </w:rPr>
        <w:t>- a Képviselő-testülethez -</w:t>
      </w:r>
    </w:p>
    <w:p w:rsidR="00666389" w:rsidRPr="00E06168" w:rsidRDefault="00666389" w:rsidP="00666389">
      <w:pPr>
        <w:keepNext/>
        <w:spacing w:before="180" w:after="120" w:line="240" w:lineRule="auto"/>
        <w:ind w:left="2520" w:hanging="2520"/>
        <w:contextualSpacing/>
        <w:jc w:val="center"/>
        <w:outlineLvl w:val="1"/>
        <w:rPr>
          <w:rFonts w:ascii="Times New Roman" w:eastAsia="Times New Roman" w:hAnsi="Times New Roman" w:cs="Times New Roman"/>
          <w:b/>
          <w:sz w:val="24"/>
          <w:szCs w:val="20"/>
          <w:lang w:eastAsia="hu-HU"/>
        </w:rPr>
      </w:pPr>
      <w:proofErr w:type="gramStart"/>
      <w:r w:rsidRPr="00E06168">
        <w:rPr>
          <w:rFonts w:ascii="Times New Roman" w:eastAsia="Times New Roman" w:hAnsi="Times New Roman" w:cs="Times New Roman"/>
          <w:b/>
          <w:sz w:val="24"/>
          <w:szCs w:val="20"/>
          <w:lang w:eastAsia="hu-HU"/>
        </w:rPr>
        <w:t>az</w:t>
      </w:r>
      <w:proofErr w:type="gramEnd"/>
      <w:r w:rsidRPr="00E06168">
        <w:rPr>
          <w:rFonts w:ascii="Times New Roman" w:eastAsia="Times New Roman" w:hAnsi="Times New Roman" w:cs="Times New Roman"/>
          <w:b/>
          <w:sz w:val="24"/>
          <w:szCs w:val="20"/>
          <w:lang w:eastAsia="hu-HU"/>
        </w:rPr>
        <w:t xml:space="preserve"> egészségügyi alapellátási körzetek megállapításáról szóló önkormányzati </w:t>
      </w:r>
    </w:p>
    <w:p w:rsidR="00666389" w:rsidRPr="00E06168" w:rsidRDefault="00666389" w:rsidP="00666389">
      <w:pPr>
        <w:keepNext/>
        <w:spacing w:before="180" w:after="120" w:line="240" w:lineRule="auto"/>
        <w:ind w:left="2520" w:hanging="2520"/>
        <w:contextualSpacing/>
        <w:jc w:val="center"/>
        <w:outlineLvl w:val="1"/>
        <w:rPr>
          <w:rFonts w:ascii="Times New Roman" w:eastAsia="Times New Roman" w:hAnsi="Times New Roman" w:cs="Times New Roman"/>
          <w:b/>
          <w:sz w:val="24"/>
          <w:szCs w:val="20"/>
          <w:lang w:eastAsia="hu-HU"/>
        </w:rPr>
      </w:pPr>
      <w:proofErr w:type="gramStart"/>
      <w:r w:rsidRPr="00E06168">
        <w:rPr>
          <w:rFonts w:ascii="Times New Roman" w:eastAsia="Times New Roman" w:hAnsi="Times New Roman" w:cs="Times New Roman"/>
          <w:b/>
          <w:sz w:val="24"/>
          <w:szCs w:val="20"/>
          <w:lang w:eastAsia="hu-HU"/>
        </w:rPr>
        <w:t>rendelet</w:t>
      </w:r>
      <w:proofErr w:type="gramEnd"/>
      <w:r w:rsidRPr="00E06168">
        <w:rPr>
          <w:rFonts w:ascii="Times New Roman" w:eastAsia="Times New Roman" w:hAnsi="Times New Roman" w:cs="Times New Roman"/>
          <w:b/>
          <w:sz w:val="24"/>
          <w:szCs w:val="20"/>
          <w:lang w:eastAsia="hu-HU"/>
        </w:rPr>
        <w:t xml:space="preserve"> módosításáról</w:t>
      </w: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666389" w:rsidRPr="00E06168" w:rsidRDefault="00666389" w:rsidP="00666389">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hu-HU"/>
        </w:rPr>
      </w:pPr>
      <w:r w:rsidRPr="00E06168">
        <w:rPr>
          <w:rFonts w:ascii="Times New Roman" w:eastAsia="Times New Roman" w:hAnsi="Times New Roman" w:cs="Times New Roman"/>
          <w:b/>
          <w:sz w:val="24"/>
          <w:szCs w:val="20"/>
          <w:lang w:eastAsia="hu-HU"/>
        </w:rPr>
        <w:t>Tisztelt Képviselő-testület!</w:t>
      </w:r>
    </w:p>
    <w:p w:rsidR="00B01E3E" w:rsidRDefault="00B01E3E"/>
    <w:p w:rsidR="005B7FA0" w:rsidRPr="00E06168" w:rsidRDefault="005B7FA0" w:rsidP="005B7FA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E06168">
        <w:rPr>
          <w:rFonts w:ascii="Times New Roman" w:eastAsia="Times New Roman" w:hAnsi="Times New Roman" w:cs="Times New Roman"/>
          <w:sz w:val="24"/>
          <w:szCs w:val="24"/>
          <w:lang w:eastAsia="hu-HU"/>
        </w:rPr>
        <w:t>I. Magyarország helyi önkormányzatairól szóló 2011. évi CLXXXIX. törvény 13. § (1) bekezdés 4. pontja, valamint a 23. § (5) bekezdés 9. pontja a települési önkormányzat feladataként határozza meg az egészségügyi alapellátás biztosítását.</w:t>
      </w:r>
    </w:p>
    <w:p w:rsidR="005B7FA0" w:rsidRDefault="005B7FA0" w:rsidP="005B7FA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5B7FA0" w:rsidRPr="00DB6122" w:rsidRDefault="005B7FA0" w:rsidP="005B7FA0">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sz w:val="24"/>
          <w:szCs w:val="24"/>
        </w:rPr>
        <w:t xml:space="preserve">Az egészségügyi alapellátásról szóló </w:t>
      </w:r>
      <w:r w:rsidRPr="00DB6122">
        <w:rPr>
          <w:rFonts w:ascii="Times New Roman" w:eastAsia="Times New Roman" w:hAnsi="Times New Roman" w:cs="Times New Roman"/>
          <w:b/>
          <w:sz w:val="24"/>
          <w:szCs w:val="24"/>
        </w:rPr>
        <w:t>2015. évi CXXIII. törvény</w:t>
      </w:r>
      <w:r w:rsidRPr="00DB6122">
        <w:rPr>
          <w:rFonts w:ascii="Times New Roman" w:eastAsia="Times New Roman" w:hAnsi="Times New Roman" w:cs="Times New Roman"/>
          <w:sz w:val="24"/>
          <w:szCs w:val="24"/>
        </w:rPr>
        <w:t xml:space="preserve"> (továbbiakban: </w:t>
      </w:r>
      <w:proofErr w:type="spellStart"/>
      <w:r w:rsidRPr="00DB6122">
        <w:rPr>
          <w:rFonts w:ascii="Times New Roman" w:eastAsia="Times New Roman" w:hAnsi="Times New Roman" w:cs="Times New Roman"/>
          <w:sz w:val="24"/>
          <w:szCs w:val="24"/>
        </w:rPr>
        <w:t>Eatv</w:t>
      </w:r>
      <w:proofErr w:type="spellEnd"/>
      <w:r w:rsidRPr="00DB6122">
        <w:rPr>
          <w:rFonts w:ascii="Times New Roman" w:eastAsia="Times New Roman" w:hAnsi="Times New Roman" w:cs="Times New Roman"/>
          <w:sz w:val="24"/>
          <w:szCs w:val="24"/>
        </w:rPr>
        <w:t xml:space="preserve">.) 2015. augusztus 1-től az önkormányzatok </w:t>
      </w:r>
      <w:r w:rsidRPr="00DB6122">
        <w:rPr>
          <w:rFonts w:ascii="Times New Roman" w:eastAsia="Times New Roman" w:hAnsi="Times New Roman" w:cs="Times New Roman"/>
          <w:b/>
          <w:sz w:val="24"/>
          <w:szCs w:val="24"/>
        </w:rPr>
        <w:t>egészségügyi alapellátással kapcsolatos feladatait</w:t>
      </w:r>
      <w:r w:rsidRPr="00DB6122">
        <w:rPr>
          <w:rFonts w:ascii="Times New Roman" w:eastAsia="Times New Roman" w:hAnsi="Times New Roman" w:cs="Times New Roman"/>
          <w:sz w:val="24"/>
          <w:szCs w:val="24"/>
        </w:rPr>
        <w:t xml:space="preserve"> az alábbiak szerint állapítja meg:</w:t>
      </w:r>
      <w:r w:rsidRPr="00DB6122">
        <w:rPr>
          <w:rFonts w:ascii="Times New Roman" w:eastAsia="Times New Roman" w:hAnsi="Times New Roman" w:cs="Times New Roman"/>
          <w:i/>
          <w:iCs/>
          <w:sz w:val="24"/>
          <w:szCs w:val="24"/>
        </w:rPr>
        <w:t xml:space="preserve"> „5. § (1) A települési önkormányzat az egészségügyi alapellátás körében gondoskodik: </w:t>
      </w:r>
    </w:p>
    <w:p w:rsidR="005B7FA0" w:rsidRPr="00DB6122" w:rsidRDefault="005B7FA0" w:rsidP="005B7FA0">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proofErr w:type="gramStart"/>
      <w:r w:rsidRPr="00DB6122">
        <w:rPr>
          <w:rFonts w:ascii="Times New Roman" w:eastAsia="Times New Roman" w:hAnsi="Times New Roman" w:cs="Times New Roman"/>
          <w:i/>
          <w:iCs/>
          <w:sz w:val="24"/>
          <w:szCs w:val="24"/>
        </w:rPr>
        <w:t>a</w:t>
      </w:r>
      <w:proofErr w:type="gramEnd"/>
      <w:r w:rsidRPr="00DB6122">
        <w:rPr>
          <w:rFonts w:ascii="Times New Roman" w:eastAsia="Times New Roman" w:hAnsi="Times New Roman" w:cs="Times New Roman"/>
          <w:i/>
          <w:iCs/>
          <w:sz w:val="24"/>
          <w:szCs w:val="24"/>
        </w:rPr>
        <w:t xml:space="preserve">) </w:t>
      </w:r>
      <w:proofErr w:type="spellStart"/>
      <w:r w:rsidRPr="00DB6122">
        <w:rPr>
          <w:rFonts w:ascii="Times New Roman" w:eastAsia="Times New Roman" w:hAnsi="Times New Roman" w:cs="Times New Roman"/>
          <w:i/>
          <w:iCs/>
          <w:sz w:val="24"/>
          <w:szCs w:val="24"/>
        </w:rPr>
        <w:t>a</w:t>
      </w:r>
      <w:proofErr w:type="spellEnd"/>
      <w:r w:rsidRPr="00DB6122">
        <w:rPr>
          <w:rFonts w:ascii="Times New Roman" w:eastAsia="Times New Roman" w:hAnsi="Times New Roman" w:cs="Times New Roman"/>
          <w:i/>
          <w:iCs/>
          <w:sz w:val="24"/>
          <w:szCs w:val="24"/>
        </w:rPr>
        <w:t xml:space="preserve"> háziorvosi, házi gyermekorvosi ellátásról,</w:t>
      </w:r>
    </w:p>
    <w:p w:rsidR="005B7FA0" w:rsidRPr="00DB6122" w:rsidRDefault="005B7FA0" w:rsidP="005B7FA0">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b) a fogorvosi alapellátásról,</w:t>
      </w:r>
    </w:p>
    <w:p w:rsidR="005B7FA0" w:rsidRPr="00DB6122" w:rsidRDefault="005B7FA0" w:rsidP="005B7FA0">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c) az alapellátáshoz kapcsolódó háziorvosi, házi gyermekorvosi és fogorvosi ügyeleti ellátásról,</w:t>
      </w:r>
    </w:p>
    <w:p w:rsidR="005B7FA0" w:rsidRPr="00DB6122" w:rsidRDefault="005B7FA0" w:rsidP="005B7FA0">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d) a védőnői ellátásról, és</w:t>
      </w:r>
    </w:p>
    <w:p w:rsidR="005B7FA0" w:rsidRPr="00DB6122" w:rsidRDefault="005B7FA0" w:rsidP="005B7FA0">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rPr>
      </w:pPr>
      <w:proofErr w:type="gramStart"/>
      <w:r w:rsidRPr="00DB6122">
        <w:rPr>
          <w:rFonts w:ascii="Times New Roman" w:eastAsia="Times New Roman" w:hAnsi="Times New Roman" w:cs="Times New Roman"/>
          <w:i/>
          <w:iCs/>
          <w:sz w:val="24"/>
          <w:szCs w:val="24"/>
        </w:rPr>
        <w:t>e</w:t>
      </w:r>
      <w:proofErr w:type="gramEnd"/>
      <w:r w:rsidRPr="00DB6122">
        <w:rPr>
          <w:rFonts w:ascii="Times New Roman" w:eastAsia="Times New Roman" w:hAnsi="Times New Roman" w:cs="Times New Roman"/>
          <w:i/>
          <w:iCs/>
          <w:sz w:val="24"/>
          <w:szCs w:val="24"/>
        </w:rPr>
        <w:t>) az iskola-egészségügyi ellátásról.”</w:t>
      </w:r>
    </w:p>
    <w:p w:rsidR="005B7FA0" w:rsidRPr="00DB6122" w:rsidRDefault="005B7FA0" w:rsidP="005B7F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5B7FA0" w:rsidRPr="00DB6122" w:rsidRDefault="005B7FA0" w:rsidP="005B7FA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rPr>
      </w:pPr>
      <w:r w:rsidRPr="00DB6122">
        <w:rPr>
          <w:rFonts w:ascii="Times New Roman" w:eastAsia="Times New Roman" w:hAnsi="Times New Roman" w:cs="Times New Roman"/>
          <w:sz w:val="24"/>
          <w:szCs w:val="24"/>
        </w:rPr>
        <w:t xml:space="preserve">Az </w:t>
      </w:r>
      <w:proofErr w:type="spellStart"/>
      <w:r w:rsidRPr="00DB6122">
        <w:rPr>
          <w:rFonts w:ascii="Times New Roman" w:eastAsia="Times New Roman" w:hAnsi="Times New Roman" w:cs="Times New Roman"/>
          <w:sz w:val="24"/>
          <w:szCs w:val="24"/>
        </w:rPr>
        <w:t>Eatv</w:t>
      </w:r>
      <w:proofErr w:type="spellEnd"/>
      <w:r w:rsidRPr="00DB6122">
        <w:rPr>
          <w:rFonts w:ascii="Times New Roman" w:eastAsia="Times New Roman" w:hAnsi="Times New Roman" w:cs="Times New Roman"/>
          <w:sz w:val="24"/>
          <w:szCs w:val="24"/>
        </w:rPr>
        <w:t xml:space="preserve">. 6. § (1) bekezdése értelmében </w:t>
      </w:r>
      <w:r w:rsidRPr="00DB6122">
        <w:rPr>
          <w:rFonts w:ascii="Times New Roman" w:eastAsia="Times New Roman" w:hAnsi="Times New Roman" w:cs="Times New Roman"/>
          <w:b/>
          <w:sz w:val="24"/>
          <w:szCs w:val="24"/>
        </w:rPr>
        <w:t xml:space="preserve">valamennyi egészségügyi alapellátás körzeteit </w:t>
      </w:r>
      <w:r w:rsidRPr="00DB6122">
        <w:rPr>
          <w:rFonts w:ascii="Times New Roman" w:eastAsia="Times New Roman" w:hAnsi="Times New Roman" w:cs="Times New Roman"/>
          <w:b/>
          <w:bCs/>
          <w:sz w:val="24"/>
          <w:szCs w:val="24"/>
        </w:rPr>
        <w:t>önkormányzati rendeletben</w:t>
      </w:r>
      <w:r w:rsidRPr="00DB6122">
        <w:rPr>
          <w:rFonts w:ascii="Times New Roman" w:eastAsia="Times New Roman" w:hAnsi="Times New Roman" w:cs="Times New Roman"/>
          <w:b/>
          <w:sz w:val="24"/>
          <w:szCs w:val="24"/>
        </w:rPr>
        <w:t xml:space="preserve"> kell szabályozni:</w:t>
      </w:r>
    </w:p>
    <w:p w:rsidR="005B7FA0" w:rsidRPr="00DB6122" w:rsidRDefault="005B7FA0" w:rsidP="005B7FA0">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rPr>
      </w:pPr>
      <w:r w:rsidRPr="00DB6122">
        <w:rPr>
          <w:rFonts w:ascii="Times New Roman" w:eastAsia="Times New Roman" w:hAnsi="Times New Roman" w:cs="Times New Roman"/>
          <w:i/>
          <w:iCs/>
          <w:sz w:val="24"/>
          <w:szCs w:val="24"/>
        </w:rPr>
        <w:t>„6.§ (1) A települési önkormányzat képviselő-testülete - a Kormány által kijelölt praxiskezelő által megadott szempontokat figyelembe véve - rendeletben megállapítja és kialakítja az egészségügyi alapellátások körzeteit. Több településre is kiterjedő ellátás esetén a körzet székhelyét az érintett települési önkormányzatok erre irányuló megállapodásban határozzák meg.”</w:t>
      </w:r>
    </w:p>
    <w:p w:rsidR="005B7FA0" w:rsidRPr="00DB6122" w:rsidRDefault="005B7FA0" w:rsidP="005B7FA0">
      <w:pPr>
        <w:overflowPunct w:val="0"/>
        <w:autoSpaceDE w:val="0"/>
        <w:autoSpaceDN w:val="0"/>
        <w:adjustRightInd w:val="0"/>
        <w:spacing w:after="0" w:line="240" w:lineRule="auto"/>
        <w:ind w:left="540" w:right="252" w:hanging="540"/>
        <w:jc w:val="both"/>
        <w:textAlignment w:val="baseline"/>
        <w:rPr>
          <w:rFonts w:ascii="Times New Roman" w:eastAsia="Times New Roman" w:hAnsi="Times New Roman" w:cs="Times New Roman"/>
          <w:sz w:val="24"/>
          <w:szCs w:val="24"/>
          <w:lang w:eastAsia="hu-HU"/>
        </w:rPr>
      </w:pPr>
    </w:p>
    <w:p w:rsidR="005B7FA0" w:rsidRPr="00DB6122" w:rsidRDefault="005B7FA0" w:rsidP="005B7FA0">
      <w:pPr>
        <w:overflowPunct w:val="0"/>
        <w:autoSpaceDE w:val="0"/>
        <w:autoSpaceDN w:val="0"/>
        <w:adjustRightInd w:val="0"/>
        <w:spacing w:after="0" w:line="240" w:lineRule="auto"/>
        <w:ind w:right="252"/>
        <w:jc w:val="both"/>
        <w:textAlignment w:val="baseline"/>
        <w:rPr>
          <w:rFonts w:ascii="Times New Roman" w:eastAsia="Times New Roman" w:hAnsi="Times New Roman" w:cs="Times New Roman"/>
          <w:b/>
          <w:sz w:val="24"/>
          <w:szCs w:val="24"/>
          <w:lang w:eastAsia="hu-HU"/>
        </w:rPr>
      </w:pPr>
      <w:r w:rsidRPr="00DB6122">
        <w:rPr>
          <w:rFonts w:ascii="Times New Roman" w:eastAsia="Times New Roman" w:hAnsi="Times New Roman" w:cs="Times New Roman"/>
          <w:sz w:val="24"/>
          <w:szCs w:val="24"/>
          <w:lang w:eastAsia="hu-HU"/>
        </w:rPr>
        <w:t xml:space="preserve">II. Tiszavasvári Város Önkormányzata a </w:t>
      </w:r>
      <w:r>
        <w:rPr>
          <w:rFonts w:ascii="Times New Roman" w:eastAsia="Times New Roman" w:hAnsi="Times New Roman" w:cs="Times New Roman"/>
          <w:sz w:val="24"/>
          <w:szCs w:val="24"/>
          <w:lang w:eastAsia="hu-HU"/>
        </w:rPr>
        <w:t>32</w:t>
      </w:r>
      <w:r w:rsidRPr="00DB6122">
        <w:rPr>
          <w:rFonts w:ascii="Times New Roman" w:eastAsia="Times New Roman" w:hAnsi="Times New Roman" w:cs="Times New Roman"/>
          <w:sz w:val="24"/>
          <w:szCs w:val="24"/>
          <w:lang w:eastAsia="hu-HU"/>
        </w:rPr>
        <w:t>/2017. (</w:t>
      </w:r>
      <w:r>
        <w:rPr>
          <w:rFonts w:ascii="Times New Roman" w:eastAsia="Times New Roman" w:hAnsi="Times New Roman" w:cs="Times New Roman"/>
          <w:sz w:val="24"/>
          <w:szCs w:val="24"/>
          <w:lang w:eastAsia="hu-HU"/>
        </w:rPr>
        <w:t>XI</w:t>
      </w:r>
      <w:r w:rsidRPr="00DB6122">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30</w:t>
      </w:r>
      <w:r w:rsidRPr="00DB6122">
        <w:rPr>
          <w:rFonts w:ascii="Times New Roman" w:eastAsia="Times New Roman" w:hAnsi="Times New Roman" w:cs="Times New Roman"/>
          <w:sz w:val="24"/>
          <w:szCs w:val="24"/>
          <w:lang w:eastAsia="hu-HU"/>
        </w:rPr>
        <w:t>.) önkormányzati rendeletében (</w:t>
      </w:r>
      <w:r w:rsidRPr="00DB6122">
        <w:rPr>
          <w:rFonts w:ascii="Times New Roman" w:eastAsia="Times New Roman" w:hAnsi="Times New Roman" w:cs="Times New Roman"/>
          <w:i/>
          <w:sz w:val="24"/>
          <w:szCs w:val="24"/>
          <w:lang w:eastAsia="hu-HU"/>
        </w:rPr>
        <w:t>továbbiakban: Rendelet</w:t>
      </w:r>
      <w:r w:rsidRPr="00DB6122">
        <w:rPr>
          <w:rFonts w:ascii="Times New Roman" w:eastAsia="Times New Roman" w:hAnsi="Times New Roman" w:cs="Times New Roman"/>
          <w:sz w:val="24"/>
          <w:szCs w:val="24"/>
          <w:lang w:eastAsia="hu-HU"/>
        </w:rPr>
        <w:t xml:space="preserve">) </w:t>
      </w:r>
      <w:r w:rsidRPr="00DB6122">
        <w:rPr>
          <w:rFonts w:ascii="Times New Roman" w:eastAsia="Times New Roman" w:hAnsi="Times New Roman" w:cs="Times New Roman"/>
          <w:b/>
          <w:sz w:val="24"/>
          <w:szCs w:val="24"/>
          <w:lang w:eastAsia="hu-HU"/>
        </w:rPr>
        <w:t xml:space="preserve">határozta meg az alapellátási körzeteket. </w:t>
      </w:r>
    </w:p>
    <w:p w:rsidR="005B7FA0" w:rsidRDefault="005B7FA0" w:rsidP="005B7FA0">
      <w:pPr>
        <w:spacing w:after="0" w:line="240" w:lineRule="auto"/>
        <w:jc w:val="both"/>
        <w:rPr>
          <w:rFonts w:ascii="Times New Roman" w:eastAsia="Times New Roman" w:hAnsi="Times New Roman" w:cs="Times New Roman"/>
          <w:sz w:val="24"/>
          <w:szCs w:val="24"/>
          <w:lang w:eastAsia="hu-HU"/>
        </w:rPr>
      </w:pPr>
    </w:p>
    <w:p w:rsidR="005B7FA0" w:rsidRDefault="005B7FA0" w:rsidP="005B7FA0">
      <w:pPr>
        <w:spacing w:after="0" w:line="240" w:lineRule="auto"/>
        <w:jc w:val="both"/>
        <w:rPr>
          <w:rFonts w:ascii="Times New Roman" w:eastAsia="Calibri" w:hAnsi="Times New Roman" w:cs="Times New Roman"/>
          <w:iCs/>
          <w:sz w:val="24"/>
          <w:szCs w:val="24"/>
          <w:lang w:bidi="en-US"/>
        </w:rPr>
      </w:pPr>
      <w:r w:rsidRPr="00AA1AC8">
        <w:rPr>
          <w:rFonts w:ascii="Times New Roman" w:eastAsia="Times New Roman" w:hAnsi="Times New Roman" w:cs="Times New Roman"/>
          <w:sz w:val="24"/>
          <w:szCs w:val="24"/>
          <w:lang w:eastAsia="hu-HU"/>
        </w:rPr>
        <w:t xml:space="preserve">A </w:t>
      </w:r>
      <w:proofErr w:type="spellStart"/>
      <w:r w:rsidRPr="00AA1AC8">
        <w:rPr>
          <w:rFonts w:ascii="Times New Roman" w:eastAsia="Times New Roman" w:hAnsi="Times New Roman" w:cs="Times New Roman"/>
          <w:sz w:val="24"/>
          <w:szCs w:val="24"/>
          <w:lang w:eastAsia="hu-HU"/>
        </w:rPr>
        <w:t>Tiva-Szolg</w:t>
      </w:r>
      <w:proofErr w:type="spellEnd"/>
      <w:r w:rsidRPr="00AA1AC8">
        <w:rPr>
          <w:rFonts w:ascii="Times New Roman" w:eastAsia="Times New Roman" w:hAnsi="Times New Roman" w:cs="Times New Roman"/>
          <w:sz w:val="24"/>
          <w:szCs w:val="24"/>
          <w:lang w:eastAsia="hu-HU"/>
        </w:rPr>
        <w:t xml:space="preserve"> Kft. ügyvezetője kezdeményezte </w:t>
      </w:r>
      <w:r>
        <w:rPr>
          <w:rFonts w:ascii="Times New Roman" w:eastAsia="Times New Roman" w:hAnsi="Times New Roman" w:cs="Times New Roman"/>
          <w:sz w:val="24"/>
          <w:szCs w:val="24"/>
          <w:lang w:eastAsia="hu-HU"/>
        </w:rPr>
        <w:t>a</w:t>
      </w:r>
      <w:r w:rsidRPr="005B7FA0">
        <w:rPr>
          <w:rFonts w:ascii="Times New Roman" w:eastAsia="Calibri" w:hAnsi="Times New Roman" w:cs="Times New Roman"/>
          <w:iCs/>
          <w:sz w:val="24"/>
          <w:szCs w:val="24"/>
          <w:lang w:bidi="en-US"/>
        </w:rPr>
        <w:t xml:space="preserve">z iskola-egészségügyi ellátás zavartalan működési feltételeinek biztosítása, valamint az egyenletes terheltség érdekében a 32/2017. (XI.30.) önkormányzati rendelet módosítását a védőnői körzetek megállapítására vonatkozó </w:t>
      </w:r>
      <w:r w:rsidRPr="005B7FA0">
        <w:rPr>
          <w:rFonts w:ascii="Times New Roman" w:eastAsia="Calibri" w:hAnsi="Times New Roman" w:cs="Times New Roman"/>
          <w:b/>
          <w:iCs/>
          <w:sz w:val="24"/>
          <w:szCs w:val="24"/>
          <w:u w:val="single"/>
          <w:lang w:bidi="en-US"/>
        </w:rPr>
        <w:t>4. számú melléklet</w:t>
      </w:r>
      <w:r w:rsidRPr="005B7FA0">
        <w:rPr>
          <w:rFonts w:ascii="Times New Roman" w:eastAsia="Calibri" w:hAnsi="Times New Roman" w:cs="Times New Roman"/>
          <w:iCs/>
          <w:sz w:val="24"/>
          <w:szCs w:val="24"/>
          <w:lang w:bidi="en-US"/>
        </w:rPr>
        <w:t xml:space="preserve"> tekintetében. </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p>
    <w:p w:rsidR="005B7FA0" w:rsidRPr="005B7FA0" w:rsidRDefault="00097A02" w:rsidP="005B7FA0">
      <w:pPr>
        <w:spacing w:after="0" w:line="240" w:lineRule="auto"/>
        <w:jc w:val="both"/>
        <w:rPr>
          <w:rFonts w:ascii="Times New Roman" w:eastAsia="Calibri" w:hAnsi="Times New Roman" w:cs="Times New Roman"/>
          <w:iCs/>
          <w:sz w:val="24"/>
          <w:szCs w:val="24"/>
          <w:lang w:bidi="en-US"/>
        </w:rPr>
      </w:pPr>
      <w:r>
        <w:rPr>
          <w:rFonts w:ascii="Times New Roman" w:eastAsia="Calibri" w:hAnsi="Times New Roman" w:cs="Times New Roman"/>
          <w:iCs/>
          <w:sz w:val="24"/>
          <w:szCs w:val="24"/>
          <w:lang w:bidi="en-US"/>
        </w:rPr>
        <w:t>Két</w:t>
      </w:r>
      <w:r w:rsidR="005B7FA0" w:rsidRPr="005B7FA0">
        <w:rPr>
          <w:rFonts w:ascii="Times New Roman" w:eastAsia="Calibri" w:hAnsi="Times New Roman" w:cs="Times New Roman"/>
          <w:iCs/>
          <w:sz w:val="24"/>
          <w:szCs w:val="24"/>
          <w:lang w:bidi="en-US"/>
        </w:rPr>
        <w:t xml:space="preserve"> körzet esetében az oktatási intézmény elnevezésében történő változás, valamint egyes körzetek vonatkozásában utcák átvezetése tekintetében módosulna a</w:t>
      </w:r>
      <w:r w:rsidR="005B7FA0">
        <w:rPr>
          <w:rFonts w:ascii="Times New Roman" w:eastAsia="Calibri" w:hAnsi="Times New Roman" w:cs="Times New Roman"/>
          <w:iCs/>
          <w:sz w:val="24"/>
          <w:szCs w:val="24"/>
          <w:lang w:bidi="en-US"/>
        </w:rPr>
        <w:t xml:space="preserve"> melléklet az</w:t>
      </w:r>
      <w:r w:rsidR="005B7FA0" w:rsidRPr="005B7FA0">
        <w:rPr>
          <w:rFonts w:ascii="Times New Roman" w:eastAsia="Calibri" w:hAnsi="Times New Roman" w:cs="Times New Roman"/>
          <w:iCs/>
          <w:sz w:val="24"/>
          <w:szCs w:val="24"/>
          <w:lang w:bidi="en-US"/>
        </w:rPr>
        <w:t xml:space="preserve"> alábbiak szerint:</w:t>
      </w:r>
    </w:p>
    <w:p w:rsidR="005B7FA0" w:rsidRDefault="005B7FA0" w:rsidP="005B7FA0">
      <w:pPr>
        <w:spacing w:after="0" w:line="240" w:lineRule="auto"/>
        <w:jc w:val="both"/>
        <w:rPr>
          <w:rFonts w:ascii="Times New Roman" w:eastAsia="Calibri" w:hAnsi="Times New Roman" w:cs="Times New Roman"/>
          <w:b/>
          <w:i/>
          <w:iCs/>
          <w:sz w:val="24"/>
          <w:szCs w:val="24"/>
          <w:u w:val="single"/>
          <w:lang w:bidi="en-US"/>
        </w:rPr>
      </w:pPr>
    </w:p>
    <w:p w:rsidR="005B7FA0" w:rsidRPr="005B7FA0" w:rsidRDefault="005B7FA0" w:rsidP="005B7FA0">
      <w:pPr>
        <w:spacing w:after="0" w:line="240" w:lineRule="auto"/>
        <w:jc w:val="both"/>
        <w:rPr>
          <w:rFonts w:ascii="Times New Roman" w:eastAsia="Calibri" w:hAnsi="Times New Roman" w:cs="Times New Roman"/>
          <w:b/>
          <w:i/>
          <w:iCs/>
          <w:sz w:val="24"/>
          <w:szCs w:val="24"/>
          <w:u w:val="single"/>
          <w:lang w:bidi="en-US"/>
        </w:rPr>
      </w:pPr>
      <w:r w:rsidRPr="005B7FA0">
        <w:rPr>
          <w:rFonts w:ascii="Times New Roman" w:eastAsia="Calibri" w:hAnsi="Times New Roman" w:cs="Times New Roman"/>
          <w:b/>
          <w:i/>
          <w:iCs/>
          <w:sz w:val="24"/>
          <w:szCs w:val="24"/>
          <w:u w:val="single"/>
          <w:lang w:bidi="en-US"/>
        </w:rPr>
        <w:t>III. körzet esetében törlésre kerül:</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8. sor: Erkel u. 1-4.</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11. sor: Ifjúság u. 1-13.</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lastRenderedPageBreak/>
        <w:t>16. sor: Kossuth u. 26-79.</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 xml:space="preserve">23. sor: </w:t>
      </w:r>
      <w:proofErr w:type="spellStart"/>
      <w:r w:rsidRPr="005B7FA0">
        <w:rPr>
          <w:rFonts w:ascii="Times New Roman" w:eastAsia="Calibri" w:hAnsi="Times New Roman" w:cs="Times New Roman"/>
          <w:iCs/>
          <w:sz w:val="24"/>
          <w:szCs w:val="24"/>
          <w:lang w:bidi="en-US"/>
        </w:rPr>
        <w:t>Szabolcsvezér</w:t>
      </w:r>
      <w:proofErr w:type="spellEnd"/>
      <w:r w:rsidRPr="005B7FA0">
        <w:rPr>
          <w:rFonts w:ascii="Times New Roman" w:eastAsia="Calibri" w:hAnsi="Times New Roman" w:cs="Times New Roman"/>
          <w:iCs/>
          <w:sz w:val="24"/>
          <w:szCs w:val="24"/>
          <w:lang w:bidi="en-US"/>
        </w:rPr>
        <w:t xml:space="preserve"> u. 1-26</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p>
    <w:p w:rsidR="005B7FA0" w:rsidRPr="005B7FA0" w:rsidRDefault="005B7FA0" w:rsidP="005B7FA0">
      <w:pPr>
        <w:spacing w:after="0" w:line="240" w:lineRule="auto"/>
        <w:jc w:val="both"/>
        <w:rPr>
          <w:rFonts w:ascii="Times New Roman" w:eastAsia="Calibri" w:hAnsi="Times New Roman" w:cs="Times New Roman"/>
          <w:b/>
          <w:iCs/>
          <w:sz w:val="24"/>
          <w:szCs w:val="24"/>
          <w:u w:val="single"/>
          <w:lang w:bidi="en-US"/>
        </w:rPr>
      </w:pPr>
      <w:r w:rsidRPr="005B7FA0">
        <w:rPr>
          <w:rFonts w:ascii="Times New Roman" w:eastAsia="Calibri" w:hAnsi="Times New Roman" w:cs="Times New Roman"/>
          <w:b/>
          <w:iCs/>
          <w:sz w:val="24"/>
          <w:szCs w:val="24"/>
          <w:u w:val="single"/>
          <w:lang w:bidi="en-US"/>
        </w:rPr>
        <w:t>Fenti utcák átvezetésre kerülnek a VII. sz. körzet</w:t>
      </w:r>
      <w:r w:rsidR="00386A2B">
        <w:rPr>
          <w:rFonts w:ascii="Times New Roman" w:eastAsia="Calibri" w:hAnsi="Times New Roman" w:cs="Times New Roman"/>
          <w:b/>
          <w:iCs/>
          <w:sz w:val="24"/>
          <w:szCs w:val="24"/>
          <w:u w:val="single"/>
          <w:lang w:bidi="en-US"/>
        </w:rPr>
        <w:t>be</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Kossuth u. 26-79.</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Erkel u. 1-4.</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Ifjúság u. 1-13.</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proofErr w:type="spellStart"/>
      <w:r w:rsidRPr="005B7FA0">
        <w:rPr>
          <w:rFonts w:ascii="Times New Roman" w:eastAsia="Calibri" w:hAnsi="Times New Roman" w:cs="Times New Roman"/>
          <w:iCs/>
          <w:sz w:val="24"/>
          <w:szCs w:val="24"/>
          <w:lang w:bidi="en-US"/>
        </w:rPr>
        <w:t>Szabolcsvezér</w:t>
      </w:r>
      <w:proofErr w:type="spellEnd"/>
      <w:r w:rsidRPr="005B7FA0">
        <w:rPr>
          <w:rFonts w:ascii="Times New Roman" w:eastAsia="Calibri" w:hAnsi="Times New Roman" w:cs="Times New Roman"/>
          <w:iCs/>
          <w:sz w:val="24"/>
          <w:szCs w:val="24"/>
          <w:lang w:bidi="en-US"/>
        </w:rPr>
        <w:t xml:space="preserve"> u. 1-26.</w:t>
      </w:r>
    </w:p>
    <w:p w:rsidR="005B7FA0" w:rsidRPr="005B7FA0" w:rsidRDefault="005B7FA0" w:rsidP="005B7FA0">
      <w:pPr>
        <w:spacing w:after="0" w:line="240" w:lineRule="auto"/>
        <w:jc w:val="both"/>
        <w:rPr>
          <w:rFonts w:ascii="Times New Roman" w:eastAsia="Calibri" w:hAnsi="Times New Roman" w:cs="Times New Roman"/>
          <w:b/>
          <w:i/>
          <w:iCs/>
          <w:sz w:val="24"/>
          <w:szCs w:val="24"/>
          <w:lang w:bidi="en-US"/>
        </w:rPr>
      </w:pPr>
    </w:p>
    <w:p w:rsidR="005B7FA0" w:rsidRPr="005B7FA0" w:rsidRDefault="005B7FA0" w:rsidP="005B7FA0">
      <w:pPr>
        <w:spacing w:after="0" w:line="240" w:lineRule="auto"/>
        <w:jc w:val="both"/>
        <w:rPr>
          <w:rFonts w:ascii="Times New Roman" w:eastAsia="Calibri" w:hAnsi="Times New Roman" w:cs="Times New Roman"/>
          <w:b/>
          <w:i/>
          <w:iCs/>
          <w:sz w:val="24"/>
          <w:szCs w:val="24"/>
          <w:u w:val="single"/>
          <w:lang w:bidi="en-US"/>
        </w:rPr>
      </w:pPr>
      <w:r w:rsidRPr="005B7FA0">
        <w:rPr>
          <w:rFonts w:ascii="Times New Roman" w:eastAsia="Calibri" w:hAnsi="Times New Roman" w:cs="Times New Roman"/>
          <w:b/>
          <w:i/>
          <w:iCs/>
          <w:sz w:val="24"/>
          <w:szCs w:val="24"/>
          <w:u w:val="single"/>
          <w:lang w:bidi="en-US"/>
        </w:rPr>
        <w:t>IV. sz. körzet esetében törlésre kerül:</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11. sor: Csillag u. 1-24.</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15. sor: Eötvös u. 1-16.</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22 sor: Korondi u. 1-50.</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 xml:space="preserve">27. sor: </w:t>
      </w:r>
      <w:proofErr w:type="spellStart"/>
      <w:r w:rsidRPr="005B7FA0">
        <w:rPr>
          <w:rFonts w:ascii="Times New Roman" w:eastAsia="Calibri" w:hAnsi="Times New Roman" w:cs="Times New Roman"/>
          <w:iCs/>
          <w:sz w:val="24"/>
          <w:szCs w:val="24"/>
          <w:lang w:bidi="en-US"/>
        </w:rPr>
        <w:t>Mihálytelep</w:t>
      </w:r>
      <w:proofErr w:type="spellEnd"/>
      <w:r w:rsidRPr="005B7FA0">
        <w:rPr>
          <w:rFonts w:ascii="Times New Roman" w:eastAsia="Calibri" w:hAnsi="Times New Roman" w:cs="Times New Roman"/>
          <w:iCs/>
          <w:sz w:val="24"/>
          <w:szCs w:val="24"/>
          <w:lang w:bidi="en-US"/>
        </w:rPr>
        <w:t xml:space="preserve"> 1-8.</w:t>
      </w:r>
    </w:p>
    <w:p w:rsidR="005B7FA0" w:rsidRPr="005B7FA0" w:rsidRDefault="005B7FA0" w:rsidP="005B7FA0">
      <w:pPr>
        <w:spacing w:after="0" w:line="240" w:lineRule="auto"/>
        <w:jc w:val="both"/>
        <w:rPr>
          <w:rFonts w:ascii="Times New Roman" w:eastAsia="Calibri" w:hAnsi="Times New Roman" w:cs="Times New Roman"/>
          <w:b/>
          <w:i/>
          <w:iCs/>
          <w:sz w:val="24"/>
          <w:szCs w:val="24"/>
          <w:lang w:bidi="en-US"/>
        </w:rPr>
      </w:pPr>
    </w:p>
    <w:p w:rsidR="005B7FA0" w:rsidRPr="005B7FA0" w:rsidRDefault="005B7FA0" w:rsidP="005B7FA0">
      <w:pPr>
        <w:spacing w:after="0" w:line="240" w:lineRule="auto"/>
        <w:jc w:val="both"/>
        <w:rPr>
          <w:rFonts w:ascii="Times New Roman" w:eastAsia="Calibri" w:hAnsi="Times New Roman" w:cs="Times New Roman"/>
          <w:b/>
          <w:iCs/>
          <w:sz w:val="24"/>
          <w:szCs w:val="24"/>
          <w:u w:val="single"/>
          <w:lang w:bidi="en-US"/>
        </w:rPr>
      </w:pPr>
      <w:r w:rsidRPr="005B7FA0">
        <w:rPr>
          <w:rFonts w:ascii="Times New Roman" w:eastAsia="Calibri" w:hAnsi="Times New Roman" w:cs="Times New Roman"/>
          <w:b/>
          <w:iCs/>
          <w:sz w:val="24"/>
          <w:szCs w:val="24"/>
          <w:u w:val="single"/>
          <w:lang w:bidi="en-US"/>
        </w:rPr>
        <w:t>Fenti utcák átveze</w:t>
      </w:r>
      <w:r w:rsidR="00386A2B">
        <w:rPr>
          <w:rFonts w:ascii="Times New Roman" w:eastAsia="Calibri" w:hAnsi="Times New Roman" w:cs="Times New Roman"/>
          <w:b/>
          <w:iCs/>
          <w:sz w:val="24"/>
          <w:szCs w:val="24"/>
          <w:u w:val="single"/>
          <w:lang w:bidi="en-US"/>
        </w:rPr>
        <w:t>tésre kerülnek az V. sz. körzetbe</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proofErr w:type="spellStart"/>
      <w:r w:rsidRPr="005B7FA0">
        <w:rPr>
          <w:rFonts w:ascii="Times New Roman" w:eastAsia="Calibri" w:hAnsi="Times New Roman" w:cs="Times New Roman"/>
          <w:iCs/>
          <w:sz w:val="24"/>
          <w:szCs w:val="24"/>
          <w:lang w:bidi="en-US"/>
        </w:rPr>
        <w:t>Mihálytelep</w:t>
      </w:r>
      <w:proofErr w:type="spellEnd"/>
      <w:r w:rsidRPr="005B7FA0">
        <w:rPr>
          <w:rFonts w:ascii="Times New Roman" w:eastAsia="Calibri" w:hAnsi="Times New Roman" w:cs="Times New Roman"/>
          <w:iCs/>
          <w:sz w:val="24"/>
          <w:szCs w:val="24"/>
          <w:lang w:bidi="en-US"/>
        </w:rPr>
        <w:t xml:space="preserve"> 1-8.</w:t>
      </w:r>
    </w:p>
    <w:p w:rsidR="00386A2B"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Csillag u. 1-24.</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Korondi u. 1-50.</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Eötvös u. 1-16.</w:t>
      </w:r>
    </w:p>
    <w:p w:rsidR="005B7FA0" w:rsidRPr="005B7FA0" w:rsidRDefault="005B7FA0" w:rsidP="005B7FA0">
      <w:pPr>
        <w:spacing w:after="0" w:line="240" w:lineRule="auto"/>
        <w:jc w:val="both"/>
        <w:rPr>
          <w:rFonts w:ascii="Times New Roman" w:eastAsia="Calibri" w:hAnsi="Times New Roman" w:cs="Times New Roman"/>
          <w:b/>
          <w:i/>
          <w:iCs/>
          <w:sz w:val="24"/>
          <w:szCs w:val="24"/>
          <w:lang w:bidi="en-US"/>
        </w:rPr>
      </w:pPr>
    </w:p>
    <w:p w:rsidR="005B7FA0" w:rsidRPr="005B7FA0" w:rsidRDefault="005B7FA0" w:rsidP="005B7FA0">
      <w:pPr>
        <w:spacing w:after="0" w:line="240" w:lineRule="auto"/>
        <w:jc w:val="both"/>
        <w:rPr>
          <w:rFonts w:ascii="Times New Roman" w:eastAsia="Calibri" w:hAnsi="Times New Roman" w:cs="Times New Roman"/>
          <w:b/>
          <w:i/>
          <w:iCs/>
          <w:sz w:val="24"/>
          <w:szCs w:val="24"/>
          <w:u w:val="single"/>
          <w:lang w:bidi="en-US"/>
        </w:rPr>
      </w:pPr>
      <w:r w:rsidRPr="005B7FA0">
        <w:rPr>
          <w:rFonts w:ascii="Times New Roman" w:eastAsia="Calibri" w:hAnsi="Times New Roman" w:cs="Times New Roman"/>
          <w:b/>
          <w:i/>
          <w:iCs/>
          <w:sz w:val="24"/>
          <w:szCs w:val="24"/>
          <w:u w:val="single"/>
          <w:lang w:bidi="en-US"/>
        </w:rPr>
        <w:t>VI. sz. körzet</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34. sor módosítása</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 xml:space="preserve">Szorgalmatosi Deák Ferenc </w:t>
      </w:r>
      <w:r w:rsidRPr="005B7FA0">
        <w:rPr>
          <w:rFonts w:ascii="Times New Roman" w:eastAsia="Calibri" w:hAnsi="Times New Roman" w:cs="Times New Roman"/>
          <w:iCs/>
          <w:color w:val="FF0000"/>
          <w:sz w:val="24"/>
          <w:szCs w:val="24"/>
          <w:lang w:bidi="en-US"/>
        </w:rPr>
        <w:t xml:space="preserve">Református </w:t>
      </w:r>
      <w:r w:rsidRPr="005B7FA0">
        <w:rPr>
          <w:rFonts w:ascii="Times New Roman" w:eastAsia="Calibri" w:hAnsi="Times New Roman" w:cs="Times New Roman"/>
          <w:iCs/>
          <w:color w:val="000000"/>
          <w:sz w:val="24"/>
          <w:szCs w:val="24"/>
          <w:lang w:bidi="en-US"/>
        </w:rPr>
        <w:t>Általános</w:t>
      </w:r>
      <w:r w:rsidRPr="005B7FA0">
        <w:rPr>
          <w:rFonts w:ascii="Times New Roman" w:eastAsia="Calibri" w:hAnsi="Times New Roman" w:cs="Times New Roman"/>
          <w:iCs/>
          <w:sz w:val="24"/>
          <w:szCs w:val="24"/>
          <w:lang w:bidi="en-US"/>
        </w:rPr>
        <w:t xml:space="preserve"> Iskola 4441 Szorgalmatos, Közép utca 11.</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(Az oktatási intézmény egyházi fenntartásba került.)</w:t>
      </w:r>
    </w:p>
    <w:p w:rsidR="005B7FA0" w:rsidRPr="005B7FA0" w:rsidRDefault="005B7FA0" w:rsidP="005B7FA0">
      <w:pPr>
        <w:spacing w:after="0" w:line="240" w:lineRule="auto"/>
        <w:jc w:val="both"/>
        <w:rPr>
          <w:rFonts w:ascii="Times New Roman" w:eastAsia="Calibri" w:hAnsi="Times New Roman" w:cs="Times New Roman"/>
          <w:iCs/>
          <w:color w:val="000000"/>
          <w:sz w:val="24"/>
          <w:szCs w:val="24"/>
          <w:lang w:bidi="en-US"/>
        </w:rPr>
      </w:pPr>
    </w:p>
    <w:p w:rsidR="005B7FA0" w:rsidRPr="005B7FA0" w:rsidRDefault="005B7FA0" w:rsidP="005B7FA0">
      <w:pPr>
        <w:spacing w:after="0" w:line="240" w:lineRule="auto"/>
        <w:jc w:val="both"/>
        <w:rPr>
          <w:rFonts w:ascii="Times New Roman" w:eastAsia="Calibri" w:hAnsi="Times New Roman" w:cs="Times New Roman"/>
          <w:b/>
          <w:iCs/>
          <w:sz w:val="24"/>
          <w:szCs w:val="24"/>
          <w:u w:val="single"/>
          <w:lang w:bidi="en-US"/>
        </w:rPr>
      </w:pPr>
      <w:r w:rsidRPr="005B7FA0">
        <w:rPr>
          <w:rFonts w:ascii="Times New Roman" w:eastAsia="Calibri" w:hAnsi="Times New Roman" w:cs="Times New Roman"/>
          <w:b/>
          <w:iCs/>
          <w:sz w:val="24"/>
          <w:szCs w:val="24"/>
          <w:u w:val="single"/>
          <w:lang w:bidi="en-US"/>
        </w:rPr>
        <w:t>IX. sz. körzet</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2. sor: Az oktatási intézmény elnevezésének módosítása</w:t>
      </w:r>
    </w:p>
    <w:p w:rsidR="005B7FA0" w:rsidRPr="005B7FA0" w:rsidRDefault="005B7FA0" w:rsidP="005B7FA0">
      <w:pPr>
        <w:spacing w:after="0" w:line="240" w:lineRule="auto"/>
        <w:jc w:val="both"/>
        <w:rPr>
          <w:rFonts w:ascii="Times New Roman" w:eastAsia="Calibri" w:hAnsi="Times New Roman" w:cs="Times New Roman"/>
          <w:iCs/>
          <w:sz w:val="24"/>
          <w:szCs w:val="24"/>
          <w:lang w:bidi="en-US"/>
        </w:rPr>
      </w:pPr>
      <w:r w:rsidRPr="005B7FA0">
        <w:rPr>
          <w:rFonts w:ascii="Times New Roman" w:eastAsia="Calibri" w:hAnsi="Times New Roman" w:cs="Times New Roman"/>
          <w:iCs/>
          <w:sz w:val="24"/>
          <w:szCs w:val="24"/>
          <w:lang w:bidi="en-US"/>
        </w:rPr>
        <w:t xml:space="preserve">Nyíregyházi Szakképzési Centrum Tiszavasvári </w:t>
      </w:r>
      <w:r w:rsidRPr="005B7FA0">
        <w:rPr>
          <w:rFonts w:ascii="Times New Roman" w:eastAsia="Calibri" w:hAnsi="Times New Roman" w:cs="Times New Roman"/>
          <w:iCs/>
          <w:color w:val="FF0000"/>
          <w:sz w:val="24"/>
          <w:szCs w:val="24"/>
          <w:lang w:bidi="en-US"/>
        </w:rPr>
        <w:t>Szakképző Iskola és Kollégium</w:t>
      </w:r>
    </w:p>
    <w:p w:rsidR="005B7FA0" w:rsidRDefault="005B7FA0"/>
    <w:p w:rsidR="008A3423" w:rsidRPr="008A3423" w:rsidRDefault="008A3423" w:rsidP="00386A2B">
      <w:pPr>
        <w:overflowPunct w:val="0"/>
        <w:autoSpaceDE w:val="0"/>
        <w:autoSpaceDN w:val="0"/>
        <w:adjustRightInd w:val="0"/>
        <w:spacing w:after="0" w:line="240" w:lineRule="auto"/>
        <w:ind w:right="252"/>
        <w:jc w:val="both"/>
        <w:textAlignment w:val="baseline"/>
        <w:rPr>
          <w:rFonts w:ascii="Times New Roman" w:eastAsia="Times New Roman" w:hAnsi="Times New Roman" w:cs="Times New Roman"/>
          <w:b/>
          <w:sz w:val="24"/>
          <w:szCs w:val="24"/>
          <w:lang w:eastAsia="hu-HU"/>
        </w:rPr>
      </w:pPr>
      <w:r w:rsidRPr="00826E01">
        <w:rPr>
          <w:rFonts w:ascii="Times New Roman" w:eastAsia="Times New Roman" w:hAnsi="Times New Roman" w:cs="Times New Roman"/>
          <w:b/>
          <w:sz w:val="24"/>
          <w:szCs w:val="24"/>
          <w:lang w:eastAsia="hu-HU"/>
        </w:rPr>
        <w:t>A körzetmódosítással érintett védőnők mindegyike hozzájárult az utcajegyzék módosításához.</w:t>
      </w:r>
    </w:p>
    <w:p w:rsidR="008A3423" w:rsidRPr="000E4E40" w:rsidRDefault="008A3423" w:rsidP="008A342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sidRPr="00DB6122">
        <w:rPr>
          <w:rFonts w:ascii="Times New Roman" w:eastAsia="Times New Roman" w:hAnsi="Times New Roman" w:cs="Times New Roman"/>
          <w:sz w:val="24"/>
          <w:szCs w:val="20"/>
          <w:lang w:eastAsia="hu-HU"/>
        </w:rPr>
        <w:t xml:space="preserve">Az </w:t>
      </w:r>
      <w:proofErr w:type="spellStart"/>
      <w:r>
        <w:rPr>
          <w:rFonts w:ascii="Times New Roman" w:eastAsia="Times New Roman" w:hAnsi="Times New Roman" w:cs="Times New Roman"/>
          <w:sz w:val="24"/>
          <w:szCs w:val="20"/>
          <w:lang w:eastAsia="hu-HU"/>
        </w:rPr>
        <w:t>Eatv</w:t>
      </w:r>
      <w:proofErr w:type="spellEnd"/>
      <w:r>
        <w:rPr>
          <w:rFonts w:ascii="Times New Roman" w:eastAsia="Times New Roman" w:hAnsi="Times New Roman" w:cs="Times New Roman"/>
          <w:sz w:val="24"/>
          <w:szCs w:val="20"/>
          <w:lang w:eastAsia="hu-HU"/>
        </w:rPr>
        <w:t>.</w:t>
      </w:r>
      <w:r w:rsidRPr="00DB6122">
        <w:rPr>
          <w:rFonts w:ascii="Times New Roman" w:eastAsia="Times New Roman" w:hAnsi="Times New Roman" w:cs="Times New Roman"/>
          <w:sz w:val="24"/>
          <w:szCs w:val="20"/>
          <w:lang w:eastAsia="hu-HU"/>
        </w:rPr>
        <w:t xml:space="preserve"> 6. § (1)-(2) bekezdése rendelkezik a körzetek megállapításának módjáról, valamint arról, hogy </w:t>
      </w:r>
      <w:r w:rsidRPr="00DB6122">
        <w:rPr>
          <w:rFonts w:ascii="Times New Roman" w:eastAsia="Times New Roman" w:hAnsi="Times New Roman" w:cs="Times New Roman"/>
          <w:b/>
          <w:sz w:val="24"/>
          <w:szCs w:val="20"/>
          <w:lang w:eastAsia="hu-HU"/>
        </w:rPr>
        <w:t>körzetek megállapításának, kialakítása során ki kell kérni</w:t>
      </w:r>
      <w:r>
        <w:rPr>
          <w:rFonts w:ascii="Times New Roman" w:eastAsia="Times New Roman" w:hAnsi="Times New Roman" w:cs="Times New Roman"/>
          <w:b/>
          <w:sz w:val="24"/>
          <w:szCs w:val="20"/>
          <w:lang w:eastAsia="hu-HU"/>
        </w:rPr>
        <w:t xml:space="preserve"> </w:t>
      </w:r>
      <w:r w:rsidRPr="008A3423">
        <w:rPr>
          <w:rFonts w:ascii="Times New Roman" w:hAnsi="Times New Roman" w:cs="Times New Roman"/>
          <w:b/>
          <w:sz w:val="24"/>
          <w:szCs w:val="24"/>
        </w:rPr>
        <w:t>az alapellátásért felelős országos módszertani intézet</w:t>
      </w:r>
      <w:r w:rsidRPr="000E4E40">
        <w:rPr>
          <w:rFonts w:ascii="Times New Roman" w:hAnsi="Times New Roman" w:cs="Times New Roman"/>
          <w:sz w:val="24"/>
          <w:szCs w:val="24"/>
        </w:rPr>
        <w:t xml:space="preserve"> – </w:t>
      </w:r>
      <w:r w:rsidRPr="000E4E40">
        <w:rPr>
          <w:rFonts w:ascii="Times New Roman" w:hAnsi="Times New Roman" w:cs="Times New Roman"/>
          <w:b/>
          <w:sz w:val="24"/>
          <w:szCs w:val="24"/>
        </w:rPr>
        <w:t xml:space="preserve">védőnői ellátás esetén az országos </w:t>
      </w:r>
      <w:proofErr w:type="spellStart"/>
      <w:r w:rsidRPr="000E4E40">
        <w:rPr>
          <w:rFonts w:ascii="Times New Roman" w:hAnsi="Times New Roman" w:cs="Times New Roman"/>
          <w:b/>
          <w:sz w:val="24"/>
          <w:szCs w:val="24"/>
        </w:rPr>
        <w:t>tisztifőorvos</w:t>
      </w:r>
      <w:proofErr w:type="spellEnd"/>
      <w:r w:rsidRPr="000E4E40">
        <w:rPr>
          <w:rFonts w:ascii="Times New Roman" w:hAnsi="Times New Roman" w:cs="Times New Roman"/>
          <w:sz w:val="24"/>
          <w:szCs w:val="24"/>
        </w:rPr>
        <w:t xml:space="preserve"> –, </w:t>
      </w:r>
      <w:r w:rsidRPr="000E4E40">
        <w:rPr>
          <w:rFonts w:ascii="Times New Roman" w:hAnsi="Times New Roman" w:cs="Times New Roman"/>
          <w:b/>
          <w:sz w:val="24"/>
          <w:szCs w:val="24"/>
        </w:rPr>
        <w:t>valamint a működési engedély kiadására hatáskörrel rendelkező egészségügyi államigazgatási szerv véleményét is</w:t>
      </w:r>
      <w:r w:rsidRPr="000E4E40">
        <w:rPr>
          <w:rFonts w:ascii="Times New Roman" w:hAnsi="Times New Roman" w:cs="Times New Roman"/>
          <w:sz w:val="24"/>
          <w:szCs w:val="24"/>
        </w:rPr>
        <w:t>.</w:t>
      </w:r>
    </w:p>
    <w:p w:rsidR="008A3423" w:rsidRPr="005131DF" w:rsidRDefault="008A3423" w:rsidP="008A3423">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8A3423" w:rsidRPr="00993B63" w:rsidRDefault="008A3423" w:rsidP="008A3423">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FF0000"/>
          <w:sz w:val="24"/>
          <w:szCs w:val="24"/>
          <w:lang w:eastAsia="hu-HU"/>
        </w:rPr>
      </w:pPr>
      <w:r w:rsidRPr="0004610A">
        <w:rPr>
          <w:rFonts w:ascii="Times New Roman" w:eastAsia="Times New Roman" w:hAnsi="Times New Roman" w:cs="Times New Roman"/>
          <w:sz w:val="24"/>
          <w:szCs w:val="20"/>
          <w:lang w:eastAsia="hu-HU"/>
        </w:rPr>
        <w:t xml:space="preserve">A </w:t>
      </w:r>
      <w:r w:rsidRPr="0004610A">
        <w:rPr>
          <w:rFonts w:ascii="Times New Roman" w:hAnsi="Times New Roman" w:cs="Times New Roman"/>
          <w:sz w:val="24"/>
          <w:szCs w:val="24"/>
        </w:rPr>
        <w:t>működési engedély kiadására hatáskörrel rendelkező egészségügyi államigazgatási szerv</w:t>
      </w:r>
      <w:r w:rsidRPr="000D18F5">
        <w:rPr>
          <w:rFonts w:ascii="Times New Roman" w:hAnsi="Times New Roman" w:cs="Times New Roman"/>
          <w:b/>
          <w:sz w:val="24"/>
          <w:szCs w:val="24"/>
        </w:rPr>
        <w:t xml:space="preserve"> </w:t>
      </w:r>
      <w:r w:rsidRPr="005131DF">
        <w:rPr>
          <w:rFonts w:ascii="Times New Roman" w:eastAsia="Times New Roman" w:hAnsi="Times New Roman" w:cs="Times New Roman"/>
          <w:sz w:val="24"/>
          <w:szCs w:val="24"/>
          <w:lang w:eastAsia="hu-HU"/>
        </w:rPr>
        <w:t xml:space="preserve">a Szabolcs-Szatmár-Bereg Megyei Kormányhivatal Nyíregyházi </w:t>
      </w:r>
      <w:r w:rsidRPr="005131DF">
        <w:rPr>
          <w:rFonts w:ascii="Times New Roman" w:eastAsia="Times New Roman" w:hAnsi="Times New Roman" w:cs="Times New Roman"/>
          <w:b/>
          <w:sz w:val="24"/>
          <w:szCs w:val="24"/>
          <w:lang w:eastAsia="hu-HU"/>
        </w:rPr>
        <w:t>Járási Hivatal</w:t>
      </w:r>
      <w:r>
        <w:rPr>
          <w:rFonts w:ascii="Times New Roman" w:eastAsia="Times New Roman" w:hAnsi="Times New Roman" w:cs="Times New Roman"/>
          <w:b/>
          <w:sz w:val="24"/>
          <w:szCs w:val="24"/>
          <w:lang w:eastAsia="hu-HU"/>
        </w:rPr>
        <w:t xml:space="preserve"> Hatósági Főosztály Népegészségügyi Osztálya </w:t>
      </w:r>
      <w:r w:rsidRPr="005131DF">
        <w:rPr>
          <w:rFonts w:ascii="Times New Roman" w:eastAsia="Times New Roman" w:hAnsi="Times New Roman" w:cs="Times New Roman"/>
          <w:b/>
          <w:sz w:val="24"/>
          <w:szCs w:val="24"/>
          <w:lang w:eastAsia="hu-HU"/>
        </w:rPr>
        <w:t>a rendelet-tervezettel kapcsola</w:t>
      </w:r>
      <w:r>
        <w:rPr>
          <w:rFonts w:ascii="Times New Roman" w:eastAsia="Times New Roman" w:hAnsi="Times New Roman" w:cs="Times New Roman"/>
          <w:b/>
          <w:sz w:val="24"/>
          <w:szCs w:val="24"/>
          <w:lang w:eastAsia="hu-HU"/>
        </w:rPr>
        <w:t xml:space="preserve">tban megküldte szakmai véleményét </w:t>
      </w:r>
      <w:r w:rsidRPr="008A3423">
        <w:rPr>
          <w:rFonts w:ascii="Times New Roman" w:eastAsia="Times New Roman" w:hAnsi="Times New Roman" w:cs="Times New Roman"/>
          <w:b/>
          <w:sz w:val="24"/>
          <w:szCs w:val="24"/>
          <w:lang w:eastAsia="hu-HU"/>
        </w:rPr>
        <w:t xml:space="preserve">(véleménye az előterjesztés 1. melléklete). Véleményükben megállapították, hogy négy védőnői körzetben a módosítás után a védőnői ellátás biztosított lesz, az esélyegyenlőség maradéktalanul megvalósul a városban. </w:t>
      </w:r>
    </w:p>
    <w:p w:rsidR="008A3423" w:rsidRPr="005131DF" w:rsidRDefault="008A3423" w:rsidP="008A342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8A3423" w:rsidRPr="00993B63" w:rsidRDefault="008A3423" w:rsidP="008A342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hu-HU"/>
        </w:rPr>
      </w:pPr>
      <w:r>
        <w:rPr>
          <w:rFonts w:ascii="Times New Roman" w:eastAsia="Times New Roman" w:hAnsi="Times New Roman" w:cs="Times New Roman"/>
          <w:sz w:val="24"/>
          <w:szCs w:val="20"/>
          <w:lang w:eastAsia="hu-HU"/>
        </w:rPr>
        <w:t xml:space="preserve">Az országos </w:t>
      </w:r>
      <w:proofErr w:type="spellStart"/>
      <w:r>
        <w:rPr>
          <w:rFonts w:ascii="Times New Roman" w:eastAsia="Times New Roman" w:hAnsi="Times New Roman" w:cs="Times New Roman"/>
          <w:sz w:val="24"/>
          <w:szCs w:val="20"/>
          <w:lang w:eastAsia="hu-HU"/>
        </w:rPr>
        <w:t>tisztifőorvos</w:t>
      </w:r>
      <w:proofErr w:type="spellEnd"/>
      <w:r>
        <w:rPr>
          <w:rFonts w:ascii="Times New Roman" w:eastAsia="Times New Roman" w:hAnsi="Times New Roman" w:cs="Times New Roman"/>
          <w:sz w:val="24"/>
          <w:szCs w:val="20"/>
          <w:lang w:eastAsia="hu-HU"/>
        </w:rPr>
        <w:t xml:space="preserve"> véleménye az előterjesztés 2. sz. mellékletét képezi: a körzetek módosítását a járási vezető védőnő szakmai véleményével egyetértésben támogatja.</w:t>
      </w:r>
      <w:r w:rsidRPr="00993B63">
        <w:rPr>
          <w:rFonts w:ascii="Times New Roman" w:eastAsia="Times New Roman" w:hAnsi="Times New Roman" w:cs="Times New Roman"/>
          <w:color w:val="FF0000"/>
          <w:sz w:val="24"/>
          <w:szCs w:val="20"/>
          <w:lang w:eastAsia="hu-HU"/>
        </w:rPr>
        <w:t xml:space="preserve"> </w:t>
      </w:r>
    </w:p>
    <w:p w:rsidR="008A3423" w:rsidRDefault="008A3423" w:rsidP="008A3423">
      <w:pPr>
        <w:overflowPunct w:val="0"/>
        <w:autoSpaceDE w:val="0"/>
        <w:autoSpaceDN w:val="0"/>
        <w:adjustRightInd w:val="0"/>
        <w:spacing w:after="0" w:line="240" w:lineRule="auto"/>
        <w:ind w:right="252"/>
        <w:jc w:val="both"/>
        <w:textAlignment w:val="baseline"/>
        <w:rPr>
          <w:rFonts w:ascii="Times New Roman" w:eastAsia="Times New Roman" w:hAnsi="Times New Roman" w:cs="Times New Roman"/>
          <w:b/>
          <w:color w:val="FF0000"/>
          <w:sz w:val="24"/>
          <w:szCs w:val="24"/>
          <w:lang w:eastAsia="hu-HU"/>
        </w:rPr>
      </w:pPr>
    </w:p>
    <w:p w:rsidR="00385303" w:rsidRDefault="005470B9">
      <w:pPr>
        <w:rPr>
          <w:rFonts w:ascii="Times New Roman" w:hAnsi="Times New Roman" w:cs="Times New Roman"/>
          <w:sz w:val="24"/>
          <w:szCs w:val="24"/>
        </w:rPr>
      </w:pPr>
      <w:r w:rsidRPr="005470B9">
        <w:rPr>
          <w:rFonts w:ascii="Times New Roman" w:hAnsi="Times New Roman" w:cs="Times New Roman"/>
          <w:b/>
          <w:sz w:val="24"/>
          <w:szCs w:val="24"/>
        </w:rPr>
        <w:lastRenderedPageBreak/>
        <w:t>Az alapellátásért felelős országos módszertani intézet</w:t>
      </w:r>
      <w:r w:rsidRPr="005470B9">
        <w:rPr>
          <w:rFonts w:ascii="Times New Roman" w:hAnsi="Times New Roman" w:cs="Times New Roman"/>
          <w:sz w:val="24"/>
          <w:szCs w:val="24"/>
        </w:rPr>
        <w:t xml:space="preserve"> (Országos Kórházi Főigazgatóság) hatáskör hiányában véleményt nem alakított ki</w:t>
      </w:r>
      <w:r w:rsidR="00386A2B">
        <w:rPr>
          <w:rFonts w:ascii="Times New Roman" w:hAnsi="Times New Roman" w:cs="Times New Roman"/>
          <w:sz w:val="24"/>
          <w:szCs w:val="24"/>
        </w:rPr>
        <w:t>.</w:t>
      </w:r>
    </w:p>
    <w:p w:rsidR="005470B9" w:rsidRDefault="00385303" w:rsidP="00385303">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 ügyvezetőjének fenti rendeletmódosítási kezdeményezésén túlmenően a</w:t>
      </w:r>
      <w:r w:rsidR="005470B9">
        <w:rPr>
          <w:rFonts w:ascii="Times New Roman" w:hAnsi="Times New Roman" w:cs="Times New Roman"/>
          <w:sz w:val="24"/>
          <w:szCs w:val="24"/>
        </w:rPr>
        <w:t xml:space="preserve"> Szabolcs-Szatmár-Bereg Megyei Kormányhivatal </w:t>
      </w:r>
      <w:r>
        <w:rPr>
          <w:rFonts w:ascii="Times New Roman" w:hAnsi="Times New Roman" w:cs="Times New Roman"/>
          <w:sz w:val="24"/>
          <w:szCs w:val="24"/>
        </w:rPr>
        <w:t>szakmai konzultációt kezdeményezett a Rendelettel kapcsolatban az alábbiak miatt:</w:t>
      </w:r>
    </w:p>
    <w:p w:rsidR="00385303" w:rsidRDefault="00385303" w:rsidP="00385303">
      <w:pPr>
        <w:jc w:val="both"/>
        <w:rPr>
          <w:rFonts w:ascii="Times New Roman" w:hAnsi="Times New Roman" w:cs="Times New Roman"/>
          <w:sz w:val="24"/>
          <w:szCs w:val="24"/>
        </w:rPr>
      </w:pPr>
      <w:r>
        <w:rPr>
          <w:rFonts w:ascii="Times New Roman" w:hAnsi="Times New Roman" w:cs="Times New Roman"/>
          <w:sz w:val="24"/>
          <w:szCs w:val="24"/>
        </w:rPr>
        <w:t>A Rendelet bevezető része olyan jogszabályi hivatkozást tartalmaz –az Alaptörvény 32. cikk (1) bekezdés a) pontja</w:t>
      </w:r>
      <w:r w:rsidR="00C22651">
        <w:rPr>
          <w:rFonts w:ascii="Times New Roman" w:hAnsi="Times New Roman" w:cs="Times New Roman"/>
          <w:sz w:val="24"/>
          <w:szCs w:val="24"/>
        </w:rPr>
        <w:t>,</w:t>
      </w:r>
      <w:r>
        <w:rPr>
          <w:rFonts w:ascii="Times New Roman" w:hAnsi="Times New Roman" w:cs="Times New Roman"/>
          <w:sz w:val="24"/>
          <w:szCs w:val="24"/>
        </w:rPr>
        <w:t xml:space="preserve"> </w:t>
      </w:r>
      <w:r w:rsidR="00C22651">
        <w:rPr>
          <w:rFonts w:ascii="Times New Roman" w:hAnsi="Times New Roman" w:cs="Times New Roman"/>
          <w:sz w:val="24"/>
          <w:szCs w:val="24"/>
        </w:rPr>
        <w:t>amely a Rendelet megalkotására nem ad felhatalmazást.</w:t>
      </w:r>
      <w:r w:rsidR="00B85EC4">
        <w:rPr>
          <w:rFonts w:ascii="Times New Roman" w:hAnsi="Times New Roman" w:cs="Times New Roman"/>
          <w:sz w:val="24"/>
          <w:szCs w:val="24"/>
        </w:rPr>
        <w:t xml:space="preserve"> A rendelet megalkotására vonatkozó felhatalmazó rendelkezést az </w:t>
      </w:r>
      <w:proofErr w:type="spellStart"/>
      <w:r w:rsidR="00B85EC4">
        <w:rPr>
          <w:rFonts w:ascii="Times New Roman" w:hAnsi="Times New Roman" w:cs="Times New Roman"/>
          <w:sz w:val="24"/>
          <w:szCs w:val="24"/>
        </w:rPr>
        <w:t>Eatv</w:t>
      </w:r>
      <w:proofErr w:type="spellEnd"/>
      <w:r w:rsidR="00B85EC4">
        <w:rPr>
          <w:rFonts w:ascii="Times New Roman" w:hAnsi="Times New Roman" w:cs="Times New Roman"/>
          <w:sz w:val="24"/>
          <w:szCs w:val="24"/>
        </w:rPr>
        <w:t xml:space="preserve">. 6.§ </w:t>
      </w:r>
      <w:proofErr w:type="spellStart"/>
      <w:r w:rsidR="00B85EC4">
        <w:rPr>
          <w:rFonts w:ascii="Times New Roman" w:hAnsi="Times New Roman" w:cs="Times New Roman"/>
          <w:sz w:val="24"/>
          <w:szCs w:val="24"/>
        </w:rPr>
        <w:t>-a</w:t>
      </w:r>
      <w:proofErr w:type="spellEnd"/>
      <w:r w:rsidR="00B85EC4">
        <w:rPr>
          <w:rFonts w:ascii="Times New Roman" w:hAnsi="Times New Roman" w:cs="Times New Roman"/>
          <w:sz w:val="24"/>
          <w:szCs w:val="24"/>
        </w:rPr>
        <w:t xml:space="preserve"> tartalmazza, a feladatkört pedig az Mötv.13.§ (1) bekezdés 4. pontja határozza meg. Emiatt szükséges a 32/2017. (XI.30.) önkormányzati rendelet bevezető részének módosítása.</w:t>
      </w:r>
    </w:p>
    <w:p w:rsidR="005470B9" w:rsidRDefault="00A65FD7" w:rsidP="00385303">
      <w:pPr>
        <w:jc w:val="both"/>
        <w:rPr>
          <w:rFonts w:ascii="Times New Roman" w:hAnsi="Times New Roman" w:cs="Times New Roman"/>
          <w:sz w:val="24"/>
          <w:szCs w:val="24"/>
        </w:rPr>
      </w:pPr>
      <w:r>
        <w:rPr>
          <w:rFonts w:ascii="Times New Roman" w:hAnsi="Times New Roman" w:cs="Times New Roman"/>
          <w:sz w:val="24"/>
          <w:szCs w:val="24"/>
        </w:rPr>
        <w:t xml:space="preserve">Felhívta továbbá a figyelmet az </w:t>
      </w:r>
      <w:proofErr w:type="spellStart"/>
      <w:r>
        <w:rPr>
          <w:rFonts w:ascii="Times New Roman" w:hAnsi="Times New Roman" w:cs="Times New Roman"/>
          <w:sz w:val="24"/>
          <w:szCs w:val="24"/>
        </w:rPr>
        <w:t>Eatv-ben</w:t>
      </w:r>
      <w:proofErr w:type="spellEnd"/>
      <w:r>
        <w:rPr>
          <w:rFonts w:ascii="Times New Roman" w:hAnsi="Times New Roman" w:cs="Times New Roman"/>
          <w:sz w:val="24"/>
          <w:szCs w:val="24"/>
        </w:rPr>
        <w:t xml:space="preserve"> meghatározott szervek véleményének kikérésre a ren</w:t>
      </w:r>
      <w:r w:rsidR="00386A2B">
        <w:rPr>
          <w:rFonts w:ascii="Times New Roman" w:hAnsi="Times New Roman" w:cs="Times New Roman"/>
          <w:sz w:val="24"/>
          <w:szCs w:val="24"/>
        </w:rPr>
        <w:t>delet-tervezettel kapcsolatban, mely fentebb ismertetettek szerint megtörtént.</w:t>
      </w:r>
    </w:p>
    <w:p w:rsidR="00A65FD7" w:rsidRPr="00386A2B" w:rsidRDefault="00A24316" w:rsidP="00385303">
      <w:pPr>
        <w:jc w:val="both"/>
        <w:rPr>
          <w:rFonts w:ascii="Times New Roman" w:hAnsi="Times New Roman" w:cs="Times New Roman"/>
          <w:sz w:val="24"/>
          <w:szCs w:val="24"/>
        </w:rPr>
      </w:pPr>
      <w:r w:rsidRPr="00386A2B">
        <w:rPr>
          <w:rFonts w:ascii="Times New Roman" w:hAnsi="Times New Roman" w:cs="Times New Roman"/>
          <w:sz w:val="24"/>
          <w:szCs w:val="24"/>
        </w:rPr>
        <w:t xml:space="preserve">Megfogalmazásra került, hogy az önkormányzat részben tesz eleget törvényi kötelezettségének, mivel </w:t>
      </w:r>
      <w:r w:rsidRPr="00386A2B">
        <w:rPr>
          <w:rFonts w:ascii="Times New Roman" w:hAnsi="Times New Roman" w:cs="Times New Roman"/>
          <w:b/>
          <w:sz w:val="24"/>
          <w:szCs w:val="24"/>
        </w:rPr>
        <w:t xml:space="preserve">a Rendelet nem tartalmaz rendelkezéseket a fogorvosi ügyeleti ellátásról. Ez utóbbival kapcsolatban külön előterjesztés fog készülni a képviselő-testület részére, hogy milyen lehetőség van ennek megoldására, </w:t>
      </w:r>
      <w:r w:rsidR="00386A2B" w:rsidRPr="00386A2B">
        <w:rPr>
          <w:rFonts w:ascii="Times New Roman" w:hAnsi="Times New Roman" w:cs="Times New Roman"/>
          <w:b/>
          <w:sz w:val="24"/>
          <w:szCs w:val="24"/>
        </w:rPr>
        <w:t>ismertetve</w:t>
      </w:r>
      <w:r w:rsidRPr="00386A2B">
        <w:rPr>
          <w:rFonts w:ascii="Times New Roman" w:hAnsi="Times New Roman" w:cs="Times New Roman"/>
          <w:b/>
          <w:sz w:val="24"/>
          <w:szCs w:val="24"/>
        </w:rPr>
        <w:t xml:space="preserve"> annak várható k</w:t>
      </w:r>
      <w:r w:rsidR="00386A2B" w:rsidRPr="00386A2B">
        <w:rPr>
          <w:rFonts w:ascii="Times New Roman" w:hAnsi="Times New Roman" w:cs="Times New Roman"/>
          <w:b/>
          <w:sz w:val="24"/>
          <w:szCs w:val="24"/>
        </w:rPr>
        <w:t>öltségeit is.</w:t>
      </w:r>
      <w:r w:rsidRPr="00386A2B">
        <w:rPr>
          <w:rFonts w:ascii="Times New Roman" w:hAnsi="Times New Roman" w:cs="Times New Roman"/>
          <w:sz w:val="24"/>
          <w:szCs w:val="24"/>
        </w:rPr>
        <w:t xml:space="preserve"> </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0"/>
          <w:u w:val="single"/>
          <w:lang w:eastAsia="hu-HU"/>
        </w:rPr>
      </w:pPr>
      <w:r w:rsidRPr="005131DF">
        <w:rPr>
          <w:rFonts w:ascii="Times New Roman" w:eastAsia="Times New Roman" w:hAnsi="Times New Roman" w:cs="Times New Roman"/>
          <w:b/>
          <w:bCs/>
          <w:color w:val="000000"/>
          <w:sz w:val="24"/>
          <w:szCs w:val="20"/>
          <w:lang w:eastAsia="hu-HU"/>
        </w:rPr>
        <w:t xml:space="preserve">III. </w:t>
      </w:r>
      <w:proofErr w:type="gramStart"/>
      <w:r w:rsidRPr="005131DF">
        <w:rPr>
          <w:rFonts w:ascii="Times New Roman" w:eastAsia="Times New Roman" w:hAnsi="Times New Roman" w:cs="Times New Roman"/>
          <w:b/>
          <w:bCs/>
          <w:color w:val="000000"/>
          <w:sz w:val="24"/>
          <w:szCs w:val="20"/>
          <w:lang w:eastAsia="hu-HU"/>
        </w:rPr>
        <w:t>A</w:t>
      </w:r>
      <w:proofErr w:type="gramEnd"/>
      <w:r w:rsidRPr="005131DF">
        <w:rPr>
          <w:rFonts w:ascii="Times New Roman" w:eastAsia="Times New Roman" w:hAnsi="Times New Roman" w:cs="Times New Roman"/>
          <w:b/>
          <w:bCs/>
          <w:color w:val="000000"/>
          <w:sz w:val="24"/>
          <w:szCs w:val="20"/>
          <w:lang w:eastAsia="hu-HU"/>
        </w:rPr>
        <w:t xml:space="preserve"> jogalkotásról szóló</w:t>
      </w:r>
      <w:r w:rsidRPr="005131DF">
        <w:rPr>
          <w:rFonts w:ascii="Times New Roman" w:eastAsia="Times New Roman" w:hAnsi="Times New Roman" w:cs="Times New Roman"/>
          <w:bCs/>
          <w:color w:val="000000"/>
          <w:sz w:val="24"/>
          <w:szCs w:val="20"/>
          <w:lang w:eastAsia="hu-HU"/>
        </w:rPr>
        <w:t xml:space="preserve"> </w:t>
      </w:r>
      <w:r w:rsidRPr="005131DF">
        <w:rPr>
          <w:rFonts w:ascii="Times New Roman" w:eastAsia="Times New Roman" w:hAnsi="Times New Roman" w:cs="Times New Roman"/>
          <w:b/>
          <w:bCs/>
          <w:color w:val="000000"/>
          <w:sz w:val="24"/>
          <w:szCs w:val="20"/>
          <w:lang w:eastAsia="hu-HU"/>
        </w:rPr>
        <w:t>2010. évi CXXX. Tv.</w:t>
      </w:r>
      <w:r w:rsidRPr="005131DF">
        <w:rPr>
          <w:rFonts w:ascii="Times New Roman" w:eastAsia="Times New Roman" w:hAnsi="Times New Roman" w:cs="Times New Roman"/>
          <w:sz w:val="24"/>
          <w:szCs w:val="20"/>
          <w:lang w:eastAsia="hu-HU"/>
        </w:rPr>
        <w:t xml:space="preserve"> 17. § (1) és (2) bekezdése alapján 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A hatásvizsgálat során vizsgálni kell:</w:t>
      </w:r>
    </w:p>
    <w:p w:rsidR="00B24418" w:rsidRPr="005131DF" w:rsidRDefault="00B24418" w:rsidP="00B24418">
      <w:pPr>
        <w:overflowPunct w:val="0"/>
        <w:autoSpaceDE w:val="0"/>
        <w:autoSpaceDN w:val="0"/>
        <w:adjustRightInd w:val="0"/>
        <w:spacing w:after="0" w:line="240" w:lineRule="auto"/>
        <w:ind w:firstLine="204"/>
        <w:jc w:val="both"/>
        <w:textAlignment w:val="baseline"/>
        <w:rPr>
          <w:rFonts w:ascii="Times New Roman" w:eastAsia="Times New Roman" w:hAnsi="Times New Roman" w:cs="Times New Roman"/>
          <w:sz w:val="24"/>
          <w:szCs w:val="20"/>
          <w:lang w:eastAsia="hu-HU"/>
        </w:rPr>
      </w:pPr>
      <w:proofErr w:type="gramStart"/>
      <w:r w:rsidRPr="005131DF">
        <w:rPr>
          <w:rFonts w:ascii="Times New Roman" w:eastAsia="Times New Roman" w:hAnsi="Times New Roman" w:cs="Times New Roman"/>
          <w:i/>
          <w:iCs/>
          <w:sz w:val="24"/>
          <w:szCs w:val="20"/>
          <w:lang w:eastAsia="hu-HU"/>
        </w:rPr>
        <w:t>a</w:t>
      </w:r>
      <w:proofErr w:type="gramEnd"/>
      <w:r w:rsidRPr="005131DF">
        <w:rPr>
          <w:rFonts w:ascii="Times New Roman" w:eastAsia="Times New Roman" w:hAnsi="Times New Roman" w:cs="Times New Roman"/>
          <w:i/>
          <w:iCs/>
          <w:sz w:val="24"/>
          <w:szCs w:val="20"/>
          <w:lang w:eastAsia="hu-HU"/>
        </w:rPr>
        <w:t xml:space="preserve">) </w:t>
      </w:r>
      <w:proofErr w:type="spellStart"/>
      <w:r w:rsidRPr="005131DF">
        <w:rPr>
          <w:rFonts w:ascii="Times New Roman" w:eastAsia="Times New Roman" w:hAnsi="Times New Roman" w:cs="Times New Roman"/>
          <w:sz w:val="24"/>
          <w:szCs w:val="20"/>
          <w:lang w:eastAsia="hu-HU"/>
        </w:rPr>
        <w:t>a</w:t>
      </w:r>
      <w:proofErr w:type="spellEnd"/>
      <w:r w:rsidRPr="005131DF">
        <w:rPr>
          <w:rFonts w:ascii="Times New Roman" w:eastAsia="Times New Roman" w:hAnsi="Times New Roman" w:cs="Times New Roman"/>
          <w:sz w:val="24"/>
          <w:szCs w:val="20"/>
          <w:lang w:eastAsia="hu-HU"/>
        </w:rPr>
        <w:t xml:space="preserve"> tervezett jogszabály valamennyi jelentősnek ítélt hatását, különösen</w:t>
      </w:r>
    </w:p>
    <w:p w:rsidR="00B24418" w:rsidRPr="005131DF" w:rsidRDefault="00B24418" w:rsidP="00B2441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5131DF">
        <w:rPr>
          <w:rFonts w:ascii="Times New Roman" w:eastAsia="Times New Roman" w:hAnsi="Times New Roman" w:cs="Times New Roman"/>
          <w:i/>
          <w:iCs/>
          <w:sz w:val="24"/>
          <w:szCs w:val="20"/>
          <w:lang w:eastAsia="hu-HU"/>
        </w:rPr>
        <w:t>aa</w:t>
      </w:r>
      <w:proofErr w:type="spellEnd"/>
      <w:r w:rsidRPr="005131DF">
        <w:rPr>
          <w:rFonts w:ascii="Times New Roman" w:eastAsia="Times New Roman" w:hAnsi="Times New Roman" w:cs="Times New Roman"/>
          <w:i/>
          <w:iCs/>
          <w:sz w:val="24"/>
          <w:szCs w:val="20"/>
          <w:lang w:eastAsia="hu-HU"/>
        </w:rPr>
        <w:t xml:space="preserve">) </w:t>
      </w:r>
      <w:r w:rsidRPr="005131DF">
        <w:rPr>
          <w:rFonts w:ascii="Times New Roman" w:eastAsia="Times New Roman" w:hAnsi="Times New Roman" w:cs="Times New Roman"/>
          <w:sz w:val="24"/>
          <w:szCs w:val="20"/>
          <w:lang w:eastAsia="hu-HU"/>
        </w:rPr>
        <w:t>társadalmi, gazdasági, költségvetési hatásait,</w:t>
      </w:r>
    </w:p>
    <w:p w:rsidR="00B24418" w:rsidRPr="005131DF" w:rsidRDefault="00B24418" w:rsidP="00B2441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gramStart"/>
      <w:r w:rsidRPr="005131DF">
        <w:rPr>
          <w:rFonts w:ascii="Times New Roman" w:eastAsia="Times New Roman" w:hAnsi="Times New Roman" w:cs="Times New Roman"/>
          <w:i/>
          <w:iCs/>
          <w:sz w:val="24"/>
          <w:szCs w:val="20"/>
          <w:lang w:eastAsia="hu-HU"/>
        </w:rPr>
        <w:t>ab</w:t>
      </w:r>
      <w:proofErr w:type="gramEnd"/>
      <w:r w:rsidRPr="005131DF">
        <w:rPr>
          <w:rFonts w:ascii="Times New Roman" w:eastAsia="Times New Roman" w:hAnsi="Times New Roman" w:cs="Times New Roman"/>
          <w:i/>
          <w:iCs/>
          <w:sz w:val="24"/>
          <w:szCs w:val="20"/>
          <w:lang w:eastAsia="hu-HU"/>
        </w:rPr>
        <w:t xml:space="preserve">) </w:t>
      </w:r>
      <w:r w:rsidRPr="005131DF">
        <w:rPr>
          <w:rFonts w:ascii="Times New Roman" w:eastAsia="Times New Roman" w:hAnsi="Times New Roman" w:cs="Times New Roman"/>
          <w:sz w:val="24"/>
          <w:szCs w:val="20"/>
          <w:lang w:eastAsia="hu-HU"/>
        </w:rPr>
        <w:t>környezeti és egészségi következményeit,</w:t>
      </w:r>
    </w:p>
    <w:p w:rsidR="00B24418" w:rsidRPr="005131DF" w:rsidRDefault="00B24418" w:rsidP="00B2441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5131DF">
        <w:rPr>
          <w:rFonts w:ascii="Times New Roman" w:eastAsia="Times New Roman" w:hAnsi="Times New Roman" w:cs="Times New Roman"/>
          <w:i/>
          <w:iCs/>
          <w:sz w:val="24"/>
          <w:szCs w:val="20"/>
          <w:lang w:eastAsia="hu-HU"/>
        </w:rPr>
        <w:t>ac</w:t>
      </w:r>
      <w:proofErr w:type="spellEnd"/>
      <w:r w:rsidRPr="005131DF">
        <w:rPr>
          <w:rFonts w:ascii="Times New Roman" w:eastAsia="Times New Roman" w:hAnsi="Times New Roman" w:cs="Times New Roman"/>
          <w:i/>
          <w:iCs/>
          <w:sz w:val="24"/>
          <w:szCs w:val="20"/>
          <w:lang w:eastAsia="hu-HU"/>
        </w:rPr>
        <w:t xml:space="preserve">) </w:t>
      </w:r>
      <w:r w:rsidRPr="005131DF">
        <w:rPr>
          <w:rFonts w:ascii="Times New Roman" w:eastAsia="Times New Roman" w:hAnsi="Times New Roman" w:cs="Times New Roman"/>
          <w:sz w:val="24"/>
          <w:szCs w:val="20"/>
          <w:lang w:eastAsia="hu-HU"/>
        </w:rPr>
        <w:t>adminisztratív terheket befolyásoló hatásait, valamint</w:t>
      </w:r>
    </w:p>
    <w:p w:rsidR="00B24418" w:rsidRPr="005131DF" w:rsidRDefault="00B24418" w:rsidP="00B24418">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i/>
          <w:iCs/>
          <w:sz w:val="24"/>
          <w:szCs w:val="20"/>
          <w:lang w:eastAsia="hu-HU"/>
        </w:rPr>
        <w:t xml:space="preserve">b) </w:t>
      </w:r>
      <w:r w:rsidRPr="005131DF">
        <w:rPr>
          <w:rFonts w:ascii="Times New Roman" w:eastAsia="Times New Roman" w:hAnsi="Times New Roman" w:cs="Times New Roman"/>
          <w:sz w:val="24"/>
          <w:szCs w:val="20"/>
          <w:lang w:eastAsia="hu-HU"/>
        </w:rPr>
        <w:t>a jogszabály megalkotásának szükségességét, a jogalkotás elmaradásának várható következményeit, és</w:t>
      </w:r>
    </w:p>
    <w:p w:rsidR="00B24418" w:rsidRPr="005131DF" w:rsidRDefault="00B24418" w:rsidP="00B24418">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i/>
          <w:iCs/>
          <w:sz w:val="24"/>
          <w:szCs w:val="20"/>
          <w:lang w:eastAsia="hu-HU"/>
        </w:rPr>
        <w:t xml:space="preserve">c) </w:t>
      </w:r>
      <w:r w:rsidRPr="005131DF">
        <w:rPr>
          <w:rFonts w:ascii="Times New Roman" w:eastAsia="Times New Roman" w:hAnsi="Times New Roman" w:cs="Times New Roman"/>
          <w:sz w:val="24"/>
          <w:szCs w:val="20"/>
          <w:lang w:eastAsia="hu-HU"/>
        </w:rPr>
        <w:t>a jogszabály alkalmazásához szükséges személyi, szervezeti, tárgyi és pénzügyi feltételeket.</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r w:rsidRPr="005131DF">
        <w:rPr>
          <w:rFonts w:ascii="Times New Roman" w:eastAsia="Times New Roman" w:hAnsi="Times New Roman" w:cs="Times New Roman"/>
          <w:b/>
          <w:sz w:val="24"/>
          <w:szCs w:val="20"/>
          <w:u w:val="single"/>
          <w:lang w:eastAsia="hu-HU"/>
        </w:rPr>
        <w:t>A fentiek alapján az egészségügyi alapellátási körzetekről</w:t>
      </w:r>
      <w:r w:rsidRPr="005131DF">
        <w:rPr>
          <w:rFonts w:ascii="Times New Roman" w:eastAsia="Times New Roman" w:hAnsi="Times New Roman" w:cs="Times New Roman"/>
          <w:sz w:val="24"/>
          <w:szCs w:val="20"/>
          <w:lang w:eastAsia="hu-HU"/>
        </w:rPr>
        <w:t xml:space="preserve"> </w:t>
      </w:r>
      <w:r w:rsidRPr="005131DF">
        <w:rPr>
          <w:rFonts w:ascii="Times New Roman" w:eastAsia="Times New Roman" w:hAnsi="Times New Roman" w:cs="Times New Roman"/>
          <w:b/>
          <w:sz w:val="24"/>
          <w:szCs w:val="20"/>
          <w:u w:val="single"/>
          <w:lang w:eastAsia="hu-HU"/>
        </w:rPr>
        <w:t>szóló rendelet módosításáról - az előzetes hatásvizsgálata tükrében – az alábbi tájékoztatást adom:</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1. A"/>
        </w:smartTagPr>
        <w:r w:rsidRPr="005131DF">
          <w:rPr>
            <w:rFonts w:ascii="Times New Roman" w:eastAsia="Times New Roman" w:hAnsi="Times New Roman" w:cs="Times New Roman"/>
            <w:b/>
            <w:sz w:val="24"/>
            <w:szCs w:val="20"/>
            <w:lang w:eastAsia="hu-HU"/>
          </w:rPr>
          <w:t>1. A</w:t>
        </w:r>
      </w:smartTag>
      <w:r w:rsidRPr="005131DF">
        <w:rPr>
          <w:rFonts w:ascii="Times New Roman" w:eastAsia="Times New Roman" w:hAnsi="Times New Roman" w:cs="Times New Roman"/>
          <w:b/>
          <w:sz w:val="24"/>
          <w:szCs w:val="20"/>
          <w:lang w:eastAsia="hu-HU"/>
        </w:rPr>
        <w:t xml:space="preserve"> módosítás valamennyi jelentősnek ítélt hatása, különösen: </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5131DF">
        <w:rPr>
          <w:rFonts w:ascii="Times New Roman" w:eastAsia="Times New Roman" w:hAnsi="Times New Roman" w:cs="Times New Roman"/>
          <w:b/>
          <w:sz w:val="24"/>
          <w:szCs w:val="20"/>
          <w:lang w:eastAsia="hu-HU"/>
        </w:rPr>
        <w:t xml:space="preserve">1.1. társadalmi hatása: </w:t>
      </w:r>
      <w:r w:rsidRPr="005131DF">
        <w:rPr>
          <w:rFonts w:ascii="Times New Roman" w:eastAsia="Times New Roman" w:hAnsi="Times New Roman" w:cs="Times New Roman"/>
          <w:sz w:val="24"/>
          <w:szCs w:val="20"/>
          <w:lang w:eastAsia="hu-HU"/>
        </w:rPr>
        <w:t>A módosításnak a társadalomra gyakorolt hatása nem várható.</w:t>
      </w: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5131DF">
        <w:rPr>
          <w:rFonts w:ascii="Times New Roman" w:eastAsia="Times New Roman" w:hAnsi="Times New Roman" w:cs="Times New Roman"/>
          <w:b/>
          <w:sz w:val="24"/>
          <w:szCs w:val="20"/>
          <w:lang w:eastAsia="hu-HU"/>
        </w:rPr>
        <w:t xml:space="preserve">1.2. gazdasági hatása: </w:t>
      </w:r>
      <w:r w:rsidRPr="005131DF">
        <w:rPr>
          <w:rFonts w:ascii="Times New Roman" w:eastAsia="Times New Roman" w:hAnsi="Times New Roman" w:cs="Times New Roman"/>
          <w:sz w:val="24"/>
          <w:szCs w:val="20"/>
          <w:lang w:eastAsia="hu-HU"/>
        </w:rPr>
        <w:t>A módosításnak a gazdaságra gyakorolt hatása nem várható</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5131DF">
        <w:rPr>
          <w:rFonts w:ascii="Times New Roman" w:eastAsia="Times New Roman" w:hAnsi="Times New Roman" w:cs="Times New Roman"/>
          <w:b/>
          <w:sz w:val="24"/>
          <w:szCs w:val="20"/>
          <w:lang w:eastAsia="hu-HU"/>
        </w:rPr>
        <w:t xml:space="preserve">1.3. költségvetési hatása: </w:t>
      </w:r>
      <w:r w:rsidRPr="005131DF">
        <w:rPr>
          <w:rFonts w:ascii="Times New Roman" w:eastAsia="Times New Roman" w:hAnsi="Times New Roman" w:cs="Times New Roman"/>
          <w:sz w:val="24"/>
          <w:szCs w:val="20"/>
          <w:lang w:eastAsia="hu-HU"/>
        </w:rPr>
        <w:t>A módosításnak az önkormányzat költségvetésére nem várható hatása.</w:t>
      </w:r>
    </w:p>
    <w:p w:rsidR="00B24418"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386A2B" w:rsidRPr="005131DF" w:rsidRDefault="00386A2B"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2. A"/>
        </w:smartTagPr>
        <w:r w:rsidRPr="005131DF">
          <w:rPr>
            <w:rFonts w:ascii="Times New Roman" w:eastAsia="Times New Roman" w:hAnsi="Times New Roman" w:cs="Times New Roman"/>
            <w:b/>
            <w:sz w:val="24"/>
            <w:szCs w:val="20"/>
            <w:lang w:eastAsia="hu-HU"/>
          </w:rPr>
          <w:t>2.</w:t>
        </w:r>
        <w:r w:rsidRPr="005131DF">
          <w:rPr>
            <w:rFonts w:ascii="Times New Roman" w:eastAsia="Times New Roman" w:hAnsi="Times New Roman" w:cs="Times New Roman"/>
            <w:sz w:val="24"/>
            <w:szCs w:val="20"/>
            <w:lang w:eastAsia="hu-HU"/>
          </w:rPr>
          <w:t xml:space="preserve"> </w:t>
        </w:r>
        <w:r w:rsidRPr="005131DF">
          <w:rPr>
            <w:rFonts w:ascii="Times New Roman" w:eastAsia="Times New Roman" w:hAnsi="Times New Roman" w:cs="Times New Roman"/>
            <w:b/>
            <w:sz w:val="24"/>
            <w:szCs w:val="20"/>
            <w:lang w:eastAsia="hu-HU"/>
          </w:rPr>
          <w:t>A</w:t>
        </w:r>
      </w:smartTag>
      <w:r w:rsidRPr="005131DF">
        <w:rPr>
          <w:rFonts w:ascii="Times New Roman" w:eastAsia="Times New Roman" w:hAnsi="Times New Roman" w:cs="Times New Roman"/>
          <w:b/>
          <w:sz w:val="24"/>
          <w:szCs w:val="20"/>
          <w:lang w:eastAsia="hu-HU"/>
        </w:rPr>
        <w:t xml:space="preserve"> módosításnak környezeti és egészségügyi következményei:</w:t>
      </w: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 xml:space="preserve">A környezeti és egészségügyi következmény jelen módosítással összefüggésben nem várható. </w:t>
      </w: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b/>
          <w:sz w:val="24"/>
          <w:szCs w:val="20"/>
          <w:lang w:eastAsia="hu-HU"/>
        </w:rPr>
        <w:t>3. Az adminisztratív terheket befolyásoló hatása:</w:t>
      </w: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A módosítás éves szinten nem jelent többletfeladatot az önkormányzati ügyintézés előkészítő folyamatában.</w:t>
      </w: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4. A"/>
        </w:smartTagPr>
        <w:r w:rsidRPr="005131DF">
          <w:rPr>
            <w:rFonts w:ascii="Times New Roman" w:eastAsia="Times New Roman" w:hAnsi="Times New Roman" w:cs="Times New Roman"/>
            <w:b/>
            <w:sz w:val="24"/>
            <w:szCs w:val="20"/>
            <w:lang w:eastAsia="hu-HU"/>
          </w:rPr>
          <w:t>4. A</w:t>
        </w:r>
      </w:smartTag>
      <w:r w:rsidRPr="005131DF">
        <w:rPr>
          <w:rFonts w:ascii="Times New Roman" w:eastAsia="Times New Roman" w:hAnsi="Times New Roman" w:cs="Times New Roman"/>
          <w:b/>
          <w:sz w:val="24"/>
          <w:szCs w:val="20"/>
          <w:lang w:eastAsia="hu-HU"/>
        </w:rPr>
        <w:t xml:space="preserve"> jogszabály megalkotásának szükségessége, a jogalkotás elmaradásának várható következményei:</w:t>
      </w: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 xml:space="preserve">Az egészségügyi alapellátási körzetek szabályozása önkormányzati rendeleti szinten történik, a vonatkozó jogszabályi előírásoknak megfelelő tartalommal, így jelen módosítás elmaradása esetén a Szabolcs-Szatmár-Bereg Megyei Kormányhivatal törvényességi észrevételt tehetne. </w:t>
      </w: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5. A"/>
        </w:smartTagPr>
        <w:r w:rsidRPr="005131DF">
          <w:rPr>
            <w:rFonts w:ascii="Times New Roman" w:eastAsia="Times New Roman" w:hAnsi="Times New Roman" w:cs="Times New Roman"/>
            <w:b/>
            <w:color w:val="000000"/>
            <w:sz w:val="24"/>
            <w:szCs w:val="20"/>
            <w:lang w:eastAsia="hu-HU"/>
          </w:rPr>
          <w:t>5. A</w:t>
        </w:r>
      </w:smartTag>
      <w:r w:rsidRPr="005131DF">
        <w:rPr>
          <w:rFonts w:ascii="Times New Roman" w:eastAsia="Times New Roman" w:hAnsi="Times New Roman" w:cs="Times New Roman"/>
          <w:b/>
          <w:sz w:val="24"/>
          <w:szCs w:val="20"/>
          <w:lang w:eastAsia="hu-HU"/>
        </w:rPr>
        <w:t xml:space="preserve"> jogszabály alkalmazásához szükséges személyi, szervezeti, tárgyi és pénzügyi feltételek:</w:t>
      </w: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131DF">
        <w:rPr>
          <w:rFonts w:ascii="Times New Roman" w:eastAsia="Times New Roman" w:hAnsi="Times New Roman" w:cs="Times New Roman"/>
          <w:sz w:val="24"/>
          <w:szCs w:val="20"/>
          <w:lang w:eastAsia="hu-HU"/>
        </w:rPr>
        <w:t>Az önkormányzatnál nem várható ilyen jellegű hatás.</w:t>
      </w:r>
    </w:p>
    <w:p w:rsidR="00B24418" w:rsidRPr="005131DF" w:rsidRDefault="00B24418" w:rsidP="00B24418">
      <w:pPr>
        <w:keepLine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b/>
          <w:color w:val="000000"/>
          <w:sz w:val="24"/>
          <w:szCs w:val="20"/>
          <w:lang w:eastAsia="hu-HU"/>
        </w:rPr>
      </w:pPr>
    </w:p>
    <w:p w:rsidR="00B24418" w:rsidRPr="005131DF" w:rsidRDefault="00B24418" w:rsidP="00B24418">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5131DF">
        <w:rPr>
          <w:rFonts w:ascii="Times New Roman" w:eastAsia="Times New Roman" w:hAnsi="Times New Roman" w:cs="Times New Roman"/>
          <w:b/>
          <w:sz w:val="24"/>
          <w:szCs w:val="20"/>
          <w:lang w:eastAsia="hu-HU"/>
        </w:rPr>
        <w:t xml:space="preserve">Az </w:t>
      </w:r>
      <w:r w:rsidRPr="005131DF">
        <w:rPr>
          <w:rFonts w:ascii="Times New Roman" w:eastAsia="Times New Roman" w:hAnsi="Times New Roman" w:cs="Times New Roman"/>
          <w:b/>
          <w:sz w:val="24"/>
          <w:szCs w:val="20"/>
          <w:u w:val="single"/>
          <w:lang w:eastAsia="hu-HU"/>
        </w:rPr>
        <w:t>önkormányzati rendeletekhez indoklási kötelezettség is társul.</w:t>
      </w:r>
      <w:r w:rsidRPr="005131DF">
        <w:rPr>
          <w:rFonts w:ascii="Times New Roman" w:eastAsia="Times New Roman" w:hAnsi="Times New Roman" w:cs="Times New Roman"/>
          <w:b/>
          <w:sz w:val="24"/>
          <w:szCs w:val="20"/>
          <w:lang w:eastAsia="hu-HU"/>
        </w:rPr>
        <w:t xml:space="preserve">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r w:rsidRPr="005131DF">
        <w:rPr>
          <w:rFonts w:ascii="Times New Roman" w:eastAsia="Times New Roman" w:hAnsi="Times New Roman" w:cs="Times New Roman"/>
          <w:iCs/>
          <w:sz w:val="24"/>
          <w:szCs w:val="24"/>
        </w:rPr>
        <w:t xml:space="preserve">Fentiekre tekintettel kérem a Képviselő-testületet a rendelet-tervezet elfogadására. </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r w:rsidRPr="005131DF">
        <w:rPr>
          <w:rFonts w:ascii="Times New Roman" w:eastAsia="Times New Roman" w:hAnsi="Times New Roman" w:cs="Times New Roman"/>
          <w:iCs/>
          <w:sz w:val="24"/>
          <w:szCs w:val="24"/>
        </w:rPr>
        <w:t>Tiszavasvári, 20</w:t>
      </w:r>
      <w:r>
        <w:rPr>
          <w:rFonts w:ascii="Times New Roman" w:eastAsia="Times New Roman" w:hAnsi="Times New Roman" w:cs="Times New Roman"/>
          <w:iCs/>
          <w:sz w:val="24"/>
          <w:szCs w:val="24"/>
        </w:rPr>
        <w:t>22</w:t>
      </w:r>
      <w:r w:rsidRPr="005131DF">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január 21</w:t>
      </w:r>
      <w:r w:rsidRPr="005131DF">
        <w:rPr>
          <w:rFonts w:ascii="Times New Roman" w:eastAsia="Times New Roman" w:hAnsi="Times New Roman" w:cs="Times New Roman"/>
          <w:iCs/>
          <w:sz w:val="24"/>
          <w:szCs w:val="24"/>
        </w:rPr>
        <w:t>.</w:t>
      </w: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iCs/>
          <w:sz w:val="24"/>
          <w:szCs w:val="24"/>
        </w:rPr>
      </w:pPr>
    </w:p>
    <w:p w:rsidR="00B24418" w:rsidRPr="005131DF"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r>
      <w:r>
        <w:rPr>
          <w:rFonts w:ascii="Times New Roman" w:eastAsia="Times New Roman" w:hAnsi="Times New Roman" w:cs="Times New Roman"/>
          <w:b/>
          <w:iCs/>
          <w:sz w:val="24"/>
          <w:szCs w:val="24"/>
        </w:rPr>
        <w:tab/>
        <w:t xml:space="preserve">        </w:t>
      </w:r>
      <w:proofErr w:type="gramStart"/>
      <w:r>
        <w:rPr>
          <w:rFonts w:ascii="Times New Roman" w:eastAsia="Times New Roman" w:hAnsi="Times New Roman" w:cs="Times New Roman"/>
          <w:b/>
          <w:iCs/>
          <w:sz w:val="24"/>
          <w:szCs w:val="24"/>
        </w:rPr>
        <w:t>dr.</w:t>
      </w:r>
      <w:proofErr w:type="gramEnd"/>
      <w:r>
        <w:rPr>
          <w:rFonts w:ascii="Times New Roman" w:eastAsia="Times New Roman" w:hAnsi="Times New Roman" w:cs="Times New Roman"/>
          <w:b/>
          <w:iCs/>
          <w:sz w:val="24"/>
          <w:szCs w:val="24"/>
        </w:rPr>
        <w:t xml:space="preserve"> </w:t>
      </w:r>
      <w:proofErr w:type="spellStart"/>
      <w:r>
        <w:rPr>
          <w:rFonts w:ascii="Times New Roman" w:eastAsia="Times New Roman" w:hAnsi="Times New Roman" w:cs="Times New Roman"/>
          <w:b/>
          <w:iCs/>
          <w:sz w:val="24"/>
          <w:szCs w:val="24"/>
        </w:rPr>
        <w:t>Kórik</w:t>
      </w:r>
      <w:proofErr w:type="spellEnd"/>
      <w:r>
        <w:rPr>
          <w:rFonts w:ascii="Times New Roman" w:eastAsia="Times New Roman" w:hAnsi="Times New Roman" w:cs="Times New Roman"/>
          <w:b/>
          <w:iCs/>
          <w:sz w:val="24"/>
          <w:szCs w:val="24"/>
        </w:rPr>
        <w:t xml:space="preserve"> Zsuzsanna</w:t>
      </w:r>
    </w:p>
    <w:p w:rsidR="00B24418" w:rsidRDefault="00B24418" w:rsidP="00B24418">
      <w:pPr>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4"/>
        </w:rPr>
      </w:pP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r>
      <w:r w:rsidRPr="005131DF">
        <w:rPr>
          <w:rFonts w:ascii="Times New Roman" w:eastAsia="Times New Roman" w:hAnsi="Times New Roman" w:cs="Times New Roman"/>
          <w:b/>
          <w:iCs/>
          <w:sz w:val="24"/>
          <w:szCs w:val="24"/>
        </w:rPr>
        <w:tab/>
        <w:t xml:space="preserve">   </w:t>
      </w:r>
      <w:r>
        <w:rPr>
          <w:rFonts w:ascii="Times New Roman" w:eastAsia="Times New Roman" w:hAnsi="Times New Roman" w:cs="Times New Roman"/>
          <w:b/>
          <w:iCs/>
          <w:sz w:val="24"/>
          <w:szCs w:val="24"/>
        </w:rPr>
        <w:t xml:space="preserve">     </w:t>
      </w:r>
      <w:r w:rsidRPr="005131DF">
        <w:rPr>
          <w:rFonts w:ascii="Times New Roman" w:eastAsia="Times New Roman" w:hAnsi="Times New Roman" w:cs="Times New Roman"/>
          <w:b/>
          <w:iCs/>
          <w:sz w:val="24"/>
          <w:szCs w:val="24"/>
        </w:rPr>
        <w:t xml:space="preserve">  </w:t>
      </w:r>
      <w:proofErr w:type="gramStart"/>
      <w:r w:rsidRPr="005131DF">
        <w:rPr>
          <w:rFonts w:ascii="Times New Roman" w:eastAsia="Times New Roman" w:hAnsi="Times New Roman" w:cs="Times New Roman"/>
          <w:b/>
          <w:iCs/>
          <w:sz w:val="24"/>
          <w:szCs w:val="24"/>
        </w:rPr>
        <w:t>jegyző</w:t>
      </w:r>
      <w:proofErr w:type="gramEnd"/>
    </w:p>
    <w:p w:rsidR="00B24418" w:rsidRDefault="00B24418" w:rsidP="00B24418">
      <w:pP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br w:type="page"/>
      </w:r>
    </w:p>
    <w:p w:rsidR="00B24418" w:rsidRDefault="00B24418" w:rsidP="00B24418">
      <w:pPr>
        <w:jc w:val="center"/>
        <w:rPr>
          <w:rFonts w:ascii="Times New Roman" w:hAnsi="Times New Roman" w:cs="Times New Roman"/>
        </w:rPr>
      </w:pPr>
      <w:proofErr w:type="gramStart"/>
      <w:r>
        <w:rPr>
          <w:rFonts w:ascii="Times New Roman" w:hAnsi="Times New Roman" w:cs="Times New Roman"/>
        </w:rPr>
        <w:lastRenderedPageBreak/>
        <w:t>rendelet-tervezet</w:t>
      </w:r>
      <w:proofErr w:type="gramEnd"/>
    </w:p>
    <w:p w:rsidR="00283E06" w:rsidRPr="005B2B8C" w:rsidRDefault="00283E06" w:rsidP="00283E06">
      <w:pPr>
        <w:spacing w:after="0" w:line="240" w:lineRule="auto"/>
        <w:jc w:val="center"/>
        <w:rPr>
          <w:rFonts w:ascii="Times New Roman" w:eastAsia="Times New Roman" w:hAnsi="Times New Roman" w:cs="Times New Roman"/>
          <w:b/>
          <w:sz w:val="24"/>
          <w:szCs w:val="20"/>
          <w:lang w:eastAsia="hu-HU"/>
        </w:rPr>
      </w:pPr>
      <w:r w:rsidRPr="005B2B8C">
        <w:rPr>
          <w:rFonts w:ascii="Times New Roman" w:eastAsia="Times New Roman" w:hAnsi="Times New Roman" w:cs="Times New Roman"/>
          <w:b/>
          <w:sz w:val="24"/>
          <w:szCs w:val="20"/>
          <w:lang w:eastAsia="hu-HU"/>
        </w:rPr>
        <w:t>Tiszavasvári Város Önkormányzata Képviselő-testületének</w:t>
      </w:r>
    </w:p>
    <w:p w:rsidR="00283E06" w:rsidRPr="005B2B8C" w:rsidRDefault="00283E06" w:rsidP="00283E06">
      <w:pPr>
        <w:spacing w:after="0" w:line="240" w:lineRule="auto"/>
        <w:jc w:val="center"/>
        <w:rPr>
          <w:rFonts w:ascii="Times New Roman" w:eastAsia="Times New Roman" w:hAnsi="Times New Roman" w:cs="Times New Roman"/>
          <w:b/>
          <w:spacing w:val="60"/>
          <w:sz w:val="24"/>
          <w:szCs w:val="20"/>
          <w:lang w:eastAsia="hu-HU"/>
        </w:rPr>
      </w:pPr>
      <w:r>
        <w:rPr>
          <w:rFonts w:ascii="Times New Roman" w:eastAsia="Times New Roman" w:hAnsi="Times New Roman" w:cs="Times New Roman"/>
          <w:b/>
          <w:sz w:val="24"/>
          <w:szCs w:val="20"/>
          <w:lang w:eastAsia="hu-HU"/>
        </w:rPr>
        <w:t>.</w:t>
      </w:r>
      <w:proofErr w:type="gramStart"/>
      <w:r>
        <w:rPr>
          <w:rFonts w:ascii="Times New Roman" w:eastAsia="Times New Roman" w:hAnsi="Times New Roman" w:cs="Times New Roman"/>
          <w:b/>
          <w:sz w:val="24"/>
          <w:szCs w:val="20"/>
          <w:lang w:eastAsia="hu-HU"/>
        </w:rPr>
        <w:t>.</w:t>
      </w:r>
      <w:r w:rsidRPr="005B2B8C">
        <w:rPr>
          <w:rFonts w:ascii="Times New Roman" w:eastAsia="Times New Roman" w:hAnsi="Times New Roman" w:cs="Times New Roman"/>
          <w:b/>
          <w:sz w:val="24"/>
          <w:szCs w:val="20"/>
          <w:lang w:eastAsia="hu-HU"/>
        </w:rPr>
        <w:t>..</w:t>
      </w:r>
      <w:proofErr w:type="gramEnd"/>
      <w:r w:rsidRPr="005B2B8C">
        <w:rPr>
          <w:rFonts w:ascii="Times New Roman" w:eastAsia="Times New Roman" w:hAnsi="Times New Roman" w:cs="Times New Roman"/>
          <w:b/>
          <w:sz w:val="24"/>
          <w:szCs w:val="20"/>
          <w:lang w:eastAsia="hu-HU"/>
        </w:rPr>
        <w:t>/20</w:t>
      </w:r>
      <w:r>
        <w:rPr>
          <w:rFonts w:ascii="Times New Roman" w:eastAsia="Times New Roman" w:hAnsi="Times New Roman" w:cs="Times New Roman"/>
          <w:b/>
          <w:sz w:val="24"/>
          <w:szCs w:val="20"/>
          <w:lang w:eastAsia="hu-HU"/>
        </w:rPr>
        <w:t>22</w:t>
      </w:r>
      <w:r w:rsidRPr="005B2B8C">
        <w:rPr>
          <w:rFonts w:ascii="Times New Roman" w:eastAsia="Times New Roman" w:hAnsi="Times New Roman" w:cs="Times New Roman"/>
          <w:b/>
          <w:sz w:val="24"/>
          <w:szCs w:val="20"/>
          <w:lang w:eastAsia="hu-HU"/>
        </w:rPr>
        <w:t>.(…….) önkormányzati rendelete</w:t>
      </w:r>
    </w:p>
    <w:p w:rsidR="00283E06" w:rsidRPr="005B2B8C" w:rsidRDefault="00283E06" w:rsidP="00283E06">
      <w:pPr>
        <w:keepNext/>
        <w:spacing w:before="120" w:after="120" w:line="240" w:lineRule="auto"/>
        <w:jc w:val="center"/>
        <w:outlineLvl w:val="1"/>
        <w:rPr>
          <w:rFonts w:ascii="Times New Roman" w:eastAsia="Times New Roman" w:hAnsi="Times New Roman" w:cs="Times New Roman"/>
          <w:b/>
          <w:bCs/>
          <w:iCs/>
          <w:sz w:val="24"/>
          <w:szCs w:val="24"/>
          <w:lang w:eastAsia="hu-HU"/>
        </w:rPr>
      </w:pPr>
      <w:r w:rsidRPr="005B2B8C">
        <w:rPr>
          <w:rFonts w:ascii="Times New Roman" w:eastAsia="Times New Roman" w:hAnsi="Times New Roman" w:cs="Times New Roman"/>
          <w:b/>
          <w:iCs/>
          <w:sz w:val="24"/>
          <w:szCs w:val="24"/>
          <w:lang w:eastAsia="hu-HU"/>
        </w:rPr>
        <w:t xml:space="preserve">Tiszavasvári Város Önkormányzata Képviselő-testülete </w:t>
      </w:r>
      <w:r w:rsidRPr="00E06168">
        <w:rPr>
          <w:rFonts w:ascii="Times New Roman" w:eastAsia="Times New Roman" w:hAnsi="Times New Roman" w:cs="Times New Roman"/>
          <w:b/>
          <w:sz w:val="24"/>
          <w:szCs w:val="20"/>
          <w:lang w:eastAsia="hu-HU"/>
        </w:rPr>
        <w:t xml:space="preserve">egészségügyi alapellátási körzetek megállapításáról </w:t>
      </w:r>
      <w:r w:rsidRPr="005B2B8C">
        <w:rPr>
          <w:rFonts w:ascii="Times New Roman" w:eastAsia="Times New Roman" w:hAnsi="Times New Roman" w:cs="Times New Roman"/>
          <w:b/>
          <w:iCs/>
          <w:sz w:val="24"/>
          <w:szCs w:val="24"/>
          <w:lang w:eastAsia="hu-HU"/>
        </w:rPr>
        <w:t>szóló 3</w:t>
      </w:r>
      <w:r>
        <w:rPr>
          <w:rFonts w:ascii="Times New Roman" w:eastAsia="Times New Roman" w:hAnsi="Times New Roman" w:cs="Times New Roman"/>
          <w:b/>
          <w:iCs/>
          <w:sz w:val="24"/>
          <w:szCs w:val="24"/>
          <w:lang w:eastAsia="hu-HU"/>
        </w:rPr>
        <w:t>2</w:t>
      </w:r>
      <w:r w:rsidRPr="005B2B8C">
        <w:rPr>
          <w:rFonts w:ascii="Times New Roman" w:eastAsia="Times New Roman" w:hAnsi="Times New Roman" w:cs="Times New Roman"/>
          <w:b/>
          <w:iCs/>
          <w:sz w:val="24"/>
          <w:szCs w:val="24"/>
          <w:lang w:eastAsia="hu-HU"/>
        </w:rPr>
        <w:t>/201</w:t>
      </w:r>
      <w:r>
        <w:rPr>
          <w:rFonts w:ascii="Times New Roman" w:eastAsia="Times New Roman" w:hAnsi="Times New Roman" w:cs="Times New Roman"/>
          <w:b/>
          <w:iCs/>
          <w:sz w:val="24"/>
          <w:szCs w:val="24"/>
          <w:lang w:eastAsia="hu-HU"/>
        </w:rPr>
        <w:t>7</w:t>
      </w:r>
      <w:r w:rsidRPr="005B2B8C">
        <w:rPr>
          <w:rFonts w:ascii="Times New Roman" w:eastAsia="Times New Roman" w:hAnsi="Times New Roman" w:cs="Times New Roman"/>
          <w:b/>
          <w:iCs/>
          <w:sz w:val="24"/>
          <w:szCs w:val="24"/>
          <w:lang w:eastAsia="hu-HU"/>
        </w:rPr>
        <w:t>.(XI.</w:t>
      </w:r>
      <w:r>
        <w:rPr>
          <w:rFonts w:ascii="Times New Roman" w:eastAsia="Times New Roman" w:hAnsi="Times New Roman" w:cs="Times New Roman"/>
          <w:b/>
          <w:iCs/>
          <w:sz w:val="24"/>
          <w:szCs w:val="24"/>
          <w:lang w:eastAsia="hu-HU"/>
        </w:rPr>
        <w:t>30</w:t>
      </w:r>
      <w:r w:rsidRPr="005B2B8C">
        <w:rPr>
          <w:rFonts w:ascii="Times New Roman" w:eastAsia="Times New Roman" w:hAnsi="Times New Roman" w:cs="Times New Roman"/>
          <w:b/>
          <w:iCs/>
          <w:sz w:val="24"/>
          <w:szCs w:val="24"/>
          <w:lang w:eastAsia="hu-HU"/>
        </w:rPr>
        <w:t>.) önkormányzati rendelet módosításáról</w:t>
      </w:r>
    </w:p>
    <w:p w:rsidR="00283E06" w:rsidRDefault="00283E06" w:rsidP="00283E06"/>
    <w:p w:rsidR="00283E06" w:rsidRPr="0000263B" w:rsidRDefault="00283E06" w:rsidP="00283E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00263B">
        <w:rPr>
          <w:rFonts w:ascii="Times New Roman" w:eastAsia="Times New Roman" w:hAnsi="Times New Roman" w:cs="Times New Roman"/>
          <w:sz w:val="24"/>
          <w:szCs w:val="20"/>
          <w:lang w:eastAsia="hu-HU"/>
        </w:rPr>
        <w:t xml:space="preserve">Az egészségügyi alapellátásról szóló 2015. évi CXXIII. Tv. 6. § (1) bekezdésében kapott felhatalmazás alapján, </w:t>
      </w:r>
      <w:r>
        <w:rPr>
          <w:rFonts w:ascii="Times New Roman" w:eastAsia="Times New Roman" w:hAnsi="Times New Roman" w:cs="Times New Roman"/>
          <w:sz w:val="24"/>
          <w:szCs w:val="20"/>
          <w:lang w:eastAsia="hu-HU"/>
        </w:rPr>
        <w:t xml:space="preserve">Magyarország helyi önkormányzatairól szóló 2011. évi CLXXXIX tv. </w:t>
      </w:r>
      <w:proofErr w:type="gramStart"/>
      <w:r>
        <w:rPr>
          <w:rFonts w:ascii="Times New Roman" w:eastAsia="Times New Roman" w:hAnsi="Times New Roman" w:cs="Times New Roman"/>
          <w:sz w:val="24"/>
          <w:szCs w:val="20"/>
          <w:lang w:eastAsia="hu-HU"/>
        </w:rPr>
        <w:t xml:space="preserve">13.§ (1) bekezdésének 4. pontjában </w:t>
      </w:r>
      <w:r w:rsidRPr="0000263B">
        <w:rPr>
          <w:rFonts w:ascii="Times New Roman" w:eastAsia="Times New Roman" w:hAnsi="Times New Roman" w:cs="Times New Roman"/>
          <w:sz w:val="24"/>
          <w:szCs w:val="20"/>
          <w:lang w:eastAsia="hu-HU"/>
        </w:rPr>
        <w:t xml:space="preserve">meghatározott feladatkörében eljárva – </w:t>
      </w:r>
      <w:r w:rsidRPr="0000263B">
        <w:rPr>
          <w:rFonts w:ascii="Times New Roman" w:eastAsia="Times New Roman" w:hAnsi="Times New Roman" w:cs="Times New Roman"/>
          <w:sz w:val="24"/>
          <w:szCs w:val="24"/>
          <w:lang w:eastAsia="hu-HU"/>
        </w:rPr>
        <w:t xml:space="preserve">Tiszavasvári Város Önkormányzata Képviselő-testülete szervezeti és működési szabályzatáról szóló </w:t>
      </w:r>
      <w:r>
        <w:rPr>
          <w:rFonts w:ascii="Times New Roman" w:eastAsia="Times New Roman" w:hAnsi="Times New Roman" w:cs="Times New Roman"/>
          <w:sz w:val="24"/>
          <w:szCs w:val="24"/>
          <w:lang w:eastAsia="hu-HU"/>
        </w:rPr>
        <w:t>1</w:t>
      </w:r>
      <w:r w:rsidRPr="0000263B">
        <w:rPr>
          <w:rFonts w:ascii="Times New Roman" w:eastAsia="Times New Roman" w:hAnsi="Times New Roman" w:cs="Times New Roman"/>
          <w:sz w:val="24"/>
          <w:szCs w:val="24"/>
          <w:lang w:eastAsia="hu-HU"/>
        </w:rPr>
        <w:t>/201</w:t>
      </w:r>
      <w:r>
        <w:rPr>
          <w:rFonts w:ascii="Times New Roman" w:eastAsia="Times New Roman" w:hAnsi="Times New Roman" w:cs="Times New Roman"/>
          <w:sz w:val="24"/>
          <w:szCs w:val="24"/>
          <w:lang w:eastAsia="hu-HU"/>
        </w:rPr>
        <w:t>9</w:t>
      </w:r>
      <w:r w:rsidRPr="0000263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I</w:t>
      </w:r>
      <w:r w:rsidRPr="0000263B">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1</w:t>
      </w:r>
      <w:r w:rsidRPr="0000263B">
        <w:rPr>
          <w:rFonts w:ascii="Times New Roman" w:eastAsia="Times New Roman" w:hAnsi="Times New Roman" w:cs="Times New Roman"/>
          <w:sz w:val="24"/>
          <w:szCs w:val="24"/>
          <w:lang w:eastAsia="hu-HU"/>
        </w:rPr>
        <w:t xml:space="preserve">.) önkormányzati rendelet 4. melléklet 1.24. pontja által biztosított véleményezési jogkörében illetékes Pénzügyi és Ügyrendi Bizottság, az 5. melléklet 1.15. pontja által biztosított véleményezési jogkörében illetékes Szociális és Humán Bizottság, </w:t>
      </w:r>
      <w:r>
        <w:rPr>
          <w:rFonts w:ascii="Times New Roman" w:eastAsia="Times New Roman" w:hAnsi="Times New Roman" w:cs="Times New Roman"/>
          <w:sz w:val="24"/>
          <w:szCs w:val="24"/>
          <w:lang w:eastAsia="hu-HU"/>
        </w:rPr>
        <w:t xml:space="preserve">valamint </w:t>
      </w:r>
      <w:r w:rsidRPr="0000263B">
        <w:rPr>
          <w:rFonts w:ascii="Times New Roman" w:eastAsia="Times New Roman" w:hAnsi="Times New Roman" w:cs="Times New Roman"/>
          <w:sz w:val="24"/>
          <w:szCs w:val="24"/>
          <w:lang w:eastAsia="hu-HU"/>
        </w:rPr>
        <w:t>az egészségügyi alapellátásról szóló 2015. évi CXXIII. törvény 6.</w:t>
      </w:r>
      <w:proofErr w:type="gramEnd"/>
      <w:r w:rsidRPr="0000263B">
        <w:rPr>
          <w:rFonts w:ascii="Times New Roman" w:eastAsia="Times New Roman" w:hAnsi="Times New Roman" w:cs="Times New Roman"/>
          <w:sz w:val="24"/>
          <w:szCs w:val="24"/>
          <w:lang w:eastAsia="hu-HU"/>
        </w:rPr>
        <w:t xml:space="preserve"> § (2) bekezdésében biztosított véleményezési jogkörében eljáró </w:t>
      </w:r>
      <w:r>
        <w:rPr>
          <w:rFonts w:ascii="Times New Roman" w:eastAsia="Times New Roman" w:hAnsi="Times New Roman" w:cs="Times New Roman"/>
          <w:sz w:val="24"/>
          <w:szCs w:val="24"/>
          <w:lang w:eastAsia="hu-HU"/>
        </w:rPr>
        <w:t xml:space="preserve">Országos </w:t>
      </w:r>
      <w:proofErr w:type="spellStart"/>
      <w:r>
        <w:rPr>
          <w:rFonts w:ascii="Times New Roman" w:eastAsia="Times New Roman" w:hAnsi="Times New Roman" w:cs="Times New Roman"/>
          <w:sz w:val="24"/>
          <w:szCs w:val="24"/>
          <w:lang w:eastAsia="hu-HU"/>
        </w:rPr>
        <w:t>Tisztifőorvos</w:t>
      </w:r>
      <w:proofErr w:type="spellEnd"/>
      <w:r>
        <w:rPr>
          <w:rFonts w:ascii="Times New Roman" w:eastAsia="Times New Roman" w:hAnsi="Times New Roman" w:cs="Times New Roman"/>
          <w:sz w:val="24"/>
          <w:szCs w:val="24"/>
          <w:lang w:eastAsia="hu-HU"/>
        </w:rPr>
        <w:t xml:space="preserve"> és</w:t>
      </w:r>
      <w:r w:rsidRPr="00580E47">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a </w:t>
      </w:r>
      <w:r w:rsidRPr="005131DF">
        <w:rPr>
          <w:rFonts w:ascii="Times New Roman" w:eastAsia="Times New Roman" w:hAnsi="Times New Roman" w:cs="Times New Roman"/>
          <w:sz w:val="24"/>
          <w:szCs w:val="24"/>
          <w:lang w:eastAsia="hu-HU"/>
        </w:rPr>
        <w:t xml:space="preserve">Szabolcs-Szatmár-Bereg Megyei Kormányhivatal Nyíregyházi </w:t>
      </w:r>
      <w:r w:rsidRPr="00580E47">
        <w:rPr>
          <w:rFonts w:ascii="Times New Roman" w:eastAsia="Times New Roman" w:hAnsi="Times New Roman" w:cs="Times New Roman"/>
          <w:sz w:val="24"/>
          <w:szCs w:val="24"/>
          <w:lang w:eastAsia="hu-HU"/>
        </w:rPr>
        <w:t>Járási Hivatal Hatósági Főosztály Népegészségügyi Osztálya</w:t>
      </w:r>
      <w:r>
        <w:rPr>
          <w:rFonts w:ascii="Times New Roman" w:eastAsia="Times New Roman" w:hAnsi="Times New Roman" w:cs="Times New Roman"/>
          <w:sz w:val="24"/>
          <w:szCs w:val="24"/>
          <w:lang w:eastAsia="hu-HU"/>
        </w:rPr>
        <w:t xml:space="preserve"> </w:t>
      </w:r>
      <w:r w:rsidRPr="0000263B">
        <w:rPr>
          <w:rFonts w:ascii="Times New Roman" w:eastAsia="Times New Roman" w:hAnsi="Times New Roman" w:cs="Times New Roman"/>
          <w:sz w:val="24"/>
          <w:szCs w:val="24"/>
          <w:lang w:eastAsia="hu-HU"/>
        </w:rPr>
        <w:t>véleményének kikérésével</w:t>
      </w:r>
      <w:r w:rsidRPr="0000263B">
        <w:rPr>
          <w:rFonts w:ascii="Times New Roman" w:eastAsia="Times New Roman" w:hAnsi="Times New Roman" w:cs="Times New Roman"/>
          <w:sz w:val="24"/>
          <w:szCs w:val="20"/>
          <w:lang w:eastAsia="hu-HU"/>
        </w:rPr>
        <w:t>- a következőket rendeli el:</w:t>
      </w:r>
    </w:p>
    <w:p w:rsidR="00AE32B6" w:rsidRPr="00AE32B6" w:rsidRDefault="00AE32B6" w:rsidP="00AE32B6">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E32B6">
        <w:rPr>
          <w:rFonts w:ascii="Times New Roman" w:eastAsia="Noto Sans CJK SC Regular" w:hAnsi="Times New Roman" w:cs="FreeSans"/>
          <w:b/>
          <w:bCs/>
          <w:kern w:val="2"/>
          <w:sz w:val="24"/>
          <w:szCs w:val="24"/>
          <w:lang w:eastAsia="zh-CN" w:bidi="hi-IN"/>
        </w:rPr>
        <w:t>1. §</w:t>
      </w:r>
    </w:p>
    <w:p w:rsidR="00AE32B6" w:rsidRPr="00AE32B6" w:rsidRDefault="00AE32B6" w:rsidP="00AE32B6">
      <w:pPr>
        <w:suppressAutoHyphens/>
        <w:spacing w:after="0" w:line="240" w:lineRule="auto"/>
        <w:jc w:val="both"/>
        <w:rPr>
          <w:rFonts w:ascii="Times New Roman" w:eastAsia="Noto Sans CJK SC Regular" w:hAnsi="Times New Roman" w:cs="FreeSans"/>
          <w:kern w:val="2"/>
          <w:sz w:val="24"/>
          <w:szCs w:val="24"/>
          <w:lang w:eastAsia="zh-CN" w:bidi="hi-IN"/>
        </w:rPr>
      </w:pPr>
      <w:r w:rsidRPr="00AE32B6">
        <w:rPr>
          <w:rFonts w:ascii="Times New Roman" w:eastAsia="Noto Sans CJK SC Regular" w:hAnsi="Times New Roman" w:cs="FreeSans"/>
          <w:kern w:val="2"/>
          <w:sz w:val="24"/>
          <w:szCs w:val="24"/>
          <w:lang w:eastAsia="zh-CN" w:bidi="hi-IN"/>
        </w:rPr>
        <w:t>Az egészségügyi alapellátási körzetek megállapításáról szóló önkormányzati rendelet megalkotásáról: című 32/2017. (XI. 30.) önkormányzati rendelet bevezető része helyébe a következő rendelkezés lép:</w:t>
      </w:r>
    </w:p>
    <w:p w:rsidR="00AE32B6" w:rsidRPr="00AE32B6" w:rsidRDefault="00AE32B6" w:rsidP="00AE32B6">
      <w:pPr>
        <w:suppressAutoHyphens/>
        <w:spacing w:before="240" w:after="240" w:line="240" w:lineRule="auto"/>
        <w:jc w:val="both"/>
        <w:rPr>
          <w:rFonts w:ascii="Times New Roman" w:eastAsia="Noto Sans CJK SC Regular" w:hAnsi="Times New Roman" w:cs="FreeSans"/>
          <w:kern w:val="2"/>
          <w:sz w:val="24"/>
          <w:szCs w:val="24"/>
          <w:lang w:eastAsia="zh-CN" w:bidi="hi-IN"/>
        </w:rPr>
      </w:pPr>
      <w:r w:rsidRPr="00AE32B6">
        <w:rPr>
          <w:rFonts w:ascii="Times New Roman" w:eastAsia="Noto Sans CJK SC Regular" w:hAnsi="Times New Roman" w:cs="FreeSans"/>
          <w:kern w:val="2"/>
          <w:sz w:val="24"/>
          <w:szCs w:val="24"/>
          <w:lang w:eastAsia="zh-CN" w:bidi="hi-IN"/>
        </w:rPr>
        <w:t xml:space="preserve">„Az egészségügyi alapellátásról szóló 2015. évi CXXIII. Tv. 6. § (1) bekezdésében kapott felhatalmazás alapján, Magyarország helyi önkormányzatairól szóló 2011. évi CLXXXIX tv. 13. </w:t>
      </w:r>
      <w:proofErr w:type="gramStart"/>
      <w:r w:rsidRPr="00AE32B6">
        <w:rPr>
          <w:rFonts w:ascii="Times New Roman" w:eastAsia="Noto Sans CJK SC Regular" w:hAnsi="Times New Roman" w:cs="FreeSans"/>
          <w:kern w:val="2"/>
          <w:sz w:val="24"/>
          <w:szCs w:val="24"/>
          <w:lang w:eastAsia="zh-CN" w:bidi="hi-IN"/>
        </w:rPr>
        <w:t>§ (1) bekezdésének 4. pontjában meghatározott feladatkörében eljárva – Tiszavasvári Város Önkormányzata Képviselő-testülete szervezeti és működési szabályzatáról szóló 1/2019.(II.1.) önkormányzati rendelet 4. melléklet 1.24. pontja által biztosított véleményezési jogkörében illetékes Pénzügyi és Ügyrendi Bizottság, az 5. melléklet 1.15. pontja által biztosított véleményezési jogkörében illetékes Szociális és Humán Bizottság, valamint az egészségügyi alapellátásról szóló 2015. évi CXXIII. törvény 6.</w:t>
      </w:r>
      <w:proofErr w:type="gramEnd"/>
      <w:r w:rsidRPr="00AE32B6">
        <w:rPr>
          <w:rFonts w:ascii="Times New Roman" w:eastAsia="Noto Sans CJK SC Regular" w:hAnsi="Times New Roman" w:cs="FreeSans"/>
          <w:kern w:val="2"/>
          <w:sz w:val="24"/>
          <w:szCs w:val="24"/>
          <w:lang w:eastAsia="zh-CN" w:bidi="hi-IN"/>
        </w:rPr>
        <w:t xml:space="preserve"> § (2) bekezdésében biztosított véleményezési jogkörében eljáró Állami Egészségügyi Ellátó Központ, az Országos </w:t>
      </w:r>
      <w:proofErr w:type="spellStart"/>
      <w:r w:rsidRPr="00AE32B6">
        <w:rPr>
          <w:rFonts w:ascii="Times New Roman" w:eastAsia="Noto Sans CJK SC Regular" w:hAnsi="Times New Roman" w:cs="FreeSans"/>
          <w:kern w:val="2"/>
          <w:sz w:val="24"/>
          <w:szCs w:val="24"/>
          <w:lang w:eastAsia="zh-CN" w:bidi="hi-IN"/>
        </w:rPr>
        <w:t>Tisztifőorvos</w:t>
      </w:r>
      <w:proofErr w:type="spellEnd"/>
      <w:r w:rsidRPr="00AE32B6">
        <w:rPr>
          <w:rFonts w:ascii="Times New Roman" w:eastAsia="Noto Sans CJK SC Regular" w:hAnsi="Times New Roman" w:cs="FreeSans"/>
          <w:kern w:val="2"/>
          <w:sz w:val="24"/>
          <w:szCs w:val="24"/>
          <w:lang w:eastAsia="zh-CN" w:bidi="hi-IN"/>
        </w:rPr>
        <w:t xml:space="preserve"> és a Szabolcs-Szatmár-Bereg Megyei Kormányhivatal Nyíregyházi Járási Hivatal Hatósági Főosztály Népegészségügyi Osztálya véleményének kikérésével- a következőket rendeli el:”</w:t>
      </w:r>
    </w:p>
    <w:p w:rsidR="00AE32B6" w:rsidRPr="00AE32B6" w:rsidRDefault="00AE32B6" w:rsidP="00AE32B6">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E32B6">
        <w:rPr>
          <w:rFonts w:ascii="Times New Roman" w:eastAsia="Noto Sans CJK SC Regular" w:hAnsi="Times New Roman" w:cs="FreeSans"/>
          <w:b/>
          <w:bCs/>
          <w:kern w:val="2"/>
          <w:sz w:val="24"/>
          <w:szCs w:val="24"/>
          <w:lang w:eastAsia="zh-CN" w:bidi="hi-IN"/>
        </w:rPr>
        <w:t>2. §</w:t>
      </w:r>
    </w:p>
    <w:p w:rsidR="00AE32B6" w:rsidRPr="00AE32B6" w:rsidRDefault="00AE32B6" w:rsidP="00AE32B6">
      <w:pPr>
        <w:suppressAutoHyphens/>
        <w:spacing w:after="0" w:line="240" w:lineRule="auto"/>
        <w:jc w:val="both"/>
        <w:rPr>
          <w:rFonts w:ascii="Times New Roman" w:eastAsia="Noto Sans CJK SC Regular" w:hAnsi="Times New Roman" w:cs="FreeSans"/>
          <w:kern w:val="2"/>
          <w:sz w:val="24"/>
          <w:szCs w:val="24"/>
          <w:lang w:eastAsia="zh-CN" w:bidi="hi-IN"/>
        </w:rPr>
      </w:pPr>
      <w:r w:rsidRPr="00AE32B6">
        <w:rPr>
          <w:rFonts w:ascii="Times New Roman" w:eastAsia="Noto Sans CJK SC Regular" w:hAnsi="Times New Roman" w:cs="FreeSans"/>
          <w:kern w:val="2"/>
          <w:sz w:val="24"/>
          <w:szCs w:val="24"/>
          <w:lang w:eastAsia="zh-CN" w:bidi="hi-IN"/>
        </w:rPr>
        <w:t>Az egészségügyi alapellátási körzetek megállapításáról szóló önkormányzati rendelet megalkotásáról: című 32/2017. (XI. 30.) önkormányzati rendelet 4. melléklete az 1. melléklet szerint módosul.</w:t>
      </w:r>
    </w:p>
    <w:p w:rsidR="00AE32B6" w:rsidRPr="00AE32B6" w:rsidRDefault="00AE32B6" w:rsidP="00AE32B6">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E32B6">
        <w:rPr>
          <w:rFonts w:ascii="Times New Roman" w:eastAsia="Noto Sans CJK SC Regular" w:hAnsi="Times New Roman" w:cs="FreeSans"/>
          <w:b/>
          <w:bCs/>
          <w:kern w:val="2"/>
          <w:sz w:val="24"/>
          <w:szCs w:val="24"/>
          <w:lang w:eastAsia="zh-CN" w:bidi="hi-IN"/>
        </w:rPr>
        <w:t>3. §</w:t>
      </w:r>
    </w:p>
    <w:p w:rsidR="00AE32B6" w:rsidRPr="00AE32B6" w:rsidRDefault="00AE32B6" w:rsidP="00AE32B6">
      <w:pPr>
        <w:suppressAutoHyphens/>
        <w:spacing w:after="0" w:line="240" w:lineRule="auto"/>
        <w:jc w:val="both"/>
        <w:rPr>
          <w:rFonts w:ascii="Times New Roman" w:eastAsia="Noto Sans CJK SC Regular" w:hAnsi="Times New Roman" w:cs="FreeSans"/>
          <w:kern w:val="2"/>
          <w:sz w:val="24"/>
          <w:szCs w:val="24"/>
          <w:lang w:eastAsia="zh-CN" w:bidi="hi-IN"/>
        </w:rPr>
      </w:pPr>
      <w:r w:rsidRPr="00AE32B6">
        <w:rPr>
          <w:rFonts w:ascii="Times New Roman" w:eastAsia="Noto Sans CJK SC Regular" w:hAnsi="Times New Roman" w:cs="FreeSans"/>
          <w:kern w:val="2"/>
          <w:sz w:val="24"/>
          <w:szCs w:val="24"/>
          <w:lang w:eastAsia="zh-CN" w:bidi="hi-IN"/>
        </w:rPr>
        <w:t>Hatályát veszti az egészségügyi alapellátási körzetek megállapításáról szóló önkormányzati rendelet megalkotásáról: című 32/2017. (XI. 30.) önkormányzati rendelet</w:t>
      </w:r>
    </w:p>
    <w:p w:rsidR="00AE32B6" w:rsidRPr="00AE32B6" w:rsidRDefault="00AE32B6" w:rsidP="00AE32B6">
      <w:pPr>
        <w:suppressAutoHyphens/>
        <w:spacing w:after="0" w:line="240" w:lineRule="auto"/>
        <w:ind w:left="580" w:hanging="560"/>
        <w:jc w:val="both"/>
        <w:rPr>
          <w:rFonts w:ascii="Times New Roman" w:eastAsia="Noto Sans CJK SC Regular" w:hAnsi="Times New Roman" w:cs="FreeSans"/>
          <w:kern w:val="2"/>
          <w:sz w:val="24"/>
          <w:szCs w:val="24"/>
          <w:lang w:eastAsia="zh-CN" w:bidi="hi-IN"/>
        </w:rPr>
      </w:pPr>
      <w:proofErr w:type="gramStart"/>
      <w:r w:rsidRPr="00AE32B6">
        <w:rPr>
          <w:rFonts w:ascii="Times New Roman" w:eastAsia="Noto Sans CJK SC Regular" w:hAnsi="Times New Roman" w:cs="FreeSans"/>
          <w:i/>
          <w:iCs/>
          <w:kern w:val="2"/>
          <w:sz w:val="24"/>
          <w:szCs w:val="24"/>
          <w:lang w:eastAsia="zh-CN" w:bidi="hi-IN"/>
        </w:rPr>
        <w:t>a</w:t>
      </w:r>
      <w:proofErr w:type="gramEnd"/>
      <w:r w:rsidRPr="00AE32B6">
        <w:rPr>
          <w:rFonts w:ascii="Times New Roman" w:eastAsia="Noto Sans CJK SC Regular" w:hAnsi="Times New Roman" w:cs="FreeSans"/>
          <w:i/>
          <w:iCs/>
          <w:kern w:val="2"/>
          <w:sz w:val="24"/>
          <w:szCs w:val="24"/>
          <w:lang w:eastAsia="zh-CN" w:bidi="hi-IN"/>
        </w:rPr>
        <w:t>)</w:t>
      </w:r>
      <w:r w:rsidRPr="00AE32B6">
        <w:rPr>
          <w:rFonts w:ascii="Times New Roman" w:eastAsia="Noto Sans CJK SC Regular" w:hAnsi="Times New Roman" w:cs="FreeSans"/>
          <w:kern w:val="2"/>
          <w:sz w:val="24"/>
          <w:szCs w:val="24"/>
          <w:lang w:eastAsia="zh-CN" w:bidi="hi-IN"/>
        </w:rPr>
        <w:tab/>
        <w:t xml:space="preserve">4. melléklet III. részében foglalt táblázat 8. </w:t>
      </w:r>
      <w:proofErr w:type="gramStart"/>
      <w:r w:rsidRPr="00AE32B6">
        <w:rPr>
          <w:rFonts w:ascii="Times New Roman" w:eastAsia="Noto Sans CJK SC Regular" w:hAnsi="Times New Roman" w:cs="FreeSans"/>
          <w:kern w:val="2"/>
          <w:sz w:val="24"/>
          <w:szCs w:val="24"/>
          <w:lang w:eastAsia="zh-CN" w:bidi="hi-IN"/>
        </w:rPr>
        <w:t>.</w:t>
      </w:r>
      <w:proofErr w:type="gramEnd"/>
      <w:r w:rsidRPr="00AE32B6">
        <w:rPr>
          <w:rFonts w:ascii="Times New Roman" w:eastAsia="Noto Sans CJK SC Regular" w:hAnsi="Times New Roman" w:cs="FreeSans"/>
          <w:kern w:val="2"/>
          <w:sz w:val="24"/>
          <w:szCs w:val="24"/>
          <w:lang w:eastAsia="zh-CN" w:bidi="hi-IN"/>
        </w:rPr>
        <w:t xml:space="preserve"> sora,</w:t>
      </w:r>
    </w:p>
    <w:p w:rsidR="00AE32B6" w:rsidRPr="00AE32B6" w:rsidRDefault="00AE32B6" w:rsidP="00AE32B6">
      <w:pPr>
        <w:suppressAutoHyphens/>
        <w:spacing w:after="0" w:line="240" w:lineRule="auto"/>
        <w:ind w:left="580" w:hanging="560"/>
        <w:jc w:val="both"/>
        <w:rPr>
          <w:rFonts w:ascii="Times New Roman" w:eastAsia="Noto Sans CJK SC Regular" w:hAnsi="Times New Roman" w:cs="FreeSans"/>
          <w:kern w:val="2"/>
          <w:sz w:val="24"/>
          <w:szCs w:val="24"/>
          <w:lang w:eastAsia="zh-CN" w:bidi="hi-IN"/>
        </w:rPr>
      </w:pPr>
      <w:r w:rsidRPr="00AE32B6">
        <w:rPr>
          <w:rFonts w:ascii="Times New Roman" w:eastAsia="Noto Sans CJK SC Regular" w:hAnsi="Times New Roman" w:cs="FreeSans"/>
          <w:i/>
          <w:iCs/>
          <w:kern w:val="2"/>
          <w:sz w:val="24"/>
          <w:szCs w:val="24"/>
          <w:lang w:eastAsia="zh-CN" w:bidi="hi-IN"/>
        </w:rPr>
        <w:t>b)</w:t>
      </w:r>
      <w:r w:rsidRPr="00AE32B6">
        <w:rPr>
          <w:rFonts w:ascii="Times New Roman" w:eastAsia="Noto Sans CJK SC Regular" w:hAnsi="Times New Roman" w:cs="FreeSans"/>
          <w:kern w:val="2"/>
          <w:sz w:val="24"/>
          <w:szCs w:val="24"/>
          <w:lang w:eastAsia="zh-CN" w:bidi="hi-IN"/>
        </w:rPr>
        <w:tab/>
        <w:t xml:space="preserve">4. melléklet III. részében foglalt táblázat 11. </w:t>
      </w:r>
      <w:proofErr w:type="gramStart"/>
      <w:r w:rsidRPr="00AE32B6">
        <w:rPr>
          <w:rFonts w:ascii="Times New Roman" w:eastAsia="Noto Sans CJK SC Regular" w:hAnsi="Times New Roman" w:cs="FreeSans"/>
          <w:kern w:val="2"/>
          <w:sz w:val="24"/>
          <w:szCs w:val="24"/>
          <w:lang w:eastAsia="zh-CN" w:bidi="hi-IN"/>
        </w:rPr>
        <w:t>.</w:t>
      </w:r>
      <w:proofErr w:type="gramEnd"/>
      <w:r w:rsidRPr="00AE32B6">
        <w:rPr>
          <w:rFonts w:ascii="Times New Roman" w:eastAsia="Noto Sans CJK SC Regular" w:hAnsi="Times New Roman" w:cs="FreeSans"/>
          <w:kern w:val="2"/>
          <w:sz w:val="24"/>
          <w:szCs w:val="24"/>
          <w:lang w:eastAsia="zh-CN" w:bidi="hi-IN"/>
        </w:rPr>
        <w:t xml:space="preserve"> sora,</w:t>
      </w:r>
    </w:p>
    <w:p w:rsidR="00AE32B6" w:rsidRPr="00AE32B6" w:rsidRDefault="00AE32B6" w:rsidP="00AE32B6">
      <w:pPr>
        <w:suppressAutoHyphens/>
        <w:spacing w:after="0" w:line="240" w:lineRule="auto"/>
        <w:ind w:left="580" w:hanging="560"/>
        <w:jc w:val="both"/>
        <w:rPr>
          <w:rFonts w:ascii="Times New Roman" w:eastAsia="Noto Sans CJK SC Regular" w:hAnsi="Times New Roman" w:cs="FreeSans"/>
          <w:kern w:val="2"/>
          <w:sz w:val="24"/>
          <w:szCs w:val="24"/>
          <w:lang w:eastAsia="zh-CN" w:bidi="hi-IN"/>
        </w:rPr>
      </w:pPr>
      <w:r w:rsidRPr="00AE32B6">
        <w:rPr>
          <w:rFonts w:ascii="Times New Roman" w:eastAsia="Noto Sans CJK SC Regular" w:hAnsi="Times New Roman" w:cs="FreeSans"/>
          <w:i/>
          <w:iCs/>
          <w:kern w:val="2"/>
          <w:sz w:val="24"/>
          <w:szCs w:val="24"/>
          <w:lang w:eastAsia="zh-CN" w:bidi="hi-IN"/>
        </w:rPr>
        <w:t>c)</w:t>
      </w:r>
      <w:r w:rsidRPr="00AE32B6">
        <w:rPr>
          <w:rFonts w:ascii="Times New Roman" w:eastAsia="Noto Sans CJK SC Regular" w:hAnsi="Times New Roman" w:cs="FreeSans"/>
          <w:kern w:val="2"/>
          <w:sz w:val="24"/>
          <w:szCs w:val="24"/>
          <w:lang w:eastAsia="zh-CN" w:bidi="hi-IN"/>
        </w:rPr>
        <w:tab/>
        <w:t xml:space="preserve">4. melléklet III. részében foglalt táblázat 16. </w:t>
      </w:r>
      <w:proofErr w:type="gramStart"/>
      <w:r w:rsidRPr="00AE32B6">
        <w:rPr>
          <w:rFonts w:ascii="Times New Roman" w:eastAsia="Noto Sans CJK SC Regular" w:hAnsi="Times New Roman" w:cs="FreeSans"/>
          <w:kern w:val="2"/>
          <w:sz w:val="24"/>
          <w:szCs w:val="24"/>
          <w:lang w:eastAsia="zh-CN" w:bidi="hi-IN"/>
        </w:rPr>
        <w:t>.</w:t>
      </w:r>
      <w:proofErr w:type="gramEnd"/>
      <w:r w:rsidRPr="00AE32B6">
        <w:rPr>
          <w:rFonts w:ascii="Times New Roman" w:eastAsia="Noto Sans CJK SC Regular" w:hAnsi="Times New Roman" w:cs="FreeSans"/>
          <w:kern w:val="2"/>
          <w:sz w:val="24"/>
          <w:szCs w:val="24"/>
          <w:lang w:eastAsia="zh-CN" w:bidi="hi-IN"/>
        </w:rPr>
        <w:t xml:space="preserve"> sora,</w:t>
      </w:r>
    </w:p>
    <w:p w:rsidR="00AE32B6" w:rsidRPr="00AE32B6" w:rsidRDefault="00AE32B6" w:rsidP="00AE32B6">
      <w:pPr>
        <w:suppressAutoHyphens/>
        <w:spacing w:after="0" w:line="240" w:lineRule="auto"/>
        <w:ind w:left="580" w:hanging="560"/>
        <w:jc w:val="both"/>
        <w:rPr>
          <w:rFonts w:ascii="Times New Roman" w:eastAsia="Noto Sans CJK SC Regular" w:hAnsi="Times New Roman" w:cs="FreeSans"/>
          <w:kern w:val="2"/>
          <w:sz w:val="24"/>
          <w:szCs w:val="24"/>
          <w:lang w:eastAsia="zh-CN" w:bidi="hi-IN"/>
        </w:rPr>
      </w:pPr>
      <w:r w:rsidRPr="00AE32B6">
        <w:rPr>
          <w:rFonts w:ascii="Times New Roman" w:eastAsia="Noto Sans CJK SC Regular" w:hAnsi="Times New Roman" w:cs="FreeSans"/>
          <w:i/>
          <w:iCs/>
          <w:kern w:val="2"/>
          <w:sz w:val="24"/>
          <w:szCs w:val="24"/>
          <w:lang w:eastAsia="zh-CN" w:bidi="hi-IN"/>
        </w:rPr>
        <w:lastRenderedPageBreak/>
        <w:t>d)</w:t>
      </w:r>
      <w:r w:rsidRPr="00AE32B6">
        <w:rPr>
          <w:rFonts w:ascii="Times New Roman" w:eastAsia="Noto Sans CJK SC Regular" w:hAnsi="Times New Roman" w:cs="FreeSans"/>
          <w:kern w:val="2"/>
          <w:sz w:val="24"/>
          <w:szCs w:val="24"/>
          <w:lang w:eastAsia="zh-CN" w:bidi="hi-IN"/>
        </w:rPr>
        <w:tab/>
        <w:t xml:space="preserve">4. melléklet III. részében foglalt táblázat 23. </w:t>
      </w:r>
      <w:proofErr w:type="gramStart"/>
      <w:r w:rsidRPr="00AE32B6">
        <w:rPr>
          <w:rFonts w:ascii="Times New Roman" w:eastAsia="Noto Sans CJK SC Regular" w:hAnsi="Times New Roman" w:cs="FreeSans"/>
          <w:kern w:val="2"/>
          <w:sz w:val="24"/>
          <w:szCs w:val="24"/>
          <w:lang w:eastAsia="zh-CN" w:bidi="hi-IN"/>
        </w:rPr>
        <w:t>.</w:t>
      </w:r>
      <w:proofErr w:type="gramEnd"/>
      <w:r w:rsidRPr="00AE32B6">
        <w:rPr>
          <w:rFonts w:ascii="Times New Roman" w:eastAsia="Noto Sans CJK SC Regular" w:hAnsi="Times New Roman" w:cs="FreeSans"/>
          <w:kern w:val="2"/>
          <w:sz w:val="24"/>
          <w:szCs w:val="24"/>
          <w:lang w:eastAsia="zh-CN" w:bidi="hi-IN"/>
        </w:rPr>
        <w:t xml:space="preserve"> sora,</w:t>
      </w:r>
    </w:p>
    <w:p w:rsidR="00AE32B6" w:rsidRPr="00AE32B6" w:rsidRDefault="00AE32B6" w:rsidP="00AE32B6">
      <w:pPr>
        <w:suppressAutoHyphens/>
        <w:spacing w:after="0" w:line="240" w:lineRule="auto"/>
        <w:ind w:left="580" w:hanging="560"/>
        <w:jc w:val="both"/>
        <w:rPr>
          <w:rFonts w:ascii="Times New Roman" w:eastAsia="Noto Sans CJK SC Regular" w:hAnsi="Times New Roman" w:cs="FreeSans"/>
          <w:kern w:val="2"/>
          <w:sz w:val="24"/>
          <w:szCs w:val="24"/>
          <w:lang w:eastAsia="zh-CN" w:bidi="hi-IN"/>
        </w:rPr>
      </w:pPr>
      <w:proofErr w:type="gramStart"/>
      <w:r w:rsidRPr="00AE32B6">
        <w:rPr>
          <w:rFonts w:ascii="Times New Roman" w:eastAsia="Noto Sans CJK SC Regular" w:hAnsi="Times New Roman" w:cs="FreeSans"/>
          <w:i/>
          <w:iCs/>
          <w:kern w:val="2"/>
          <w:sz w:val="24"/>
          <w:szCs w:val="24"/>
          <w:lang w:eastAsia="zh-CN" w:bidi="hi-IN"/>
        </w:rPr>
        <w:t>e</w:t>
      </w:r>
      <w:proofErr w:type="gramEnd"/>
      <w:r w:rsidRPr="00AE32B6">
        <w:rPr>
          <w:rFonts w:ascii="Times New Roman" w:eastAsia="Noto Sans CJK SC Regular" w:hAnsi="Times New Roman" w:cs="FreeSans"/>
          <w:i/>
          <w:iCs/>
          <w:kern w:val="2"/>
          <w:sz w:val="24"/>
          <w:szCs w:val="24"/>
          <w:lang w:eastAsia="zh-CN" w:bidi="hi-IN"/>
        </w:rPr>
        <w:t>)</w:t>
      </w:r>
      <w:r w:rsidRPr="00AE32B6">
        <w:rPr>
          <w:rFonts w:ascii="Times New Roman" w:eastAsia="Noto Sans CJK SC Regular" w:hAnsi="Times New Roman" w:cs="FreeSans"/>
          <w:kern w:val="2"/>
          <w:sz w:val="24"/>
          <w:szCs w:val="24"/>
          <w:lang w:eastAsia="zh-CN" w:bidi="hi-IN"/>
        </w:rPr>
        <w:tab/>
        <w:t xml:space="preserve">4. melléklet IV. részében foglalt táblázat 11. </w:t>
      </w:r>
      <w:proofErr w:type="gramStart"/>
      <w:r w:rsidRPr="00AE32B6">
        <w:rPr>
          <w:rFonts w:ascii="Times New Roman" w:eastAsia="Noto Sans CJK SC Regular" w:hAnsi="Times New Roman" w:cs="FreeSans"/>
          <w:kern w:val="2"/>
          <w:sz w:val="24"/>
          <w:szCs w:val="24"/>
          <w:lang w:eastAsia="zh-CN" w:bidi="hi-IN"/>
        </w:rPr>
        <w:t>.</w:t>
      </w:r>
      <w:proofErr w:type="gramEnd"/>
      <w:r w:rsidRPr="00AE32B6">
        <w:rPr>
          <w:rFonts w:ascii="Times New Roman" w:eastAsia="Noto Sans CJK SC Regular" w:hAnsi="Times New Roman" w:cs="FreeSans"/>
          <w:kern w:val="2"/>
          <w:sz w:val="24"/>
          <w:szCs w:val="24"/>
          <w:lang w:eastAsia="zh-CN" w:bidi="hi-IN"/>
        </w:rPr>
        <w:t xml:space="preserve"> sora,</w:t>
      </w:r>
    </w:p>
    <w:p w:rsidR="00AE32B6" w:rsidRPr="00AE32B6" w:rsidRDefault="00AE32B6" w:rsidP="00AE32B6">
      <w:pPr>
        <w:suppressAutoHyphens/>
        <w:spacing w:after="0" w:line="240" w:lineRule="auto"/>
        <w:ind w:left="580" w:hanging="560"/>
        <w:jc w:val="both"/>
        <w:rPr>
          <w:rFonts w:ascii="Times New Roman" w:eastAsia="Noto Sans CJK SC Regular" w:hAnsi="Times New Roman" w:cs="FreeSans"/>
          <w:kern w:val="2"/>
          <w:sz w:val="24"/>
          <w:szCs w:val="24"/>
          <w:lang w:eastAsia="zh-CN" w:bidi="hi-IN"/>
        </w:rPr>
      </w:pPr>
      <w:proofErr w:type="gramStart"/>
      <w:r w:rsidRPr="00AE32B6">
        <w:rPr>
          <w:rFonts w:ascii="Times New Roman" w:eastAsia="Noto Sans CJK SC Regular" w:hAnsi="Times New Roman" w:cs="FreeSans"/>
          <w:i/>
          <w:iCs/>
          <w:kern w:val="2"/>
          <w:sz w:val="24"/>
          <w:szCs w:val="24"/>
          <w:lang w:eastAsia="zh-CN" w:bidi="hi-IN"/>
        </w:rPr>
        <w:t>f</w:t>
      </w:r>
      <w:proofErr w:type="gramEnd"/>
      <w:r w:rsidRPr="00AE32B6">
        <w:rPr>
          <w:rFonts w:ascii="Times New Roman" w:eastAsia="Noto Sans CJK SC Regular" w:hAnsi="Times New Roman" w:cs="FreeSans"/>
          <w:i/>
          <w:iCs/>
          <w:kern w:val="2"/>
          <w:sz w:val="24"/>
          <w:szCs w:val="24"/>
          <w:lang w:eastAsia="zh-CN" w:bidi="hi-IN"/>
        </w:rPr>
        <w:t>)</w:t>
      </w:r>
      <w:r w:rsidRPr="00AE32B6">
        <w:rPr>
          <w:rFonts w:ascii="Times New Roman" w:eastAsia="Noto Sans CJK SC Regular" w:hAnsi="Times New Roman" w:cs="FreeSans"/>
          <w:kern w:val="2"/>
          <w:sz w:val="24"/>
          <w:szCs w:val="24"/>
          <w:lang w:eastAsia="zh-CN" w:bidi="hi-IN"/>
        </w:rPr>
        <w:tab/>
        <w:t xml:space="preserve">4. melléklet IV. részében foglalt táblázat 15. </w:t>
      </w:r>
      <w:proofErr w:type="gramStart"/>
      <w:r w:rsidRPr="00AE32B6">
        <w:rPr>
          <w:rFonts w:ascii="Times New Roman" w:eastAsia="Noto Sans CJK SC Regular" w:hAnsi="Times New Roman" w:cs="FreeSans"/>
          <w:kern w:val="2"/>
          <w:sz w:val="24"/>
          <w:szCs w:val="24"/>
          <w:lang w:eastAsia="zh-CN" w:bidi="hi-IN"/>
        </w:rPr>
        <w:t>.</w:t>
      </w:r>
      <w:proofErr w:type="gramEnd"/>
      <w:r w:rsidRPr="00AE32B6">
        <w:rPr>
          <w:rFonts w:ascii="Times New Roman" w:eastAsia="Noto Sans CJK SC Regular" w:hAnsi="Times New Roman" w:cs="FreeSans"/>
          <w:kern w:val="2"/>
          <w:sz w:val="24"/>
          <w:szCs w:val="24"/>
          <w:lang w:eastAsia="zh-CN" w:bidi="hi-IN"/>
        </w:rPr>
        <w:t xml:space="preserve"> sora,</w:t>
      </w:r>
    </w:p>
    <w:p w:rsidR="00AE32B6" w:rsidRPr="00AE32B6" w:rsidRDefault="00AE32B6" w:rsidP="00AE32B6">
      <w:pPr>
        <w:suppressAutoHyphens/>
        <w:spacing w:after="0" w:line="240" w:lineRule="auto"/>
        <w:ind w:left="580" w:hanging="560"/>
        <w:jc w:val="both"/>
        <w:rPr>
          <w:rFonts w:ascii="Times New Roman" w:eastAsia="Noto Sans CJK SC Regular" w:hAnsi="Times New Roman" w:cs="FreeSans"/>
          <w:kern w:val="2"/>
          <w:sz w:val="24"/>
          <w:szCs w:val="24"/>
          <w:lang w:eastAsia="zh-CN" w:bidi="hi-IN"/>
        </w:rPr>
      </w:pPr>
      <w:proofErr w:type="gramStart"/>
      <w:r w:rsidRPr="00AE32B6">
        <w:rPr>
          <w:rFonts w:ascii="Times New Roman" w:eastAsia="Noto Sans CJK SC Regular" w:hAnsi="Times New Roman" w:cs="FreeSans"/>
          <w:i/>
          <w:iCs/>
          <w:kern w:val="2"/>
          <w:sz w:val="24"/>
          <w:szCs w:val="24"/>
          <w:lang w:eastAsia="zh-CN" w:bidi="hi-IN"/>
        </w:rPr>
        <w:t>g</w:t>
      </w:r>
      <w:proofErr w:type="gramEnd"/>
      <w:r w:rsidRPr="00AE32B6">
        <w:rPr>
          <w:rFonts w:ascii="Times New Roman" w:eastAsia="Noto Sans CJK SC Regular" w:hAnsi="Times New Roman" w:cs="FreeSans"/>
          <w:i/>
          <w:iCs/>
          <w:kern w:val="2"/>
          <w:sz w:val="24"/>
          <w:szCs w:val="24"/>
          <w:lang w:eastAsia="zh-CN" w:bidi="hi-IN"/>
        </w:rPr>
        <w:t>)</w:t>
      </w:r>
      <w:r w:rsidRPr="00AE32B6">
        <w:rPr>
          <w:rFonts w:ascii="Times New Roman" w:eastAsia="Noto Sans CJK SC Regular" w:hAnsi="Times New Roman" w:cs="FreeSans"/>
          <w:kern w:val="2"/>
          <w:sz w:val="24"/>
          <w:szCs w:val="24"/>
          <w:lang w:eastAsia="zh-CN" w:bidi="hi-IN"/>
        </w:rPr>
        <w:tab/>
        <w:t xml:space="preserve">4. melléklet IV. részében foglalt táblázat 22. </w:t>
      </w:r>
      <w:proofErr w:type="gramStart"/>
      <w:r w:rsidRPr="00AE32B6">
        <w:rPr>
          <w:rFonts w:ascii="Times New Roman" w:eastAsia="Noto Sans CJK SC Regular" w:hAnsi="Times New Roman" w:cs="FreeSans"/>
          <w:kern w:val="2"/>
          <w:sz w:val="24"/>
          <w:szCs w:val="24"/>
          <w:lang w:eastAsia="zh-CN" w:bidi="hi-IN"/>
        </w:rPr>
        <w:t>.</w:t>
      </w:r>
      <w:proofErr w:type="gramEnd"/>
      <w:r w:rsidRPr="00AE32B6">
        <w:rPr>
          <w:rFonts w:ascii="Times New Roman" w:eastAsia="Noto Sans CJK SC Regular" w:hAnsi="Times New Roman" w:cs="FreeSans"/>
          <w:kern w:val="2"/>
          <w:sz w:val="24"/>
          <w:szCs w:val="24"/>
          <w:lang w:eastAsia="zh-CN" w:bidi="hi-IN"/>
        </w:rPr>
        <w:t xml:space="preserve"> sora,</w:t>
      </w:r>
    </w:p>
    <w:p w:rsidR="00AE32B6" w:rsidRPr="00AE32B6" w:rsidRDefault="00AE32B6" w:rsidP="00AE32B6">
      <w:pPr>
        <w:suppressAutoHyphens/>
        <w:spacing w:after="0" w:line="240" w:lineRule="auto"/>
        <w:ind w:left="580" w:hanging="560"/>
        <w:jc w:val="both"/>
        <w:rPr>
          <w:rFonts w:ascii="Times New Roman" w:eastAsia="Noto Sans CJK SC Regular" w:hAnsi="Times New Roman" w:cs="FreeSans"/>
          <w:kern w:val="2"/>
          <w:sz w:val="24"/>
          <w:szCs w:val="24"/>
          <w:lang w:eastAsia="zh-CN" w:bidi="hi-IN"/>
        </w:rPr>
      </w:pPr>
      <w:proofErr w:type="gramStart"/>
      <w:r w:rsidRPr="00AE32B6">
        <w:rPr>
          <w:rFonts w:ascii="Times New Roman" w:eastAsia="Noto Sans CJK SC Regular" w:hAnsi="Times New Roman" w:cs="FreeSans"/>
          <w:i/>
          <w:iCs/>
          <w:kern w:val="2"/>
          <w:sz w:val="24"/>
          <w:szCs w:val="24"/>
          <w:lang w:eastAsia="zh-CN" w:bidi="hi-IN"/>
        </w:rPr>
        <w:t>h</w:t>
      </w:r>
      <w:proofErr w:type="gramEnd"/>
      <w:r w:rsidRPr="00AE32B6">
        <w:rPr>
          <w:rFonts w:ascii="Times New Roman" w:eastAsia="Noto Sans CJK SC Regular" w:hAnsi="Times New Roman" w:cs="FreeSans"/>
          <w:i/>
          <w:iCs/>
          <w:kern w:val="2"/>
          <w:sz w:val="24"/>
          <w:szCs w:val="24"/>
          <w:lang w:eastAsia="zh-CN" w:bidi="hi-IN"/>
        </w:rPr>
        <w:t>)</w:t>
      </w:r>
      <w:r w:rsidRPr="00AE32B6">
        <w:rPr>
          <w:rFonts w:ascii="Times New Roman" w:eastAsia="Noto Sans CJK SC Regular" w:hAnsi="Times New Roman" w:cs="FreeSans"/>
          <w:kern w:val="2"/>
          <w:sz w:val="24"/>
          <w:szCs w:val="24"/>
          <w:lang w:eastAsia="zh-CN" w:bidi="hi-IN"/>
        </w:rPr>
        <w:tab/>
        <w:t xml:space="preserve">4. melléklet IV. részében foglalt táblázat 27. </w:t>
      </w:r>
      <w:proofErr w:type="gramStart"/>
      <w:r w:rsidRPr="00AE32B6">
        <w:rPr>
          <w:rFonts w:ascii="Times New Roman" w:eastAsia="Noto Sans CJK SC Regular" w:hAnsi="Times New Roman" w:cs="FreeSans"/>
          <w:kern w:val="2"/>
          <w:sz w:val="24"/>
          <w:szCs w:val="24"/>
          <w:lang w:eastAsia="zh-CN" w:bidi="hi-IN"/>
        </w:rPr>
        <w:t>.</w:t>
      </w:r>
      <w:proofErr w:type="gramEnd"/>
      <w:r w:rsidRPr="00AE32B6">
        <w:rPr>
          <w:rFonts w:ascii="Times New Roman" w:eastAsia="Noto Sans CJK SC Regular" w:hAnsi="Times New Roman" w:cs="FreeSans"/>
          <w:kern w:val="2"/>
          <w:sz w:val="24"/>
          <w:szCs w:val="24"/>
          <w:lang w:eastAsia="zh-CN" w:bidi="hi-IN"/>
        </w:rPr>
        <w:t xml:space="preserve"> sora.</w:t>
      </w:r>
    </w:p>
    <w:p w:rsidR="00AE32B6" w:rsidRPr="00AE32B6" w:rsidRDefault="00AE32B6" w:rsidP="00AE32B6">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E32B6">
        <w:rPr>
          <w:rFonts w:ascii="Times New Roman" w:eastAsia="Noto Sans CJK SC Regular" w:hAnsi="Times New Roman" w:cs="FreeSans"/>
          <w:b/>
          <w:bCs/>
          <w:kern w:val="2"/>
          <w:sz w:val="24"/>
          <w:szCs w:val="24"/>
          <w:lang w:eastAsia="zh-CN" w:bidi="hi-IN"/>
        </w:rPr>
        <w:t>4. §</w:t>
      </w:r>
    </w:p>
    <w:p w:rsidR="00AE32B6" w:rsidRDefault="00AE32B6" w:rsidP="00AE32B6">
      <w:pPr>
        <w:rPr>
          <w:rFonts w:ascii="Times New Roman" w:eastAsia="Noto Sans CJK SC Regular" w:hAnsi="Times New Roman" w:cs="FreeSans"/>
          <w:kern w:val="2"/>
          <w:sz w:val="24"/>
          <w:szCs w:val="24"/>
          <w:lang w:eastAsia="zh-CN" w:bidi="hi-IN"/>
        </w:rPr>
      </w:pPr>
      <w:r w:rsidRPr="00AE32B6">
        <w:rPr>
          <w:rFonts w:ascii="Times New Roman" w:eastAsia="Noto Sans CJK SC Regular" w:hAnsi="Times New Roman" w:cs="FreeSans"/>
          <w:kern w:val="2"/>
          <w:sz w:val="24"/>
          <w:szCs w:val="24"/>
          <w:lang w:eastAsia="zh-CN" w:bidi="hi-IN"/>
        </w:rPr>
        <w:t>Ez a rendelet 2022. február 1-jén lép hatályba.</w:t>
      </w:r>
    </w:p>
    <w:p w:rsidR="00AE32B6" w:rsidRDefault="00AE32B6" w:rsidP="00AE32B6">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AE32B6" w:rsidRDefault="00AE32B6" w:rsidP="00AE32B6">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AE32B6" w:rsidRPr="00AE32B6" w:rsidRDefault="00AE32B6" w:rsidP="00AE32B6">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                          </w:t>
      </w:r>
      <w:r w:rsidRPr="00AE32B6">
        <w:rPr>
          <w:rFonts w:ascii="Times New Roman" w:eastAsia="Times New Roman" w:hAnsi="Times New Roman" w:cs="Times New Roman"/>
          <w:b/>
          <w:bCs/>
          <w:sz w:val="24"/>
          <w:szCs w:val="24"/>
          <w:lang w:eastAsia="hu-HU"/>
        </w:rPr>
        <w:t xml:space="preserve">Szőke </w:t>
      </w:r>
      <w:proofErr w:type="gramStart"/>
      <w:r w:rsidRPr="00AE32B6">
        <w:rPr>
          <w:rFonts w:ascii="Times New Roman" w:eastAsia="Times New Roman" w:hAnsi="Times New Roman" w:cs="Times New Roman"/>
          <w:b/>
          <w:bCs/>
          <w:sz w:val="24"/>
          <w:szCs w:val="24"/>
          <w:lang w:eastAsia="hu-HU"/>
        </w:rPr>
        <w:t>Zoltán                                        Dr.</w:t>
      </w:r>
      <w:proofErr w:type="gramEnd"/>
      <w:r w:rsidRPr="00AE32B6">
        <w:rPr>
          <w:rFonts w:ascii="Times New Roman" w:eastAsia="Times New Roman" w:hAnsi="Times New Roman" w:cs="Times New Roman"/>
          <w:b/>
          <w:bCs/>
          <w:sz w:val="24"/>
          <w:szCs w:val="24"/>
          <w:lang w:eastAsia="hu-HU"/>
        </w:rPr>
        <w:t xml:space="preserve"> </w:t>
      </w:r>
      <w:proofErr w:type="spellStart"/>
      <w:r w:rsidRPr="00AE32B6">
        <w:rPr>
          <w:rFonts w:ascii="Times New Roman" w:eastAsia="Times New Roman" w:hAnsi="Times New Roman" w:cs="Times New Roman"/>
          <w:b/>
          <w:bCs/>
          <w:sz w:val="24"/>
          <w:szCs w:val="24"/>
          <w:lang w:eastAsia="hu-HU"/>
        </w:rPr>
        <w:t>Kórik</w:t>
      </w:r>
      <w:proofErr w:type="spellEnd"/>
      <w:r w:rsidRPr="00AE32B6">
        <w:rPr>
          <w:rFonts w:ascii="Times New Roman" w:eastAsia="Times New Roman" w:hAnsi="Times New Roman" w:cs="Times New Roman"/>
          <w:b/>
          <w:bCs/>
          <w:sz w:val="24"/>
          <w:szCs w:val="24"/>
          <w:lang w:eastAsia="hu-HU"/>
        </w:rPr>
        <w:t xml:space="preserve"> Zsuzsanna</w:t>
      </w:r>
    </w:p>
    <w:p w:rsidR="00AE32B6" w:rsidRPr="00AE32B6" w:rsidRDefault="00AE32B6" w:rsidP="00AE32B6">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AE32B6">
        <w:rPr>
          <w:rFonts w:ascii="Times New Roman" w:eastAsia="Times New Roman" w:hAnsi="Times New Roman" w:cs="Times New Roman"/>
          <w:b/>
          <w:bCs/>
          <w:sz w:val="24"/>
          <w:szCs w:val="24"/>
          <w:lang w:eastAsia="hu-HU"/>
        </w:rPr>
        <w:t xml:space="preserve">                          </w:t>
      </w:r>
      <w:proofErr w:type="gramStart"/>
      <w:r w:rsidRPr="00AE32B6">
        <w:rPr>
          <w:rFonts w:ascii="Times New Roman" w:eastAsia="Times New Roman" w:hAnsi="Times New Roman" w:cs="Times New Roman"/>
          <w:b/>
          <w:bCs/>
          <w:sz w:val="24"/>
          <w:szCs w:val="24"/>
          <w:lang w:eastAsia="hu-HU"/>
        </w:rPr>
        <w:t>polgármester</w:t>
      </w:r>
      <w:proofErr w:type="gramEnd"/>
      <w:r w:rsidRPr="00AE32B6">
        <w:rPr>
          <w:rFonts w:ascii="Times New Roman" w:eastAsia="Times New Roman" w:hAnsi="Times New Roman" w:cs="Times New Roman"/>
          <w:b/>
          <w:bCs/>
          <w:sz w:val="24"/>
          <w:szCs w:val="24"/>
          <w:lang w:eastAsia="hu-HU"/>
        </w:rPr>
        <w:t xml:space="preserve">                                                      jegyző</w:t>
      </w:r>
    </w:p>
    <w:p w:rsidR="00AE32B6" w:rsidRPr="00AE32B6" w:rsidRDefault="00AE32B6" w:rsidP="00AE32B6">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AE32B6" w:rsidRPr="00AE32B6" w:rsidRDefault="00AE32B6" w:rsidP="00AE32B6">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AE32B6" w:rsidRPr="00AE32B6" w:rsidRDefault="00AE32B6" w:rsidP="00AE32B6">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AE32B6">
        <w:rPr>
          <w:rFonts w:ascii="Times New Roman" w:eastAsia="Times New Roman" w:hAnsi="Times New Roman" w:cs="Times New Roman"/>
          <w:b/>
          <w:bCs/>
          <w:sz w:val="24"/>
          <w:szCs w:val="24"/>
          <w:lang w:eastAsia="hu-HU"/>
        </w:rPr>
        <w:t xml:space="preserve">A rendelet kihirdetve: 2022. </w:t>
      </w:r>
      <w:r>
        <w:rPr>
          <w:rFonts w:ascii="Times New Roman" w:eastAsia="Times New Roman" w:hAnsi="Times New Roman" w:cs="Times New Roman"/>
          <w:b/>
          <w:bCs/>
          <w:sz w:val="24"/>
          <w:szCs w:val="24"/>
          <w:lang w:eastAsia="hu-HU"/>
        </w:rPr>
        <w:t>január 31.</w:t>
      </w:r>
    </w:p>
    <w:p w:rsidR="00AE32B6" w:rsidRPr="00AE32B6" w:rsidRDefault="00AE32B6" w:rsidP="00AE32B6">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AE32B6" w:rsidRPr="00AE32B6" w:rsidRDefault="00AE32B6" w:rsidP="00AE32B6">
      <w:pPr>
        <w:tabs>
          <w:tab w:val="center" w:pos="4536"/>
        </w:tabs>
        <w:spacing w:after="0" w:line="240" w:lineRule="auto"/>
        <w:rPr>
          <w:rFonts w:ascii="Times New Roman" w:eastAsia="Times New Roman" w:hAnsi="Times New Roman" w:cs="Times New Roman"/>
          <w:b/>
          <w:bCs/>
          <w:sz w:val="24"/>
          <w:szCs w:val="24"/>
          <w:lang w:eastAsia="hu-HU"/>
        </w:rPr>
      </w:pPr>
      <w:r w:rsidRPr="00AE32B6">
        <w:rPr>
          <w:rFonts w:ascii="Times New Roman" w:eastAsia="Times New Roman" w:hAnsi="Times New Roman" w:cs="Times New Roman"/>
          <w:b/>
          <w:bCs/>
          <w:sz w:val="24"/>
          <w:szCs w:val="24"/>
          <w:lang w:eastAsia="hu-HU"/>
        </w:rPr>
        <w:t xml:space="preserve">                                                                                         Dr. </w:t>
      </w:r>
      <w:proofErr w:type="spellStart"/>
      <w:r w:rsidRPr="00AE32B6">
        <w:rPr>
          <w:rFonts w:ascii="Times New Roman" w:eastAsia="Times New Roman" w:hAnsi="Times New Roman" w:cs="Times New Roman"/>
          <w:b/>
          <w:bCs/>
          <w:sz w:val="24"/>
          <w:szCs w:val="24"/>
          <w:lang w:eastAsia="hu-HU"/>
        </w:rPr>
        <w:t>Kórik</w:t>
      </w:r>
      <w:proofErr w:type="spellEnd"/>
      <w:r w:rsidRPr="00AE32B6">
        <w:rPr>
          <w:rFonts w:ascii="Times New Roman" w:eastAsia="Times New Roman" w:hAnsi="Times New Roman" w:cs="Times New Roman"/>
          <w:b/>
          <w:bCs/>
          <w:sz w:val="24"/>
          <w:szCs w:val="24"/>
          <w:lang w:eastAsia="hu-HU"/>
        </w:rPr>
        <w:t xml:space="preserve"> Zsuzsanna</w:t>
      </w:r>
    </w:p>
    <w:p w:rsidR="00AE32B6" w:rsidRPr="00AE32B6" w:rsidRDefault="00AE32B6" w:rsidP="00AE32B6">
      <w:pPr>
        <w:spacing w:after="0" w:line="240" w:lineRule="auto"/>
        <w:rPr>
          <w:rFonts w:ascii="Times New Roman" w:eastAsia="Times New Roman" w:hAnsi="Times New Roman" w:cs="Times New Roman"/>
          <w:b/>
          <w:sz w:val="24"/>
          <w:szCs w:val="24"/>
          <w:lang w:eastAsia="hu-HU"/>
        </w:rPr>
      </w:pPr>
      <w:r w:rsidRPr="00AE32B6">
        <w:rPr>
          <w:rFonts w:ascii="Times New Roman" w:eastAsia="Times New Roman" w:hAnsi="Times New Roman" w:cs="Times New Roman"/>
          <w:b/>
          <w:sz w:val="24"/>
          <w:szCs w:val="24"/>
          <w:lang w:eastAsia="hu-HU"/>
        </w:rPr>
        <w:t xml:space="preserve">                                                                                                      </w:t>
      </w:r>
      <w:proofErr w:type="gramStart"/>
      <w:r w:rsidRPr="00AE32B6">
        <w:rPr>
          <w:rFonts w:ascii="Times New Roman" w:eastAsia="Times New Roman" w:hAnsi="Times New Roman" w:cs="Times New Roman"/>
          <w:b/>
          <w:sz w:val="24"/>
          <w:szCs w:val="24"/>
          <w:lang w:eastAsia="hu-HU"/>
        </w:rPr>
        <w:t>jegyző</w:t>
      </w:r>
      <w:proofErr w:type="gramEnd"/>
    </w:p>
    <w:p w:rsidR="006A01B1" w:rsidRPr="006A01B1" w:rsidRDefault="00AE32B6" w:rsidP="006A01B1">
      <w:pPr>
        <w:pStyle w:val="Szvegtrzs"/>
        <w:spacing w:line="240" w:lineRule="auto"/>
        <w:jc w:val="right"/>
        <w:rPr>
          <w:rFonts w:ascii="Times New Roman" w:eastAsia="Noto Sans CJK SC Regular" w:hAnsi="Times New Roman" w:cs="FreeSans"/>
          <w:i/>
          <w:iCs/>
          <w:kern w:val="2"/>
          <w:sz w:val="24"/>
          <w:szCs w:val="24"/>
          <w:u w:val="single"/>
          <w:lang w:eastAsia="zh-CN" w:bidi="hi-IN"/>
        </w:rPr>
      </w:pPr>
      <w:r w:rsidRPr="00AE32B6">
        <w:rPr>
          <w:rFonts w:ascii="Times New Roman" w:eastAsia="Noto Sans CJK SC Regular" w:hAnsi="Times New Roman" w:cs="FreeSans"/>
          <w:kern w:val="2"/>
          <w:sz w:val="24"/>
          <w:szCs w:val="24"/>
          <w:lang w:eastAsia="zh-CN" w:bidi="hi-IN"/>
        </w:rPr>
        <w:br w:type="page"/>
      </w:r>
      <w:r w:rsidR="006A01B1" w:rsidRPr="006A01B1">
        <w:rPr>
          <w:rFonts w:ascii="Times New Roman" w:eastAsia="Noto Sans CJK SC Regular" w:hAnsi="Times New Roman" w:cs="FreeSans"/>
          <w:i/>
          <w:iCs/>
          <w:kern w:val="2"/>
          <w:sz w:val="24"/>
          <w:szCs w:val="24"/>
          <w:u w:val="single"/>
          <w:lang w:eastAsia="zh-CN" w:bidi="hi-IN"/>
        </w:rPr>
        <w:lastRenderedPageBreak/>
        <w:t>1. melléklet</w:t>
      </w:r>
    </w:p>
    <w:p w:rsidR="006A01B1" w:rsidRPr="006A01B1" w:rsidRDefault="006A01B1" w:rsidP="006A01B1">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1. Az egészségügyi alapellátási körzetek megállapításáról szóló önkormányzati rendelet megalkotásáról: című 32/2017. (XI. 30.) önkormányzati rendelet 4. melléklet IV. részében foglalt táblázat a következő 52–55. sorral egészül ki:</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w:t>
      </w:r>
    </w:p>
    <w:tbl>
      <w:tblPr>
        <w:tblW w:w="9638" w:type="dxa"/>
        <w:tblInd w:w="-7" w:type="dxa"/>
        <w:tblLayout w:type="fixed"/>
        <w:tblCellMar>
          <w:top w:w="28" w:type="dxa"/>
          <w:left w:w="28" w:type="dxa"/>
          <w:bottom w:w="28" w:type="dxa"/>
          <w:right w:w="28" w:type="dxa"/>
        </w:tblCellMar>
        <w:tblLook w:val="0000" w:firstRow="0" w:lastRow="0" w:firstColumn="0" w:lastColumn="0" w:noHBand="0" w:noVBand="0"/>
      </w:tblPr>
      <w:tblGrid>
        <w:gridCol w:w="1059"/>
        <w:gridCol w:w="8579"/>
      </w:tblGrid>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center"/>
              <w:rPr>
                <w:rFonts w:ascii="Times New Roman" w:eastAsia="Noto Sans CJK SC Regular" w:hAnsi="Times New Roman" w:cs="FreeSans"/>
                <w:b/>
                <w:bCs/>
                <w:kern w:val="2"/>
                <w:sz w:val="18"/>
                <w:szCs w:val="18"/>
                <w:lang w:eastAsia="zh-CN" w:bidi="hi-IN"/>
              </w:rPr>
            </w:pPr>
            <w:r w:rsidRPr="006A01B1">
              <w:rPr>
                <w:rFonts w:ascii="Times New Roman" w:eastAsia="Noto Sans CJK SC Regular" w:hAnsi="Times New Roman" w:cs="FreeSans"/>
                <w:b/>
                <w:bCs/>
                <w:kern w:val="2"/>
                <w:sz w:val="18"/>
                <w:szCs w:val="18"/>
                <w:lang w:eastAsia="zh-CN" w:bidi="hi-IN"/>
              </w:rPr>
              <w:t>52</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proofErr w:type="spellStart"/>
            <w:r w:rsidRPr="006A01B1">
              <w:rPr>
                <w:rFonts w:ascii="Times New Roman" w:eastAsia="Noto Sans CJK SC Regular" w:hAnsi="Times New Roman" w:cs="FreeSans"/>
                <w:kern w:val="2"/>
                <w:sz w:val="18"/>
                <w:szCs w:val="18"/>
                <w:lang w:eastAsia="zh-CN" w:bidi="hi-IN"/>
              </w:rPr>
              <w:t>Mihálytelep</w:t>
            </w:r>
            <w:proofErr w:type="spellEnd"/>
            <w:r w:rsidRPr="006A01B1">
              <w:rPr>
                <w:rFonts w:ascii="Times New Roman" w:eastAsia="Noto Sans CJK SC Regular" w:hAnsi="Times New Roman" w:cs="FreeSans"/>
                <w:kern w:val="2"/>
                <w:sz w:val="18"/>
                <w:szCs w:val="18"/>
                <w:lang w:eastAsia="zh-CN" w:bidi="hi-IN"/>
              </w:rPr>
              <w:t xml:space="preserve"> 1-8.</w:t>
            </w:r>
          </w:p>
        </w:tc>
      </w:tr>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center"/>
              <w:rPr>
                <w:rFonts w:ascii="Times New Roman" w:eastAsia="Noto Sans CJK SC Regular" w:hAnsi="Times New Roman" w:cs="FreeSans"/>
                <w:b/>
                <w:bCs/>
                <w:kern w:val="2"/>
                <w:sz w:val="18"/>
                <w:szCs w:val="18"/>
                <w:lang w:eastAsia="zh-CN" w:bidi="hi-IN"/>
              </w:rPr>
            </w:pPr>
            <w:r w:rsidRPr="006A01B1">
              <w:rPr>
                <w:rFonts w:ascii="Times New Roman" w:eastAsia="Noto Sans CJK SC Regular" w:hAnsi="Times New Roman" w:cs="FreeSans"/>
                <w:b/>
                <w:bCs/>
                <w:kern w:val="2"/>
                <w:sz w:val="18"/>
                <w:szCs w:val="18"/>
                <w:lang w:eastAsia="zh-CN" w:bidi="hi-IN"/>
              </w:rPr>
              <w:t>53</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Csillag u. 1-24.</w:t>
            </w:r>
          </w:p>
        </w:tc>
      </w:tr>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center"/>
              <w:rPr>
                <w:rFonts w:ascii="Times New Roman" w:eastAsia="Noto Sans CJK SC Regular" w:hAnsi="Times New Roman" w:cs="FreeSans"/>
                <w:b/>
                <w:bCs/>
                <w:kern w:val="2"/>
                <w:sz w:val="18"/>
                <w:szCs w:val="18"/>
                <w:lang w:eastAsia="zh-CN" w:bidi="hi-IN"/>
              </w:rPr>
            </w:pPr>
            <w:r w:rsidRPr="006A01B1">
              <w:rPr>
                <w:rFonts w:ascii="Times New Roman" w:eastAsia="Noto Sans CJK SC Regular" w:hAnsi="Times New Roman" w:cs="FreeSans"/>
                <w:b/>
                <w:bCs/>
                <w:kern w:val="2"/>
                <w:sz w:val="18"/>
                <w:szCs w:val="18"/>
                <w:lang w:eastAsia="zh-CN" w:bidi="hi-IN"/>
              </w:rPr>
              <w:t>54</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Korondi u. 1-50.</w:t>
            </w:r>
          </w:p>
        </w:tc>
      </w:tr>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center"/>
              <w:rPr>
                <w:rFonts w:ascii="Times New Roman" w:eastAsia="Noto Sans CJK SC Regular" w:hAnsi="Times New Roman" w:cs="FreeSans"/>
                <w:b/>
                <w:bCs/>
                <w:kern w:val="2"/>
                <w:sz w:val="18"/>
                <w:szCs w:val="18"/>
                <w:lang w:eastAsia="zh-CN" w:bidi="hi-IN"/>
              </w:rPr>
            </w:pPr>
            <w:r w:rsidRPr="006A01B1">
              <w:rPr>
                <w:rFonts w:ascii="Times New Roman" w:eastAsia="Noto Sans CJK SC Regular" w:hAnsi="Times New Roman" w:cs="FreeSans"/>
                <w:b/>
                <w:bCs/>
                <w:kern w:val="2"/>
                <w:sz w:val="18"/>
                <w:szCs w:val="18"/>
                <w:lang w:eastAsia="zh-CN" w:bidi="hi-IN"/>
              </w:rPr>
              <w:t>55</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Eötvös u. 1-16.</w:t>
            </w:r>
          </w:p>
        </w:tc>
      </w:tr>
    </w:tbl>
    <w:p w:rsidR="006A01B1" w:rsidRPr="006A01B1" w:rsidRDefault="006A01B1" w:rsidP="006A01B1">
      <w:pPr>
        <w:suppressAutoHyphens/>
        <w:spacing w:after="0" w:line="240" w:lineRule="auto"/>
        <w:jc w:val="right"/>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w:t>
      </w:r>
    </w:p>
    <w:p w:rsidR="006A01B1" w:rsidRPr="006A01B1" w:rsidRDefault="006A01B1" w:rsidP="006A01B1">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2. Az egészségügyi alapellátási körzetek megállapításáról szóló önkormányzati rendelet megalkotásáról: című 32/2017. (XI. 30.) önkormányzati rendelet 4. melléklet VI. részében foglalt táblázat 34. sora helyébe a következő rendelkezés lép:</w:t>
      </w:r>
    </w:p>
    <w:p w:rsidR="006A01B1" w:rsidRPr="006A01B1" w:rsidRDefault="006A01B1" w:rsidP="006A01B1">
      <w:pPr>
        <w:suppressAutoHyphens/>
        <w:spacing w:after="0" w:line="240" w:lineRule="auto"/>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w:t>
      </w:r>
    </w:p>
    <w:tbl>
      <w:tblPr>
        <w:tblW w:w="9638" w:type="dxa"/>
        <w:tblInd w:w="-7" w:type="dxa"/>
        <w:tblLayout w:type="fixed"/>
        <w:tblCellMar>
          <w:top w:w="28" w:type="dxa"/>
          <w:left w:w="28" w:type="dxa"/>
          <w:bottom w:w="28" w:type="dxa"/>
          <w:right w:w="28" w:type="dxa"/>
        </w:tblCellMar>
        <w:tblLook w:val="0000" w:firstRow="0" w:lastRow="0" w:firstColumn="0" w:lastColumn="0" w:noHBand="0" w:noVBand="0"/>
      </w:tblPr>
      <w:tblGrid>
        <w:gridCol w:w="1059"/>
        <w:gridCol w:w="8579"/>
      </w:tblGrid>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b/>
                <w:bCs/>
                <w:kern w:val="2"/>
                <w:sz w:val="18"/>
                <w:szCs w:val="18"/>
                <w:lang w:eastAsia="zh-CN" w:bidi="hi-IN"/>
              </w:rPr>
            </w:pPr>
            <w:r w:rsidRPr="006A01B1">
              <w:rPr>
                <w:rFonts w:ascii="Times New Roman" w:eastAsia="Noto Sans CJK SC Regular" w:hAnsi="Times New Roman" w:cs="FreeSans"/>
                <w:b/>
                <w:bCs/>
                <w:kern w:val="2"/>
                <w:sz w:val="18"/>
                <w:szCs w:val="18"/>
                <w:lang w:eastAsia="zh-CN" w:bidi="hi-IN"/>
              </w:rPr>
              <w:t>34.</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Szorgalmatosi Deák Ferenc Református Általános Iskola 4441 Szorgalmatos Közép út 11.</w:t>
            </w:r>
          </w:p>
        </w:tc>
      </w:tr>
    </w:tbl>
    <w:p w:rsidR="006A01B1" w:rsidRPr="006A01B1" w:rsidRDefault="006A01B1" w:rsidP="006A01B1">
      <w:pPr>
        <w:suppressAutoHyphens/>
        <w:spacing w:after="0" w:line="240" w:lineRule="auto"/>
        <w:jc w:val="right"/>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w:t>
      </w:r>
    </w:p>
    <w:p w:rsidR="006A01B1" w:rsidRPr="006A01B1" w:rsidRDefault="006A01B1" w:rsidP="006A01B1">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3. Az egészségügyi alapellátási körzetek megállapításáról szóló önkormányzati rendelet megalkotásáról: című 32/2017. (XI. 30.) önkormányzati rendelet 4. melléklet VII. részében foglalt táblázat a következő 3–6. sorral egészül ki:</w:t>
      </w:r>
    </w:p>
    <w:p w:rsidR="006A01B1" w:rsidRPr="006A01B1" w:rsidRDefault="006A01B1" w:rsidP="006A01B1">
      <w:pPr>
        <w:suppressAutoHyphens/>
        <w:spacing w:after="0" w:line="240" w:lineRule="auto"/>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w:t>
      </w:r>
    </w:p>
    <w:tbl>
      <w:tblPr>
        <w:tblW w:w="9638" w:type="dxa"/>
        <w:tblInd w:w="-7" w:type="dxa"/>
        <w:tblLayout w:type="fixed"/>
        <w:tblCellMar>
          <w:top w:w="28" w:type="dxa"/>
          <w:left w:w="28" w:type="dxa"/>
          <w:bottom w:w="28" w:type="dxa"/>
          <w:right w:w="28" w:type="dxa"/>
        </w:tblCellMar>
        <w:tblLook w:val="0000" w:firstRow="0" w:lastRow="0" w:firstColumn="0" w:lastColumn="0" w:noHBand="0" w:noVBand="0"/>
      </w:tblPr>
      <w:tblGrid>
        <w:gridCol w:w="1059"/>
        <w:gridCol w:w="8579"/>
      </w:tblGrid>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3.</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Kossuth u. 26-79.</w:t>
            </w:r>
          </w:p>
        </w:tc>
      </w:tr>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4.</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Erkel u. 1-4.</w:t>
            </w:r>
          </w:p>
        </w:tc>
      </w:tr>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5.</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Ifjúság u. 1-13.</w:t>
            </w:r>
          </w:p>
        </w:tc>
      </w:tr>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kern w:val="2"/>
                <w:sz w:val="18"/>
                <w:szCs w:val="18"/>
                <w:lang w:eastAsia="zh-CN" w:bidi="hi-IN"/>
              </w:rPr>
              <w:t>6.</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proofErr w:type="spellStart"/>
            <w:r w:rsidRPr="006A01B1">
              <w:rPr>
                <w:rFonts w:ascii="Times New Roman" w:eastAsia="Noto Sans CJK SC Regular" w:hAnsi="Times New Roman" w:cs="FreeSans"/>
                <w:kern w:val="2"/>
                <w:sz w:val="18"/>
                <w:szCs w:val="18"/>
                <w:lang w:eastAsia="zh-CN" w:bidi="hi-IN"/>
              </w:rPr>
              <w:t>Szabolcsvezér</w:t>
            </w:r>
            <w:proofErr w:type="spellEnd"/>
            <w:r w:rsidRPr="006A01B1">
              <w:rPr>
                <w:rFonts w:ascii="Times New Roman" w:eastAsia="Noto Sans CJK SC Regular" w:hAnsi="Times New Roman" w:cs="FreeSans"/>
                <w:kern w:val="2"/>
                <w:sz w:val="18"/>
                <w:szCs w:val="18"/>
                <w:lang w:eastAsia="zh-CN" w:bidi="hi-IN"/>
              </w:rPr>
              <w:t xml:space="preserve"> u. 1-26.</w:t>
            </w:r>
          </w:p>
        </w:tc>
      </w:tr>
    </w:tbl>
    <w:p w:rsidR="006A01B1" w:rsidRPr="006A01B1" w:rsidRDefault="006A01B1" w:rsidP="006A01B1">
      <w:pPr>
        <w:suppressAutoHyphens/>
        <w:spacing w:after="0" w:line="240" w:lineRule="auto"/>
        <w:jc w:val="right"/>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w:t>
      </w:r>
    </w:p>
    <w:p w:rsidR="006A01B1" w:rsidRPr="006A01B1" w:rsidRDefault="006A01B1" w:rsidP="006A01B1">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4. Az egészségügyi alapellátási körzetek megállapításáról szóló önkormányzati rendelet megalkotásáról: című 32/2017. (XI. 30.) önkormányzati rendelet 4. melléklet IX. részében foglalt táblázat 2. sora helyébe a következő rendelkezés lép:</w:t>
      </w:r>
    </w:p>
    <w:p w:rsidR="006A01B1" w:rsidRPr="006A01B1" w:rsidRDefault="006A01B1" w:rsidP="006A01B1">
      <w:pPr>
        <w:suppressAutoHyphens/>
        <w:spacing w:after="0" w:line="240" w:lineRule="auto"/>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w:t>
      </w:r>
    </w:p>
    <w:tbl>
      <w:tblPr>
        <w:tblW w:w="9638" w:type="dxa"/>
        <w:tblInd w:w="-7" w:type="dxa"/>
        <w:tblLayout w:type="fixed"/>
        <w:tblCellMar>
          <w:top w:w="28" w:type="dxa"/>
          <w:left w:w="28" w:type="dxa"/>
          <w:bottom w:w="28" w:type="dxa"/>
          <w:right w:w="28" w:type="dxa"/>
        </w:tblCellMar>
        <w:tblLook w:val="0000" w:firstRow="0" w:lastRow="0" w:firstColumn="0" w:lastColumn="0" w:noHBand="0" w:noVBand="0"/>
      </w:tblPr>
      <w:tblGrid>
        <w:gridCol w:w="1059"/>
        <w:gridCol w:w="8579"/>
      </w:tblGrid>
      <w:tr w:rsidR="006A01B1" w:rsidRPr="006A01B1" w:rsidTr="00B942FA">
        <w:tc>
          <w:tcPr>
            <w:tcW w:w="105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b/>
                <w:bCs/>
                <w:kern w:val="2"/>
                <w:sz w:val="18"/>
                <w:szCs w:val="18"/>
                <w:lang w:eastAsia="zh-CN" w:bidi="hi-IN"/>
              </w:rPr>
            </w:pPr>
            <w:r w:rsidRPr="006A01B1">
              <w:rPr>
                <w:rFonts w:ascii="Times New Roman" w:eastAsia="Noto Sans CJK SC Regular" w:hAnsi="Times New Roman" w:cs="FreeSans"/>
                <w:b/>
                <w:bCs/>
                <w:kern w:val="2"/>
                <w:sz w:val="18"/>
                <w:szCs w:val="18"/>
                <w:lang w:eastAsia="zh-CN" w:bidi="hi-IN"/>
              </w:rPr>
              <w:t>2.</w:t>
            </w:r>
          </w:p>
        </w:tc>
        <w:tc>
          <w:tcPr>
            <w:tcW w:w="8579" w:type="dxa"/>
            <w:tcBorders>
              <w:top w:val="single" w:sz="6" w:space="0" w:color="000000"/>
              <w:left w:val="single" w:sz="6" w:space="0" w:color="000000"/>
              <w:bottom w:val="single" w:sz="6" w:space="0" w:color="000000"/>
              <w:right w:val="single" w:sz="6" w:space="0" w:color="000000"/>
            </w:tcBorders>
          </w:tcPr>
          <w:p w:rsidR="006A01B1" w:rsidRPr="006A01B1" w:rsidRDefault="006A01B1" w:rsidP="006A01B1">
            <w:pPr>
              <w:suppressAutoHyphens/>
              <w:spacing w:after="0" w:line="240" w:lineRule="auto"/>
              <w:jc w:val="both"/>
              <w:rPr>
                <w:rFonts w:ascii="Times New Roman" w:eastAsia="Noto Sans CJK SC Regular" w:hAnsi="Times New Roman" w:cs="FreeSans"/>
                <w:kern w:val="2"/>
                <w:sz w:val="18"/>
                <w:szCs w:val="18"/>
                <w:lang w:eastAsia="zh-CN" w:bidi="hi-IN"/>
              </w:rPr>
            </w:pPr>
            <w:r w:rsidRPr="006A01B1">
              <w:rPr>
                <w:rFonts w:ascii="Times New Roman" w:eastAsia="Noto Sans CJK SC Regular" w:hAnsi="Times New Roman" w:cs="FreeSans"/>
                <w:b/>
                <w:bCs/>
                <w:kern w:val="2"/>
                <w:sz w:val="18"/>
                <w:szCs w:val="18"/>
                <w:lang w:eastAsia="zh-CN" w:bidi="hi-IN"/>
              </w:rPr>
              <w:t xml:space="preserve">Nyíregyházi Szakképzési Centrum Tiszavasvári </w:t>
            </w:r>
            <w:r w:rsidRPr="006A01B1">
              <w:rPr>
                <w:rFonts w:ascii="Times New Roman" w:eastAsia="Noto Sans CJK SC Regular" w:hAnsi="Times New Roman" w:cs="FreeSans"/>
                <w:kern w:val="2"/>
                <w:sz w:val="18"/>
                <w:szCs w:val="18"/>
                <w:lang w:eastAsia="zh-CN" w:bidi="hi-IN"/>
              </w:rPr>
              <w:t xml:space="preserve">Szakképző Iskola </w:t>
            </w:r>
            <w:r w:rsidRPr="006A01B1">
              <w:rPr>
                <w:rFonts w:ascii="Times New Roman" w:eastAsia="Noto Sans CJK SC Regular" w:hAnsi="Times New Roman" w:cs="FreeSans"/>
                <w:b/>
                <w:bCs/>
                <w:kern w:val="2"/>
                <w:sz w:val="18"/>
                <w:szCs w:val="18"/>
                <w:lang w:eastAsia="zh-CN" w:bidi="hi-IN"/>
              </w:rPr>
              <w:t>és Kollégium (4440 Tiszavasvári, Petőfi utca 1.)</w:t>
            </w:r>
          </w:p>
        </w:tc>
      </w:tr>
    </w:tbl>
    <w:p w:rsidR="006A01B1" w:rsidRDefault="006A01B1" w:rsidP="006A01B1">
      <w:pPr>
        <w:suppressAutoHyphens/>
        <w:spacing w:after="0" w:line="240" w:lineRule="auto"/>
        <w:jc w:val="right"/>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w:t>
      </w:r>
    </w:p>
    <w:p w:rsidR="006A01B1" w:rsidRPr="006A01B1" w:rsidRDefault="006A01B1" w:rsidP="006A01B1">
      <w:pPr>
        <w:suppressAutoHyphens/>
        <w:spacing w:after="0" w:line="240" w:lineRule="auto"/>
        <w:jc w:val="right"/>
        <w:rPr>
          <w:rFonts w:ascii="Times New Roman" w:eastAsia="Noto Sans CJK SC Regular" w:hAnsi="Times New Roman" w:cs="FreeSans"/>
          <w:kern w:val="2"/>
          <w:sz w:val="24"/>
          <w:szCs w:val="24"/>
          <w:lang w:eastAsia="zh-CN" w:bidi="hi-IN"/>
        </w:rPr>
        <w:sectPr w:rsidR="006A01B1" w:rsidRPr="006A01B1">
          <w:footerReference w:type="default" r:id="rId6"/>
          <w:pgSz w:w="11906" w:h="16838"/>
          <w:pgMar w:top="1134" w:right="1134" w:bottom="1693" w:left="1134" w:header="0" w:footer="1134" w:gutter="0"/>
          <w:cols w:space="708"/>
          <w:formProt w:val="0"/>
          <w:docGrid w:linePitch="600" w:charSpace="32768"/>
        </w:sectPr>
      </w:pPr>
    </w:p>
    <w:p w:rsidR="006A01B1" w:rsidRPr="006A01B1" w:rsidRDefault="006A01B1" w:rsidP="006A01B1">
      <w:pPr>
        <w:suppressAutoHyphens/>
        <w:spacing w:after="159" w:line="240" w:lineRule="auto"/>
        <w:ind w:left="159" w:right="159"/>
        <w:jc w:val="center"/>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lastRenderedPageBreak/>
        <w:t>Általános indokolás</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Az egészségügyi alapellátásról szóló 2015. évi CXXIII. Tv. 6. § (1) bekezdésében kapott felhatalmazás alapján, Magyarország helyi önkormányzatairól szóló 2011. évi CLXXXIX tv. 13.§ (1) bekezdésének 4. pontjában meghatározott feladatkörében eljárva 32/2017. (XI.30.) számú önkormányzati rendeletével megalkotta az egészségügyi alapellátási körzeteiről szóló rendeletét.</w:t>
      </w:r>
    </w:p>
    <w:p w:rsidR="006A01B1" w:rsidRPr="006A01B1" w:rsidRDefault="006A01B1" w:rsidP="006A01B1">
      <w:pPr>
        <w:suppressAutoHyphens/>
        <w:spacing w:before="476" w:after="159" w:line="240" w:lineRule="auto"/>
        <w:ind w:left="159" w:right="159"/>
        <w:jc w:val="center"/>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Részletes indokolás</w:t>
      </w:r>
    </w:p>
    <w:p w:rsidR="006A01B1" w:rsidRPr="006A01B1" w:rsidRDefault="006A01B1" w:rsidP="006A01B1">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A01B1">
        <w:rPr>
          <w:rFonts w:ascii="Times New Roman" w:eastAsia="Noto Sans CJK SC Regular" w:hAnsi="Times New Roman" w:cs="FreeSans"/>
          <w:b/>
          <w:bCs/>
          <w:kern w:val="2"/>
          <w:sz w:val="24"/>
          <w:szCs w:val="24"/>
          <w:lang w:eastAsia="zh-CN" w:bidi="hi-IN"/>
        </w:rPr>
        <w:t>Az 1. §</w:t>
      </w:r>
      <w:proofErr w:type="spellStart"/>
      <w:r w:rsidRPr="006A01B1">
        <w:rPr>
          <w:rFonts w:ascii="Times New Roman" w:eastAsia="Noto Sans CJK SC Regular" w:hAnsi="Times New Roman" w:cs="FreeSans"/>
          <w:b/>
          <w:bCs/>
          <w:kern w:val="2"/>
          <w:sz w:val="24"/>
          <w:szCs w:val="24"/>
          <w:lang w:eastAsia="zh-CN" w:bidi="hi-IN"/>
        </w:rPr>
        <w:t>-hoz</w:t>
      </w:r>
      <w:proofErr w:type="spellEnd"/>
      <w:r w:rsidRPr="006A01B1">
        <w:rPr>
          <w:rFonts w:ascii="Times New Roman" w:eastAsia="Noto Sans CJK SC Regular" w:hAnsi="Times New Roman" w:cs="FreeSans"/>
          <w:b/>
          <w:bCs/>
          <w:kern w:val="2"/>
          <w:sz w:val="24"/>
          <w:szCs w:val="24"/>
          <w:lang w:eastAsia="zh-CN" w:bidi="hi-IN"/>
        </w:rPr>
        <w:t xml:space="preserve"> </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 xml:space="preserve">A Szabolcs-Szatmár-Bereg Megyei Kormányhivatal Hatósági Főosztály Törvényességi Felügyeleti Osztálya szakmai konzultációt kezdeményezett Tiszavasvári Város Önkormányzata Képviselő-testületének 32/2017. (XI.30.) önkormányzati rendeletével kapcsolatban (továbbiakban: Rendelet). A konzultációban foglaltak szerint a Rendelet bevezető része olyan jogszabályi hivatkozást tartalmaz –az Alaptörvény 32. cikk (1) bekezdés a) pontja, amely a Rendelet megalkotására nem ad felhatalmazást. A rendelet megalkotására vonatkozó felhatalmazó rendelkezést az </w:t>
      </w:r>
      <w:proofErr w:type="spellStart"/>
      <w:r w:rsidRPr="006A01B1">
        <w:rPr>
          <w:rFonts w:ascii="Times New Roman" w:eastAsia="Noto Sans CJK SC Regular" w:hAnsi="Times New Roman" w:cs="FreeSans"/>
          <w:kern w:val="2"/>
          <w:sz w:val="24"/>
          <w:szCs w:val="24"/>
          <w:lang w:eastAsia="zh-CN" w:bidi="hi-IN"/>
        </w:rPr>
        <w:t>Eatv</w:t>
      </w:r>
      <w:proofErr w:type="spellEnd"/>
      <w:r w:rsidRPr="006A01B1">
        <w:rPr>
          <w:rFonts w:ascii="Times New Roman" w:eastAsia="Noto Sans CJK SC Regular" w:hAnsi="Times New Roman" w:cs="FreeSans"/>
          <w:kern w:val="2"/>
          <w:sz w:val="24"/>
          <w:szCs w:val="24"/>
          <w:lang w:eastAsia="zh-CN" w:bidi="hi-IN"/>
        </w:rPr>
        <w:t xml:space="preserve">. 6.§ </w:t>
      </w:r>
      <w:proofErr w:type="spellStart"/>
      <w:r w:rsidRPr="006A01B1">
        <w:rPr>
          <w:rFonts w:ascii="Times New Roman" w:eastAsia="Noto Sans CJK SC Regular" w:hAnsi="Times New Roman" w:cs="FreeSans"/>
          <w:kern w:val="2"/>
          <w:sz w:val="24"/>
          <w:szCs w:val="24"/>
          <w:lang w:eastAsia="zh-CN" w:bidi="hi-IN"/>
        </w:rPr>
        <w:t>-a</w:t>
      </w:r>
      <w:proofErr w:type="spellEnd"/>
      <w:r w:rsidRPr="006A01B1">
        <w:rPr>
          <w:rFonts w:ascii="Times New Roman" w:eastAsia="Noto Sans CJK SC Regular" w:hAnsi="Times New Roman" w:cs="FreeSans"/>
          <w:kern w:val="2"/>
          <w:sz w:val="24"/>
          <w:szCs w:val="24"/>
          <w:lang w:eastAsia="zh-CN" w:bidi="hi-IN"/>
        </w:rPr>
        <w:t xml:space="preserve"> tartalmazza, a feladatkört pedig az Mötv.13.§ (1) bekezdés 4. pontja határozza meg. Emiatt szükséges a 32/2017. (XI.30.) önkormányzati rendelet bevezető részének módosítása. A bevezető rész ennek megfelelően módosításra került.</w:t>
      </w:r>
    </w:p>
    <w:p w:rsidR="006A01B1" w:rsidRPr="006A01B1" w:rsidRDefault="006A01B1" w:rsidP="006A01B1">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A01B1">
        <w:rPr>
          <w:rFonts w:ascii="Times New Roman" w:eastAsia="Noto Sans CJK SC Regular" w:hAnsi="Times New Roman" w:cs="FreeSans"/>
          <w:b/>
          <w:bCs/>
          <w:kern w:val="2"/>
          <w:sz w:val="24"/>
          <w:szCs w:val="24"/>
          <w:lang w:eastAsia="zh-CN" w:bidi="hi-IN"/>
        </w:rPr>
        <w:t>A 2. §</w:t>
      </w:r>
      <w:proofErr w:type="spellStart"/>
      <w:r w:rsidRPr="006A01B1">
        <w:rPr>
          <w:rFonts w:ascii="Times New Roman" w:eastAsia="Noto Sans CJK SC Regular" w:hAnsi="Times New Roman" w:cs="FreeSans"/>
          <w:b/>
          <w:bCs/>
          <w:kern w:val="2"/>
          <w:sz w:val="24"/>
          <w:szCs w:val="24"/>
          <w:lang w:eastAsia="zh-CN" w:bidi="hi-IN"/>
        </w:rPr>
        <w:t>-hoz</w:t>
      </w:r>
      <w:proofErr w:type="spellEnd"/>
      <w:r w:rsidRPr="006A01B1">
        <w:rPr>
          <w:rFonts w:ascii="Times New Roman" w:eastAsia="Noto Sans CJK SC Regular" w:hAnsi="Times New Roman" w:cs="FreeSans"/>
          <w:b/>
          <w:bCs/>
          <w:kern w:val="2"/>
          <w:sz w:val="24"/>
          <w:szCs w:val="24"/>
          <w:lang w:eastAsia="zh-CN" w:bidi="hi-IN"/>
        </w:rPr>
        <w:t xml:space="preserve"> és a 3. §</w:t>
      </w:r>
      <w:proofErr w:type="spellStart"/>
      <w:r w:rsidRPr="006A01B1">
        <w:rPr>
          <w:rFonts w:ascii="Times New Roman" w:eastAsia="Noto Sans CJK SC Regular" w:hAnsi="Times New Roman" w:cs="FreeSans"/>
          <w:b/>
          <w:bCs/>
          <w:kern w:val="2"/>
          <w:sz w:val="24"/>
          <w:szCs w:val="24"/>
          <w:lang w:eastAsia="zh-CN" w:bidi="hi-IN"/>
        </w:rPr>
        <w:t>-hoz</w:t>
      </w:r>
      <w:proofErr w:type="spellEnd"/>
      <w:r w:rsidRPr="006A01B1">
        <w:rPr>
          <w:rFonts w:ascii="Times New Roman" w:eastAsia="Noto Sans CJK SC Regular" w:hAnsi="Times New Roman" w:cs="FreeSans"/>
          <w:b/>
          <w:bCs/>
          <w:kern w:val="2"/>
          <w:sz w:val="24"/>
          <w:szCs w:val="24"/>
          <w:lang w:eastAsia="zh-CN" w:bidi="hi-IN"/>
        </w:rPr>
        <w:t xml:space="preserve"> </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 xml:space="preserve">A </w:t>
      </w:r>
      <w:proofErr w:type="spellStart"/>
      <w:r w:rsidRPr="006A01B1">
        <w:rPr>
          <w:rFonts w:ascii="Times New Roman" w:eastAsia="Noto Sans CJK SC Regular" w:hAnsi="Times New Roman" w:cs="FreeSans"/>
          <w:kern w:val="2"/>
          <w:sz w:val="24"/>
          <w:szCs w:val="24"/>
          <w:lang w:eastAsia="zh-CN" w:bidi="hi-IN"/>
        </w:rPr>
        <w:t>Tiva-Szolg</w:t>
      </w:r>
      <w:proofErr w:type="spellEnd"/>
      <w:r w:rsidRPr="006A01B1">
        <w:rPr>
          <w:rFonts w:ascii="Times New Roman" w:eastAsia="Noto Sans CJK SC Regular" w:hAnsi="Times New Roman" w:cs="FreeSans"/>
          <w:kern w:val="2"/>
          <w:sz w:val="24"/>
          <w:szCs w:val="24"/>
          <w:lang w:eastAsia="zh-CN" w:bidi="hi-IN"/>
        </w:rPr>
        <w:t xml:space="preserve"> Kft. ügyvezetője kezdeményezte az iskola-egészségügyi ellátás zavartalan működési feltételeinek biztosítása, valamint az egyenletes terheltség érdekében a Rendelet módosítását a védőnői körzetek megállapítására vonatkozó 4. számú melléklet tekintetében. Két körzet esetében az oktatási intézmény elnevezésében történő változás, valamint egyes körzetek vonatkozásában utcák átvezetése tekintetében módosulna a melléklet az alábbiak szerint:</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 </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III. körzetből törlésre kerülnek az alábbi sorok, melyek felvételre kerülnek a VII. sz. körzetbe:</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8. sor: Erkel u. 1-4.</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11. sor: Ifjúság u. 1-13.</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16. sor: Kossuth u. 26-79.</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 xml:space="preserve">23. sor: </w:t>
      </w:r>
      <w:proofErr w:type="spellStart"/>
      <w:r w:rsidRPr="006A01B1">
        <w:rPr>
          <w:rFonts w:ascii="Times New Roman" w:eastAsia="Noto Sans CJK SC Regular" w:hAnsi="Times New Roman" w:cs="FreeSans"/>
          <w:kern w:val="2"/>
          <w:sz w:val="24"/>
          <w:szCs w:val="24"/>
          <w:lang w:eastAsia="zh-CN" w:bidi="hi-IN"/>
        </w:rPr>
        <w:t>Szabolcsvezér</w:t>
      </w:r>
      <w:proofErr w:type="spellEnd"/>
      <w:r w:rsidRPr="006A01B1">
        <w:rPr>
          <w:rFonts w:ascii="Times New Roman" w:eastAsia="Noto Sans CJK SC Regular" w:hAnsi="Times New Roman" w:cs="FreeSans"/>
          <w:kern w:val="2"/>
          <w:sz w:val="24"/>
          <w:szCs w:val="24"/>
          <w:lang w:eastAsia="zh-CN" w:bidi="hi-IN"/>
        </w:rPr>
        <w:t xml:space="preserve"> u. 1-26</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 </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IV. sz. körzetből törlésre kerülnek az alábbi sorok, melyek felvételre kerülnek az V. sz. körzetbe:</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11. sor: Csillag u. 1-24.</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15. sor: Eötvös u. 1-16.</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22 sor: Korondi u. 1-50.</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 xml:space="preserve">27. sor: </w:t>
      </w:r>
      <w:proofErr w:type="spellStart"/>
      <w:r w:rsidRPr="006A01B1">
        <w:rPr>
          <w:rFonts w:ascii="Times New Roman" w:eastAsia="Noto Sans CJK SC Regular" w:hAnsi="Times New Roman" w:cs="FreeSans"/>
          <w:kern w:val="2"/>
          <w:sz w:val="24"/>
          <w:szCs w:val="24"/>
          <w:lang w:eastAsia="zh-CN" w:bidi="hi-IN"/>
        </w:rPr>
        <w:t>Mihálytelep</w:t>
      </w:r>
      <w:proofErr w:type="spellEnd"/>
      <w:r w:rsidRPr="006A01B1">
        <w:rPr>
          <w:rFonts w:ascii="Times New Roman" w:eastAsia="Noto Sans CJK SC Regular" w:hAnsi="Times New Roman" w:cs="FreeSans"/>
          <w:kern w:val="2"/>
          <w:sz w:val="24"/>
          <w:szCs w:val="24"/>
          <w:lang w:eastAsia="zh-CN" w:bidi="hi-IN"/>
        </w:rPr>
        <w:t xml:space="preserve"> 1-8.</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 </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VI. sz. körzet</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34. sor módosítása</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Szorgalmatosi Deák Ferenc Református Általános Iskola 4441 Szorgalmatos, Közép utca 11.</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(Az oktatási intézmény egyházi fenntartásba került.)</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 </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IX. sz. körzet</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2. sor: Az oktatási intézmény elnevezésének módosítása</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r w:rsidRPr="006A01B1">
        <w:rPr>
          <w:rFonts w:ascii="Times New Roman" w:eastAsia="Noto Sans CJK SC Regular" w:hAnsi="Times New Roman" w:cs="FreeSans"/>
          <w:kern w:val="2"/>
          <w:sz w:val="24"/>
          <w:szCs w:val="24"/>
          <w:lang w:eastAsia="zh-CN" w:bidi="hi-IN"/>
        </w:rPr>
        <w:t>Nyíregyházi Szakképzési Centrum Tiszavasvári Szakképző Iskola és Kollégium</w:t>
      </w:r>
    </w:p>
    <w:p w:rsidR="006A01B1" w:rsidRPr="006A01B1" w:rsidRDefault="006A01B1" w:rsidP="006A01B1">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A01B1">
        <w:rPr>
          <w:rFonts w:ascii="Times New Roman" w:eastAsia="Noto Sans CJK SC Regular" w:hAnsi="Times New Roman" w:cs="FreeSans"/>
          <w:b/>
          <w:bCs/>
          <w:kern w:val="2"/>
          <w:sz w:val="24"/>
          <w:szCs w:val="24"/>
          <w:lang w:eastAsia="zh-CN" w:bidi="hi-IN"/>
        </w:rPr>
        <w:t>A 4. §</w:t>
      </w:r>
      <w:proofErr w:type="spellStart"/>
      <w:r w:rsidRPr="006A01B1">
        <w:rPr>
          <w:rFonts w:ascii="Times New Roman" w:eastAsia="Noto Sans CJK SC Regular" w:hAnsi="Times New Roman" w:cs="FreeSans"/>
          <w:b/>
          <w:bCs/>
          <w:kern w:val="2"/>
          <w:sz w:val="24"/>
          <w:szCs w:val="24"/>
          <w:lang w:eastAsia="zh-CN" w:bidi="hi-IN"/>
        </w:rPr>
        <w:t>-hoz</w:t>
      </w:r>
      <w:proofErr w:type="spellEnd"/>
      <w:r w:rsidRPr="006A01B1">
        <w:rPr>
          <w:rFonts w:ascii="Times New Roman" w:eastAsia="Noto Sans CJK SC Regular" w:hAnsi="Times New Roman" w:cs="FreeSans"/>
          <w:b/>
          <w:bCs/>
          <w:kern w:val="2"/>
          <w:sz w:val="24"/>
          <w:szCs w:val="24"/>
          <w:lang w:eastAsia="zh-CN" w:bidi="hi-IN"/>
        </w:rPr>
        <w:t xml:space="preserve"> </w:t>
      </w:r>
    </w:p>
    <w:p w:rsidR="006A01B1" w:rsidRPr="006A01B1" w:rsidRDefault="006A01B1" w:rsidP="006A01B1">
      <w:pPr>
        <w:suppressAutoHyphens/>
        <w:spacing w:after="0" w:line="240" w:lineRule="auto"/>
        <w:jc w:val="both"/>
        <w:rPr>
          <w:rFonts w:ascii="Times New Roman" w:eastAsia="Noto Sans CJK SC Regular" w:hAnsi="Times New Roman" w:cs="FreeSans"/>
          <w:kern w:val="2"/>
          <w:sz w:val="24"/>
          <w:szCs w:val="24"/>
          <w:lang w:eastAsia="zh-CN" w:bidi="hi-IN"/>
        </w:rPr>
      </w:pPr>
      <w:proofErr w:type="spellStart"/>
      <w:r w:rsidRPr="006A01B1">
        <w:rPr>
          <w:rFonts w:ascii="Times New Roman" w:eastAsia="Noto Sans CJK SC Regular" w:hAnsi="Times New Roman" w:cs="FreeSans"/>
          <w:kern w:val="2"/>
          <w:sz w:val="24"/>
          <w:szCs w:val="24"/>
          <w:lang w:eastAsia="zh-CN" w:bidi="hi-IN"/>
        </w:rPr>
        <w:t>Hatálybaléptető</w:t>
      </w:r>
      <w:proofErr w:type="spellEnd"/>
      <w:r w:rsidRPr="006A01B1">
        <w:rPr>
          <w:rFonts w:ascii="Times New Roman" w:eastAsia="Noto Sans CJK SC Regular" w:hAnsi="Times New Roman" w:cs="FreeSans"/>
          <w:kern w:val="2"/>
          <w:sz w:val="24"/>
          <w:szCs w:val="24"/>
          <w:lang w:eastAsia="zh-CN" w:bidi="hi-IN"/>
        </w:rPr>
        <w:t xml:space="preserve"> rendelkezéseket tartalmaz</w:t>
      </w:r>
      <w:r>
        <w:rPr>
          <w:rFonts w:ascii="Times New Roman" w:eastAsia="Noto Sans CJK SC Regular" w:hAnsi="Times New Roman" w:cs="FreeSans"/>
          <w:kern w:val="2"/>
          <w:sz w:val="24"/>
          <w:szCs w:val="24"/>
          <w:lang w:eastAsia="zh-CN" w:bidi="hi-IN"/>
        </w:rPr>
        <w:t>.</w:t>
      </w:r>
      <w:bookmarkStart w:id="0" w:name="_GoBack"/>
      <w:bookmarkEnd w:id="0"/>
    </w:p>
    <w:sectPr w:rsidR="006A01B1" w:rsidRPr="006A01B1">
      <w:footerReference w:type="default" r:id="rId7"/>
      <w:pgSz w:w="11906" w:h="16838"/>
      <w:pgMar w:top="1134" w:right="1134" w:bottom="1693" w:left="1134" w:header="0" w:footer="1134"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A63" w:rsidRDefault="006A01B1">
    <w:pPr>
      <w:pStyle w:val="llb"/>
      <w:jc w:val="center"/>
    </w:pPr>
    <w:r>
      <w:fldChar w:fldCharType="begin"/>
    </w:r>
    <w:r>
      <w:instrText>PAGE</w:instrText>
    </w:r>
    <w:r>
      <w:fldChar w:fldCharType="separate"/>
    </w:r>
    <w:r>
      <w:rPr>
        <w:noProof/>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A63" w:rsidRDefault="006A01B1">
    <w:pPr>
      <w:pStyle w:val="llb"/>
      <w:jc w:val="center"/>
    </w:pPr>
    <w:r>
      <w:fldChar w:fldCharType="begin"/>
    </w:r>
    <w:r>
      <w:instrText>PAGE</w:instrText>
    </w:r>
    <w:r>
      <w:fldChar w:fldCharType="separate"/>
    </w:r>
    <w:r>
      <w:rPr>
        <w:noProof/>
      </w:rPr>
      <w:t>9</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389"/>
    <w:rsid w:val="00097A02"/>
    <w:rsid w:val="00170DA0"/>
    <w:rsid w:val="00283E06"/>
    <w:rsid w:val="00385303"/>
    <w:rsid w:val="00386A2B"/>
    <w:rsid w:val="00522C44"/>
    <w:rsid w:val="00533156"/>
    <w:rsid w:val="005470B9"/>
    <w:rsid w:val="005B7FA0"/>
    <w:rsid w:val="00666389"/>
    <w:rsid w:val="006A01B1"/>
    <w:rsid w:val="008A3423"/>
    <w:rsid w:val="00A24316"/>
    <w:rsid w:val="00A65FD7"/>
    <w:rsid w:val="00AE32B6"/>
    <w:rsid w:val="00B01E3E"/>
    <w:rsid w:val="00B24418"/>
    <w:rsid w:val="00B85EC4"/>
    <w:rsid w:val="00BF7EE6"/>
    <w:rsid w:val="00C22651"/>
    <w:rsid w:val="00E766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663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semiHidden/>
    <w:unhideWhenUsed/>
    <w:rsid w:val="006A01B1"/>
    <w:pPr>
      <w:spacing w:after="120"/>
    </w:pPr>
  </w:style>
  <w:style w:type="character" w:customStyle="1" w:styleId="SzvegtrzsChar">
    <w:name w:val="Szövegtörzs Char"/>
    <w:basedOn w:val="Bekezdsalapbettpusa"/>
    <w:link w:val="Szvegtrzs"/>
    <w:uiPriority w:val="99"/>
    <w:semiHidden/>
    <w:rsid w:val="006A01B1"/>
  </w:style>
  <w:style w:type="paragraph" w:styleId="llb">
    <w:name w:val="footer"/>
    <w:basedOn w:val="Norml"/>
    <w:link w:val="llbChar"/>
    <w:uiPriority w:val="99"/>
    <w:semiHidden/>
    <w:unhideWhenUsed/>
    <w:rsid w:val="006A01B1"/>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6A01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663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semiHidden/>
    <w:unhideWhenUsed/>
    <w:rsid w:val="006A01B1"/>
    <w:pPr>
      <w:spacing w:after="120"/>
    </w:pPr>
  </w:style>
  <w:style w:type="character" w:customStyle="1" w:styleId="SzvegtrzsChar">
    <w:name w:val="Szövegtörzs Char"/>
    <w:basedOn w:val="Bekezdsalapbettpusa"/>
    <w:link w:val="Szvegtrzs"/>
    <w:uiPriority w:val="99"/>
    <w:semiHidden/>
    <w:rsid w:val="006A01B1"/>
  </w:style>
  <w:style w:type="paragraph" w:styleId="llb">
    <w:name w:val="footer"/>
    <w:basedOn w:val="Norml"/>
    <w:link w:val="llbChar"/>
    <w:uiPriority w:val="99"/>
    <w:semiHidden/>
    <w:unhideWhenUsed/>
    <w:rsid w:val="006A01B1"/>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6A0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9</Pages>
  <Words>2128</Words>
  <Characters>14689</Characters>
  <Application>Microsoft Office Word</Application>
  <DocSecurity>0</DocSecurity>
  <Lines>122</Lines>
  <Paragraphs>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11</cp:revision>
  <dcterms:created xsi:type="dcterms:W3CDTF">2022-01-18T12:33:00Z</dcterms:created>
  <dcterms:modified xsi:type="dcterms:W3CDTF">2022-01-21T09:00:00Z</dcterms:modified>
</cp:coreProperties>
</file>