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D93F5B" w:rsidRPr="00E11FB6">
        <w:rPr>
          <w:b/>
          <w:sz w:val="28"/>
          <w:szCs w:val="24"/>
        </w:rPr>
        <w:t>1</w:t>
      </w:r>
      <w:r w:rsidRPr="00E11FB6">
        <w:rPr>
          <w:b/>
          <w:sz w:val="28"/>
          <w:szCs w:val="24"/>
        </w:rPr>
        <w:t xml:space="preserve">. </w:t>
      </w:r>
      <w:r w:rsidR="00165631" w:rsidRPr="00E11FB6">
        <w:rPr>
          <w:b/>
          <w:sz w:val="28"/>
          <w:szCs w:val="24"/>
        </w:rPr>
        <w:t>augusztus 2</w:t>
      </w:r>
      <w:r w:rsidR="00633A70">
        <w:rPr>
          <w:b/>
          <w:sz w:val="28"/>
          <w:szCs w:val="24"/>
        </w:rPr>
        <w:t>6</w:t>
      </w:r>
      <w:r w:rsidR="00541E73" w:rsidRPr="00E11FB6">
        <w:rPr>
          <w:b/>
          <w:sz w:val="28"/>
          <w:szCs w:val="24"/>
        </w:rPr>
        <w:t>-</w:t>
      </w:r>
      <w:r w:rsidR="00633A70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rendkívüli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607535">
        <w:rPr>
          <w:sz w:val="28"/>
          <w:szCs w:val="28"/>
        </w:rPr>
        <w:t xml:space="preserve">A </w:t>
      </w:r>
      <w:r w:rsidR="002D53FE" w:rsidRPr="00E11FB6">
        <w:rPr>
          <w:sz w:val="28"/>
          <w:szCs w:val="28"/>
        </w:rPr>
        <w:t>„</w:t>
      </w:r>
      <w:r w:rsidR="00607535">
        <w:rPr>
          <w:sz w:val="28"/>
          <w:szCs w:val="28"/>
        </w:rPr>
        <w:t>Zöld városközpont kialakít</w:t>
      </w:r>
      <w:r w:rsidR="00610F2C">
        <w:rPr>
          <w:sz w:val="28"/>
          <w:szCs w:val="28"/>
        </w:rPr>
        <w:t>ása Tiszavasváriban” című TOP-2.</w:t>
      </w:r>
      <w:r w:rsidR="00607535">
        <w:rPr>
          <w:sz w:val="28"/>
          <w:szCs w:val="28"/>
        </w:rPr>
        <w:t>1</w:t>
      </w:r>
      <w:r w:rsidR="00610F2C">
        <w:rPr>
          <w:sz w:val="28"/>
          <w:szCs w:val="28"/>
        </w:rPr>
        <w:t>.</w:t>
      </w:r>
      <w:r w:rsidR="00607535">
        <w:rPr>
          <w:sz w:val="28"/>
          <w:szCs w:val="28"/>
        </w:rPr>
        <w:t>2</w:t>
      </w:r>
      <w:r w:rsidR="00610F2C">
        <w:rPr>
          <w:sz w:val="28"/>
          <w:szCs w:val="28"/>
        </w:rPr>
        <w:t>-15</w:t>
      </w:r>
      <w:r w:rsidR="00607535">
        <w:rPr>
          <w:sz w:val="28"/>
          <w:szCs w:val="28"/>
        </w:rPr>
        <w:t xml:space="preserve">-SB1-2017-00028 azonosítószámú pályázat megvalósítása érdekében a Városi Piac működésében történő változások 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610F2C">
        <w:rPr>
          <w:sz w:val="28"/>
          <w:szCs w:val="24"/>
        </w:rPr>
        <w:tab/>
      </w:r>
      <w:r w:rsidR="00633A70">
        <w:rPr>
          <w:sz w:val="28"/>
          <w:szCs w:val="24"/>
        </w:rPr>
        <w:t>2 db t</w:t>
      </w:r>
      <w:r w:rsidR="00607535">
        <w:rPr>
          <w:sz w:val="28"/>
          <w:szCs w:val="24"/>
        </w:rPr>
        <w:t>érképrészlet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10F2C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610F2C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607535">
        <w:rPr>
          <w:sz w:val="28"/>
          <w:szCs w:val="28"/>
        </w:rPr>
        <w:t>187</w:t>
      </w:r>
      <w:r w:rsidR="00165631" w:rsidRPr="00E11FB6">
        <w:rPr>
          <w:sz w:val="28"/>
          <w:szCs w:val="28"/>
        </w:rPr>
        <w:t>-</w:t>
      </w:r>
      <w:r w:rsidR="00633A70">
        <w:rPr>
          <w:sz w:val="28"/>
          <w:szCs w:val="28"/>
        </w:rPr>
        <w:t>146</w:t>
      </w:r>
      <w:r w:rsidR="002E4686" w:rsidRPr="00E11FB6">
        <w:rPr>
          <w:sz w:val="28"/>
          <w:szCs w:val="28"/>
        </w:rPr>
        <w:t>/2021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AE191B" w:rsidRPr="00E11FB6" w:rsidRDefault="00AE191B" w:rsidP="00AE191B">
      <w:pPr>
        <w:jc w:val="both"/>
        <w:rPr>
          <w:rFonts w:eastAsia="Calibri"/>
          <w:sz w:val="28"/>
          <w:szCs w:val="28"/>
        </w:rPr>
      </w:pPr>
      <w:r w:rsidRPr="00E11FB6">
        <w:rPr>
          <w:rFonts w:eastAsia="Calibri"/>
          <w:sz w:val="28"/>
          <w:szCs w:val="28"/>
        </w:rPr>
        <w:t>A rendkívüli testületi ülés anyagát bizottságok nem tárgyalják.</w:t>
      </w:r>
    </w:p>
    <w:p w:rsidR="00C644C3" w:rsidRPr="00E11FB6" w:rsidRDefault="00C644C3" w:rsidP="00402D4F">
      <w:pPr>
        <w:jc w:val="center"/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 xml:space="preserve">Egyéb megjegyzés: </w:t>
      </w:r>
    </w:p>
    <w:p w:rsidR="00481171" w:rsidRPr="00E11FB6" w:rsidRDefault="00481171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</w:rPr>
        <w:t>……………………………………………………………………………………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Default="00C644C3" w:rsidP="00C644C3">
      <w:pPr>
        <w:rPr>
          <w:sz w:val="24"/>
          <w:szCs w:val="24"/>
        </w:rPr>
      </w:pPr>
    </w:p>
    <w:p w:rsidR="002E4686" w:rsidRPr="00072729" w:rsidRDefault="002E4686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D93F5B" w:rsidRPr="00E11FB6">
        <w:rPr>
          <w:sz w:val="28"/>
          <w:szCs w:val="24"/>
        </w:rPr>
        <w:t>1</w:t>
      </w:r>
      <w:r w:rsidRPr="00E11FB6">
        <w:rPr>
          <w:sz w:val="28"/>
          <w:szCs w:val="24"/>
        </w:rPr>
        <w:t xml:space="preserve">. </w:t>
      </w:r>
      <w:r w:rsidR="00607535">
        <w:rPr>
          <w:sz w:val="28"/>
          <w:szCs w:val="24"/>
        </w:rPr>
        <w:t xml:space="preserve">augusztus </w:t>
      </w:r>
      <w:r w:rsidR="002D53FE" w:rsidRPr="00E11FB6">
        <w:rPr>
          <w:sz w:val="28"/>
          <w:szCs w:val="24"/>
        </w:rPr>
        <w:t>2</w:t>
      </w:r>
      <w:r w:rsidR="00607535">
        <w:rPr>
          <w:sz w:val="28"/>
          <w:szCs w:val="24"/>
        </w:rPr>
        <w:t>5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072729" w:rsidRDefault="00165631" w:rsidP="00165631">
      <w:pPr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Kovács Edina</w:t>
      </w:r>
    </w:p>
    <w:p w:rsidR="00C644C3" w:rsidRDefault="00C644C3" w:rsidP="00C644C3">
      <w:pPr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                                                                                              </w:t>
      </w:r>
      <w:r>
        <w:rPr>
          <w:b/>
          <w:sz w:val="24"/>
          <w:szCs w:val="24"/>
        </w:rPr>
        <w:t xml:space="preserve">    </w:t>
      </w:r>
      <w:r w:rsidR="00D93F5B">
        <w:rPr>
          <w:b/>
          <w:sz w:val="24"/>
          <w:szCs w:val="24"/>
        </w:rPr>
        <w:t xml:space="preserve">   </w:t>
      </w:r>
      <w:proofErr w:type="gramStart"/>
      <w:r>
        <w:rPr>
          <w:b/>
          <w:sz w:val="24"/>
          <w:szCs w:val="24"/>
        </w:rPr>
        <w:t>t</w:t>
      </w:r>
      <w:r w:rsidRPr="00072729">
        <w:rPr>
          <w:b/>
          <w:sz w:val="24"/>
          <w:szCs w:val="24"/>
        </w:rPr>
        <w:t>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2D53FE" w:rsidRPr="00C73188" w:rsidRDefault="00C644C3" w:rsidP="00C73188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607535" w:rsidRDefault="00607535" w:rsidP="00607535">
      <w:pPr>
        <w:pStyle w:val="Nincstrkz"/>
        <w:jc w:val="center"/>
        <w:rPr>
          <w:b/>
        </w:rPr>
      </w:pPr>
      <w:r w:rsidRPr="00607535">
        <w:rPr>
          <w:b/>
        </w:rPr>
        <w:t>A „Zöld városközpont kialakítása Tiszavasváriban” című TOP-2</w:t>
      </w:r>
      <w:r>
        <w:rPr>
          <w:b/>
        </w:rPr>
        <w:t>.</w:t>
      </w:r>
      <w:r w:rsidRPr="00607535">
        <w:rPr>
          <w:b/>
        </w:rPr>
        <w:t>1</w:t>
      </w:r>
      <w:r>
        <w:rPr>
          <w:b/>
        </w:rPr>
        <w:t>.</w:t>
      </w:r>
      <w:r w:rsidRPr="00607535">
        <w:rPr>
          <w:b/>
        </w:rPr>
        <w:t>2</w:t>
      </w:r>
      <w:r w:rsidR="00EC354F">
        <w:rPr>
          <w:b/>
        </w:rPr>
        <w:t>-15</w:t>
      </w:r>
      <w:r w:rsidRPr="00607535">
        <w:rPr>
          <w:b/>
        </w:rPr>
        <w:t>-SB1-2017-00028 azonosítószámú pályázat megvalósítása érdekében</w:t>
      </w:r>
    </w:p>
    <w:p w:rsidR="002D53FE" w:rsidRPr="00C73188" w:rsidRDefault="00607535" w:rsidP="00C73188">
      <w:pPr>
        <w:pStyle w:val="Nincstrkz"/>
        <w:jc w:val="center"/>
        <w:rPr>
          <w:b/>
          <w:color w:val="000000" w:themeColor="text1"/>
        </w:rPr>
      </w:pPr>
      <w:r w:rsidRPr="00607535">
        <w:rPr>
          <w:b/>
        </w:rPr>
        <w:t xml:space="preserve"> </w:t>
      </w:r>
      <w:proofErr w:type="gramStart"/>
      <w:r w:rsidRPr="00607535">
        <w:rPr>
          <w:b/>
        </w:rPr>
        <w:t>a</w:t>
      </w:r>
      <w:proofErr w:type="gramEnd"/>
      <w:r w:rsidRPr="00607535">
        <w:rPr>
          <w:b/>
        </w:rPr>
        <w:t xml:space="preserve"> Városi Piac működésében történő változásokról</w:t>
      </w: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FD0FAF" w:rsidRPr="00C73188" w:rsidRDefault="00E11FB6" w:rsidP="00FD0FAF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6F2BB9">
        <w:rPr>
          <w:sz w:val="24"/>
          <w:szCs w:val="24"/>
        </w:rPr>
        <w:t>„</w:t>
      </w:r>
      <w:r w:rsidR="00607535" w:rsidRPr="00C73188">
        <w:rPr>
          <w:b/>
          <w:sz w:val="24"/>
          <w:szCs w:val="24"/>
        </w:rPr>
        <w:t>Zöld városközpont kialakítása</w:t>
      </w:r>
      <w:r w:rsidRPr="00C73188">
        <w:rPr>
          <w:b/>
          <w:sz w:val="24"/>
          <w:szCs w:val="24"/>
        </w:rPr>
        <w:t xml:space="preserve"> Tiszavasváriban” című </w:t>
      </w:r>
      <w:r w:rsidR="00607535" w:rsidRPr="00C73188">
        <w:rPr>
          <w:b/>
          <w:sz w:val="24"/>
          <w:szCs w:val="24"/>
        </w:rPr>
        <w:t>TOP-2.1.2-</w:t>
      </w:r>
      <w:r w:rsidR="00EC354F" w:rsidRPr="00C73188">
        <w:rPr>
          <w:b/>
          <w:sz w:val="24"/>
          <w:szCs w:val="24"/>
        </w:rPr>
        <w:t>15-</w:t>
      </w:r>
      <w:r w:rsidR="00607535" w:rsidRPr="00C73188">
        <w:rPr>
          <w:b/>
          <w:sz w:val="24"/>
          <w:szCs w:val="24"/>
        </w:rPr>
        <w:t>SB1-2017-00028</w:t>
      </w:r>
      <w:r w:rsidRPr="00C73188">
        <w:rPr>
          <w:b/>
          <w:sz w:val="24"/>
          <w:szCs w:val="24"/>
        </w:rPr>
        <w:t xml:space="preserve"> </w:t>
      </w:r>
      <w:r w:rsidR="00607535" w:rsidRPr="00C73188">
        <w:rPr>
          <w:b/>
          <w:sz w:val="24"/>
          <w:szCs w:val="24"/>
        </w:rPr>
        <w:t>azonosítószámú pályázat megvalósítása megkezdődött</w:t>
      </w:r>
      <w:r w:rsidR="00607535">
        <w:rPr>
          <w:sz w:val="24"/>
          <w:szCs w:val="24"/>
        </w:rPr>
        <w:t xml:space="preserve">, azaz aláírásra kerültek a vállalkozási szerződések 7 rész tekintetében, </w:t>
      </w:r>
      <w:r w:rsidR="00F40148">
        <w:rPr>
          <w:sz w:val="24"/>
          <w:szCs w:val="24"/>
        </w:rPr>
        <w:t xml:space="preserve">valamint </w:t>
      </w:r>
      <w:r w:rsidR="00607535">
        <w:rPr>
          <w:sz w:val="24"/>
          <w:szCs w:val="24"/>
        </w:rPr>
        <w:t xml:space="preserve">a beruházással érintett területek munkaterületként átadásra kerültek a kivitelező részére. </w:t>
      </w:r>
      <w:r w:rsidR="00F40148">
        <w:rPr>
          <w:sz w:val="24"/>
          <w:szCs w:val="24"/>
        </w:rPr>
        <w:t xml:space="preserve">A kivitelezési határidő betartása érdekében a munkafolyamatok ütemezetten kerülnek megvalósításra, </w:t>
      </w:r>
      <w:r w:rsidR="002929A4">
        <w:rPr>
          <w:sz w:val="24"/>
          <w:szCs w:val="24"/>
        </w:rPr>
        <w:t xml:space="preserve">melynek következtében a </w:t>
      </w:r>
      <w:r w:rsidR="002929A4" w:rsidRPr="00C73188">
        <w:rPr>
          <w:b/>
          <w:sz w:val="24"/>
          <w:szCs w:val="24"/>
        </w:rPr>
        <w:t>piac területének egy részét már a terület-előkés</w:t>
      </w:r>
      <w:r w:rsidR="00EC354F" w:rsidRPr="00C73188">
        <w:rPr>
          <w:b/>
          <w:sz w:val="24"/>
          <w:szCs w:val="24"/>
        </w:rPr>
        <w:t>zítési szakaszban le kell zárni</w:t>
      </w:r>
      <w:r w:rsidR="00FD0FAF" w:rsidRPr="00C73188">
        <w:rPr>
          <w:b/>
          <w:sz w:val="24"/>
          <w:szCs w:val="24"/>
        </w:rPr>
        <w:t>, ami árusító helyek közel felét érinti</w:t>
      </w:r>
      <w:r w:rsidR="00EC354F" w:rsidRPr="00FD0FAF">
        <w:rPr>
          <w:sz w:val="24"/>
          <w:szCs w:val="24"/>
        </w:rPr>
        <w:t>.</w:t>
      </w:r>
      <w:r w:rsidR="002929A4">
        <w:rPr>
          <w:sz w:val="24"/>
          <w:szCs w:val="24"/>
        </w:rPr>
        <w:t xml:space="preserve"> </w:t>
      </w:r>
      <w:r w:rsidR="00EC354F">
        <w:rPr>
          <w:sz w:val="24"/>
          <w:szCs w:val="24"/>
        </w:rPr>
        <w:t>A</w:t>
      </w:r>
      <w:r w:rsidR="002929A4">
        <w:rPr>
          <w:sz w:val="24"/>
          <w:szCs w:val="24"/>
        </w:rPr>
        <w:t>zonban</w:t>
      </w:r>
      <w:r w:rsidR="00FD0FAF">
        <w:rPr>
          <w:sz w:val="24"/>
          <w:szCs w:val="24"/>
        </w:rPr>
        <w:t>,</w:t>
      </w:r>
      <w:r w:rsidR="002929A4">
        <w:rPr>
          <w:sz w:val="24"/>
          <w:szCs w:val="24"/>
        </w:rPr>
        <w:t xml:space="preserve"> </w:t>
      </w:r>
      <w:r w:rsidR="00EC354F">
        <w:rPr>
          <w:sz w:val="24"/>
          <w:szCs w:val="24"/>
        </w:rPr>
        <w:t xml:space="preserve">szeretnénk </w:t>
      </w:r>
      <w:r w:rsidR="00EC354F" w:rsidRPr="00C73188">
        <w:rPr>
          <w:b/>
          <w:sz w:val="24"/>
          <w:szCs w:val="24"/>
        </w:rPr>
        <w:t xml:space="preserve">továbbra is biztosítani a piac működését </w:t>
      </w:r>
      <w:r w:rsidR="00FD0FAF" w:rsidRPr="00C73188">
        <w:rPr>
          <w:b/>
          <w:sz w:val="24"/>
          <w:szCs w:val="24"/>
        </w:rPr>
        <w:t>minél kevesebb változással és korlátozással</w:t>
      </w:r>
      <w:r w:rsidR="00EC354F" w:rsidRPr="00C73188">
        <w:rPr>
          <w:b/>
          <w:sz w:val="24"/>
          <w:szCs w:val="24"/>
        </w:rPr>
        <w:t xml:space="preserve">, melyhez szükséges </w:t>
      </w:r>
      <w:r w:rsidR="00C73188">
        <w:rPr>
          <w:b/>
          <w:sz w:val="24"/>
          <w:szCs w:val="24"/>
        </w:rPr>
        <w:t>a közterületi árusítás engedélyezése</w:t>
      </w:r>
      <w:r w:rsidR="002929A4" w:rsidRPr="00C73188">
        <w:rPr>
          <w:b/>
          <w:sz w:val="24"/>
          <w:szCs w:val="24"/>
        </w:rPr>
        <w:t xml:space="preserve"> a</w:t>
      </w:r>
      <w:r w:rsidR="00CF0F52" w:rsidRPr="00C73188">
        <w:rPr>
          <w:b/>
          <w:sz w:val="24"/>
          <w:szCs w:val="24"/>
        </w:rPr>
        <w:t xml:space="preserve"> Városi Piac előtti</w:t>
      </w:r>
      <w:r w:rsidR="00EC354F" w:rsidRPr="00C73188">
        <w:rPr>
          <w:b/>
          <w:sz w:val="24"/>
          <w:szCs w:val="24"/>
        </w:rPr>
        <w:t xml:space="preserve"> Adria utcára és a Vágóhíd u. </w:t>
      </w:r>
      <w:r w:rsidR="00FD0FAF" w:rsidRPr="00C73188">
        <w:rPr>
          <w:b/>
          <w:sz w:val="24"/>
          <w:szCs w:val="24"/>
        </w:rPr>
        <w:t xml:space="preserve">egy szakaszának </w:t>
      </w:r>
      <w:r w:rsidR="00CF0F52" w:rsidRPr="00C73188">
        <w:rPr>
          <w:b/>
          <w:sz w:val="24"/>
          <w:szCs w:val="24"/>
        </w:rPr>
        <w:t>területére.</w:t>
      </w:r>
      <w:r w:rsidR="00EC354F" w:rsidRPr="00C73188">
        <w:rPr>
          <w:b/>
          <w:sz w:val="24"/>
          <w:szCs w:val="24"/>
        </w:rPr>
        <w:t xml:space="preserve"> Ahhoz, hogy a közterületen biztonságosan működhessen a piac, szük</w:t>
      </w:r>
      <w:r w:rsidR="00FD0FAF" w:rsidRPr="00C73188">
        <w:rPr>
          <w:b/>
          <w:sz w:val="24"/>
          <w:szCs w:val="24"/>
        </w:rPr>
        <w:t xml:space="preserve">séges a környező utcák lezárása piacnapokon (vasárnap), mely az alábbi utcákat érinti: Vágóhíd u., Dr. Lévai Sándor u., Adria u., Nyírfa u., az előterjesztés mellékletekét képező térkép szerint.  </w:t>
      </w:r>
    </w:p>
    <w:p w:rsidR="00FD0FAF" w:rsidRPr="00C73188" w:rsidRDefault="00FD0FAF" w:rsidP="00FD0FAF">
      <w:pPr>
        <w:jc w:val="both"/>
        <w:rPr>
          <w:b/>
          <w:sz w:val="24"/>
          <w:szCs w:val="24"/>
        </w:rPr>
      </w:pPr>
    </w:p>
    <w:p w:rsidR="00FD0FAF" w:rsidRDefault="00B8730D" w:rsidP="00FD0FAF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Tekintettel arra, hogy a kivitelezésre 12 hónap áll rendelkezésre, így a fenti </w:t>
      </w:r>
      <w:r w:rsidR="00FD0FAF" w:rsidRPr="0017522A">
        <w:rPr>
          <w:sz w:val="24"/>
          <w:szCs w:val="24"/>
        </w:rPr>
        <w:t xml:space="preserve">változás </w:t>
      </w:r>
      <w:r>
        <w:rPr>
          <w:sz w:val="24"/>
          <w:szCs w:val="24"/>
        </w:rPr>
        <w:t xml:space="preserve">a piac működésében előre láthatóan </w:t>
      </w:r>
      <w:r w:rsidR="00C73188">
        <w:rPr>
          <w:sz w:val="24"/>
          <w:szCs w:val="24"/>
        </w:rPr>
        <w:t xml:space="preserve">legkésőbb </w:t>
      </w:r>
      <w:r>
        <w:rPr>
          <w:sz w:val="24"/>
          <w:szCs w:val="24"/>
        </w:rPr>
        <w:t xml:space="preserve">2022. augusztusig </w:t>
      </w:r>
      <w:r w:rsidR="00FD0FAF" w:rsidRPr="00B8730D">
        <w:rPr>
          <w:sz w:val="24"/>
          <w:szCs w:val="24"/>
        </w:rPr>
        <w:t>fennáll</w:t>
      </w:r>
      <w:r w:rsidRPr="00B8730D">
        <w:rPr>
          <w:sz w:val="24"/>
          <w:szCs w:val="24"/>
        </w:rPr>
        <w:t>.</w:t>
      </w:r>
      <w:r w:rsidR="00FD0FAF" w:rsidRPr="0017522A">
        <w:rPr>
          <w:b/>
          <w:sz w:val="24"/>
          <w:szCs w:val="24"/>
        </w:rPr>
        <w:t xml:space="preserve"> </w:t>
      </w:r>
    </w:p>
    <w:p w:rsidR="00C67BCB" w:rsidRDefault="00C67BCB" w:rsidP="00FD0FAF">
      <w:pPr>
        <w:jc w:val="both"/>
        <w:rPr>
          <w:b/>
          <w:sz w:val="24"/>
          <w:szCs w:val="24"/>
        </w:rPr>
      </w:pPr>
    </w:p>
    <w:p w:rsidR="00C67BCB" w:rsidRPr="00C67BCB" w:rsidRDefault="00C67BCB" w:rsidP="00C67BCB">
      <w:pPr>
        <w:rPr>
          <w:b/>
          <w:sz w:val="24"/>
          <w:szCs w:val="24"/>
        </w:rPr>
      </w:pPr>
      <w:r>
        <w:rPr>
          <w:b/>
          <w:sz w:val="24"/>
          <w:szCs w:val="24"/>
        </w:rPr>
        <w:t>A kivitelezőre vonatkozó kötelezettségeket a munkaterület vonatkozásában a kiv</w:t>
      </w:r>
      <w:r w:rsidR="00633A70">
        <w:rPr>
          <w:b/>
          <w:sz w:val="24"/>
          <w:szCs w:val="24"/>
        </w:rPr>
        <w:t>itelezési szerződés tartalmazza</w:t>
      </w:r>
      <w:r w:rsidR="00C73188">
        <w:rPr>
          <w:b/>
          <w:sz w:val="24"/>
          <w:szCs w:val="24"/>
        </w:rPr>
        <w:t xml:space="preserve"> (lezárás, felelős őrzés saját anyag vonatkozásában)</w:t>
      </w:r>
      <w:r w:rsidR="00633A70">
        <w:rPr>
          <w:b/>
          <w:sz w:val="24"/>
          <w:szCs w:val="24"/>
        </w:rPr>
        <w:t>.</w:t>
      </w:r>
    </w:p>
    <w:p w:rsidR="00610F2C" w:rsidRDefault="00610F2C" w:rsidP="00FD0FAF">
      <w:pPr>
        <w:jc w:val="both"/>
        <w:rPr>
          <w:b/>
          <w:sz w:val="24"/>
          <w:szCs w:val="24"/>
        </w:rPr>
      </w:pPr>
    </w:p>
    <w:p w:rsidR="00610F2C" w:rsidRDefault="00610F2C" w:rsidP="00FD0FAF">
      <w:pPr>
        <w:jc w:val="both"/>
        <w:rPr>
          <w:sz w:val="24"/>
          <w:szCs w:val="24"/>
        </w:rPr>
      </w:pPr>
      <w:r w:rsidRPr="00610F2C">
        <w:rPr>
          <w:sz w:val="24"/>
          <w:szCs w:val="24"/>
        </w:rPr>
        <w:t>A változás bevezetésének kezdeti időszakában, mindaddig</w:t>
      </w:r>
      <w:r>
        <w:rPr>
          <w:sz w:val="24"/>
          <w:szCs w:val="24"/>
        </w:rPr>
        <w:t>,</w:t>
      </w:r>
      <w:r w:rsidRPr="00610F2C">
        <w:rPr>
          <w:sz w:val="24"/>
          <w:szCs w:val="24"/>
        </w:rPr>
        <w:t xml:space="preserve"> amíg a lakosság meg nem szokja a változásokat a polgárőrség és a rendőrség is segíteni fogja a közlekedést és a piac működésének biztonságát.  </w:t>
      </w:r>
    </w:p>
    <w:p w:rsidR="00A8344F" w:rsidRDefault="00A8344F" w:rsidP="00FD0FAF">
      <w:pPr>
        <w:jc w:val="both"/>
        <w:rPr>
          <w:sz w:val="24"/>
          <w:szCs w:val="24"/>
        </w:rPr>
      </w:pPr>
    </w:p>
    <w:p w:rsidR="00EB40C0" w:rsidRDefault="00A8344F" w:rsidP="00481171">
      <w:pPr>
        <w:jc w:val="both"/>
        <w:rPr>
          <w:sz w:val="24"/>
          <w:szCs w:val="24"/>
        </w:rPr>
      </w:pPr>
      <w:r>
        <w:rPr>
          <w:sz w:val="24"/>
          <w:szCs w:val="24"/>
        </w:rPr>
        <w:t>A jelen változások</w:t>
      </w:r>
      <w:r w:rsidR="00EB40C0">
        <w:rPr>
          <w:sz w:val="24"/>
          <w:szCs w:val="24"/>
        </w:rPr>
        <w:t>kal</w:t>
      </w:r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Tiva-Szolg</w:t>
      </w:r>
      <w:proofErr w:type="spellEnd"/>
      <w:r>
        <w:rPr>
          <w:sz w:val="24"/>
          <w:szCs w:val="24"/>
        </w:rPr>
        <w:t xml:space="preserve"> Kft. bevétele</w:t>
      </w:r>
      <w:r w:rsidR="00EB40C0">
        <w:rPr>
          <w:sz w:val="24"/>
          <w:szCs w:val="24"/>
        </w:rPr>
        <w:t xml:space="preserve"> csökkeni fog</w:t>
      </w:r>
      <w:r>
        <w:rPr>
          <w:sz w:val="24"/>
          <w:szCs w:val="24"/>
        </w:rPr>
        <w:t>, mivel azon árusok, akik</w:t>
      </w:r>
      <w:r w:rsidR="00EB40C0">
        <w:rPr>
          <w:sz w:val="24"/>
          <w:szCs w:val="24"/>
        </w:rPr>
        <w:t xml:space="preserve">nek </w:t>
      </w:r>
      <w:r>
        <w:rPr>
          <w:sz w:val="24"/>
          <w:szCs w:val="24"/>
        </w:rPr>
        <w:t>a közterületen</w:t>
      </w:r>
      <w:r w:rsidR="00EB40C0">
        <w:rPr>
          <w:sz w:val="24"/>
          <w:szCs w:val="24"/>
        </w:rPr>
        <w:t xml:space="preserve"> tudunk </w:t>
      </w:r>
      <w:r>
        <w:rPr>
          <w:sz w:val="24"/>
          <w:szCs w:val="24"/>
        </w:rPr>
        <w:t>helyet</w:t>
      </w:r>
      <w:r w:rsidR="00EB40C0">
        <w:rPr>
          <w:sz w:val="24"/>
          <w:szCs w:val="24"/>
        </w:rPr>
        <w:t xml:space="preserve"> biztosítani, azok</w:t>
      </w:r>
      <w:r>
        <w:rPr>
          <w:sz w:val="24"/>
          <w:szCs w:val="24"/>
        </w:rPr>
        <w:t xml:space="preserve"> közterület foglalási szerződés</w:t>
      </w:r>
      <w:r w:rsidR="00EB40C0">
        <w:rPr>
          <w:sz w:val="24"/>
          <w:szCs w:val="24"/>
        </w:rPr>
        <w:t xml:space="preserve">t kötnek az önkormányzattal, ami a </w:t>
      </w:r>
      <w:proofErr w:type="spellStart"/>
      <w:r w:rsidR="00EB40C0">
        <w:rPr>
          <w:sz w:val="24"/>
          <w:szCs w:val="24"/>
        </w:rPr>
        <w:t>Tiva-Szolg</w:t>
      </w:r>
      <w:proofErr w:type="spellEnd"/>
      <w:r w:rsidR="00EB40C0">
        <w:rPr>
          <w:sz w:val="24"/>
          <w:szCs w:val="24"/>
        </w:rPr>
        <w:t xml:space="preserve"> </w:t>
      </w:r>
      <w:proofErr w:type="spellStart"/>
      <w:r w:rsidR="00EB40C0">
        <w:rPr>
          <w:sz w:val="24"/>
          <w:szCs w:val="24"/>
        </w:rPr>
        <w:t>Kft.-nek</w:t>
      </w:r>
      <w:proofErr w:type="spellEnd"/>
      <w:r w:rsidR="00EB40C0">
        <w:rPr>
          <w:sz w:val="24"/>
          <w:szCs w:val="24"/>
        </w:rPr>
        <w:t xml:space="preserve"> kiesést fog jelenteni.</w:t>
      </w:r>
      <w:r>
        <w:rPr>
          <w:sz w:val="24"/>
          <w:szCs w:val="24"/>
        </w:rPr>
        <w:t xml:space="preserve"> </w:t>
      </w:r>
      <w:r w:rsidR="00C73188">
        <w:rPr>
          <w:sz w:val="24"/>
          <w:szCs w:val="24"/>
        </w:rPr>
        <w:t xml:space="preserve">Ezért szükséges a </w:t>
      </w:r>
      <w:proofErr w:type="spellStart"/>
      <w:r w:rsidR="00C73188">
        <w:rPr>
          <w:sz w:val="24"/>
          <w:szCs w:val="24"/>
        </w:rPr>
        <w:t>feladatellátási</w:t>
      </w:r>
      <w:proofErr w:type="spellEnd"/>
      <w:r w:rsidR="00C73188">
        <w:rPr>
          <w:sz w:val="24"/>
          <w:szCs w:val="24"/>
        </w:rPr>
        <w:t xml:space="preserve"> szerződés finanszírozási részének felülvizsgálata.</w:t>
      </w:r>
    </w:p>
    <w:p w:rsidR="00633A70" w:rsidRDefault="00633A70" w:rsidP="00481171">
      <w:pPr>
        <w:jc w:val="both"/>
        <w:rPr>
          <w:bCs/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07535">
        <w:rPr>
          <w:sz w:val="24"/>
          <w:szCs w:val="24"/>
        </w:rPr>
        <w:t xml:space="preserve">2021. augusztus </w:t>
      </w:r>
      <w:r w:rsidR="002D53FE">
        <w:rPr>
          <w:sz w:val="24"/>
          <w:szCs w:val="24"/>
        </w:rPr>
        <w:t>2</w:t>
      </w:r>
      <w:r w:rsidR="00607535">
        <w:rPr>
          <w:sz w:val="24"/>
          <w:szCs w:val="24"/>
        </w:rPr>
        <w:t>5</w:t>
      </w:r>
      <w:r w:rsidR="0063208F">
        <w:rPr>
          <w:sz w:val="24"/>
          <w:szCs w:val="24"/>
        </w:rPr>
        <w:t>.</w:t>
      </w:r>
    </w:p>
    <w:p w:rsidR="00633A70" w:rsidRDefault="00633A70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</w:t>
      </w:r>
      <w:r w:rsidR="00EB40C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1.</w:t>
      </w:r>
      <w:r w:rsidRPr="00ED0CAF">
        <w:rPr>
          <w:b/>
          <w:bCs/>
          <w:sz w:val="24"/>
          <w:szCs w:val="24"/>
        </w:rPr>
        <w:t xml:space="preserve"> (</w:t>
      </w:r>
      <w:r w:rsidR="00804CE5">
        <w:rPr>
          <w:b/>
          <w:bCs/>
          <w:sz w:val="24"/>
          <w:szCs w:val="24"/>
        </w:rPr>
        <w:t>V</w:t>
      </w:r>
      <w:r w:rsidR="00DA29CF">
        <w:rPr>
          <w:b/>
          <w:bCs/>
          <w:sz w:val="24"/>
          <w:szCs w:val="24"/>
        </w:rPr>
        <w:t>I</w:t>
      </w:r>
      <w:r w:rsidR="00804CE5">
        <w:rPr>
          <w:b/>
          <w:bCs/>
          <w:sz w:val="24"/>
          <w:szCs w:val="24"/>
        </w:rPr>
        <w:t>II</w:t>
      </w:r>
      <w:r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8E6F50">
        <w:rPr>
          <w:b/>
          <w:bCs/>
          <w:sz w:val="24"/>
          <w:szCs w:val="24"/>
        </w:rPr>
        <w:t>6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:rsidR="007607B6" w:rsidRDefault="007607B6" w:rsidP="007607B6">
      <w:pPr>
        <w:pStyle w:val="Nincstrkz"/>
        <w:jc w:val="center"/>
        <w:rPr>
          <w:b/>
        </w:rPr>
      </w:pPr>
      <w:r w:rsidRPr="00607535">
        <w:rPr>
          <w:b/>
        </w:rPr>
        <w:t>A „Zöld városközpont kialakítása Tiszavasváriban” című TOP-2</w:t>
      </w:r>
      <w:r>
        <w:rPr>
          <w:b/>
        </w:rPr>
        <w:t>.</w:t>
      </w:r>
      <w:r w:rsidRPr="00607535">
        <w:rPr>
          <w:b/>
        </w:rPr>
        <w:t>1</w:t>
      </w:r>
      <w:r>
        <w:rPr>
          <w:b/>
        </w:rPr>
        <w:t>.</w:t>
      </w:r>
      <w:r w:rsidRPr="00607535">
        <w:rPr>
          <w:b/>
        </w:rPr>
        <w:t>2</w:t>
      </w:r>
      <w:r>
        <w:rPr>
          <w:b/>
        </w:rPr>
        <w:t>-15</w:t>
      </w:r>
      <w:r w:rsidRPr="00607535">
        <w:rPr>
          <w:b/>
        </w:rPr>
        <w:t>-SB1-2017-00028 azonosítószámú pályázat megvalósítása érdekében</w:t>
      </w:r>
    </w:p>
    <w:p w:rsidR="007607B6" w:rsidRPr="00607535" w:rsidRDefault="007607B6" w:rsidP="007607B6">
      <w:pPr>
        <w:pStyle w:val="Nincstrkz"/>
        <w:jc w:val="center"/>
        <w:rPr>
          <w:b/>
          <w:color w:val="000000" w:themeColor="text1"/>
        </w:rPr>
      </w:pPr>
      <w:r w:rsidRPr="00607535">
        <w:rPr>
          <w:b/>
        </w:rPr>
        <w:t xml:space="preserve"> </w:t>
      </w:r>
      <w:proofErr w:type="gramStart"/>
      <w:r w:rsidRPr="00607535">
        <w:rPr>
          <w:b/>
        </w:rPr>
        <w:t>a</w:t>
      </w:r>
      <w:proofErr w:type="gramEnd"/>
      <w:r w:rsidRPr="00607535">
        <w:rPr>
          <w:b/>
        </w:rPr>
        <w:t xml:space="preserve"> Városi Piac működésében történő változásokról</w:t>
      </w:r>
    </w:p>
    <w:p w:rsidR="00804CE5" w:rsidRPr="00ED0CAF" w:rsidRDefault="00804CE5" w:rsidP="00ED0CAF">
      <w:pPr>
        <w:jc w:val="both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7C4F27" w:rsidRPr="003311F1" w:rsidRDefault="003311F1" w:rsidP="00C67BCB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813B10">
        <w:rPr>
          <w:rFonts w:ascii="Times New Roman" w:hAnsi="Times New Roman" w:cs="Times New Roman"/>
          <w:b/>
          <w:sz w:val="24"/>
          <w:szCs w:val="24"/>
        </w:rPr>
        <w:t>K</w:t>
      </w:r>
      <w:r w:rsidR="00C67BCB" w:rsidRPr="00813B10">
        <w:rPr>
          <w:rFonts w:ascii="Times New Roman" w:hAnsi="Times New Roman" w:cs="Times New Roman"/>
          <w:b/>
          <w:sz w:val="24"/>
          <w:szCs w:val="24"/>
        </w:rPr>
        <w:t>ezdeményezi</w:t>
      </w:r>
      <w:r w:rsidR="00C67BCB" w:rsidRPr="00C67B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Nonprofit Kft. részéről történő </w:t>
      </w:r>
      <w:r w:rsidRPr="00724A3F">
        <w:rPr>
          <w:rFonts w:ascii="Times New Roman" w:hAnsi="Times New Roman" w:cs="Times New Roman"/>
          <w:b/>
          <w:sz w:val="24"/>
          <w:szCs w:val="24"/>
        </w:rPr>
        <w:t>jóváhagyását</w:t>
      </w:r>
      <w:r>
        <w:rPr>
          <w:rFonts w:ascii="Times New Roman" w:hAnsi="Times New Roman" w:cs="Times New Roman"/>
          <w:sz w:val="24"/>
          <w:szCs w:val="24"/>
        </w:rPr>
        <w:t xml:space="preserve"> a piac </w:t>
      </w:r>
      <w:r w:rsidR="00C67BCB" w:rsidRPr="00C67BCB">
        <w:rPr>
          <w:rFonts w:ascii="Times New Roman" w:hAnsi="Times New Roman" w:cs="Times New Roman"/>
          <w:b/>
          <w:sz w:val="24"/>
          <w:szCs w:val="24"/>
        </w:rPr>
        <w:t xml:space="preserve">feladatellátást szolgáló </w:t>
      </w:r>
      <w:r w:rsidR="00813B10">
        <w:rPr>
          <w:rFonts w:ascii="Times New Roman" w:hAnsi="Times New Roman" w:cs="Times New Roman"/>
          <w:b/>
          <w:sz w:val="24"/>
          <w:szCs w:val="24"/>
        </w:rPr>
        <w:t xml:space="preserve">6760 </w:t>
      </w:r>
      <w:proofErr w:type="spellStart"/>
      <w:r w:rsidR="00C67BCB" w:rsidRPr="00C67BCB">
        <w:rPr>
          <w:rFonts w:ascii="Times New Roman" w:hAnsi="Times New Roman" w:cs="Times New Roman"/>
          <w:b/>
          <w:sz w:val="24"/>
          <w:szCs w:val="24"/>
        </w:rPr>
        <w:t>hrsz-ú</w:t>
      </w:r>
      <w:proofErr w:type="spellEnd"/>
      <w:r w:rsidR="00C67BCB" w:rsidRPr="00C67BCB">
        <w:rPr>
          <w:rFonts w:ascii="Times New Roman" w:hAnsi="Times New Roman" w:cs="Times New Roman"/>
          <w:b/>
          <w:sz w:val="24"/>
          <w:szCs w:val="24"/>
        </w:rPr>
        <w:t xml:space="preserve"> ingatlan</w:t>
      </w:r>
      <w:r w:rsidRPr="003311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311F1">
        <w:rPr>
          <w:rFonts w:ascii="Times New Roman" w:hAnsi="Times New Roman" w:cs="Times New Roman"/>
          <w:sz w:val="24"/>
          <w:szCs w:val="24"/>
        </w:rPr>
        <w:t xml:space="preserve">határozat </w:t>
      </w:r>
      <w:r w:rsidR="00720EB5">
        <w:rPr>
          <w:rFonts w:ascii="Times New Roman" w:hAnsi="Times New Roman" w:cs="Times New Roman"/>
          <w:sz w:val="24"/>
          <w:szCs w:val="24"/>
        </w:rPr>
        <w:t xml:space="preserve">1. </w:t>
      </w:r>
      <w:r w:rsidRPr="003311F1">
        <w:rPr>
          <w:rFonts w:ascii="Times New Roman" w:hAnsi="Times New Roman" w:cs="Times New Roman"/>
          <w:sz w:val="24"/>
          <w:szCs w:val="24"/>
        </w:rPr>
        <w:t>mellékletét képező helysz</w:t>
      </w:r>
      <w:r>
        <w:rPr>
          <w:rFonts w:ascii="Times New Roman" w:hAnsi="Times New Roman" w:cs="Times New Roman"/>
          <w:sz w:val="24"/>
          <w:szCs w:val="24"/>
        </w:rPr>
        <w:t xml:space="preserve">ínrajzon meghatározott mértékű területének - </w:t>
      </w:r>
      <w:r w:rsidRPr="003311F1">
        <w:rPr>
          <w:rFonts w:ascii="Times New Roman" w:hAnsi="Times New Roman" w:cs="Times New Roman"/>
          <w:b/>
          <w:sz w:val="24"/>
          <w:szCs w:val="24"/>
        </w:rPr>
        <w:t xml:space="preserve">munkaterületként történő </w:t>
      </w:r>
      <w:r>
        <w:rPr>
          <w:rFonts w:ascii="Times New Roman" w:hAnsi="Times New Roman" w:cs="Times New Roman"/>
          <w:b/>
          <w:sz w:val="24"/>
          <w:szCs w:val="24"/>
        </w:rPr>
        <w:t>biztosításához a 2. pontban foglaltak szerint</w:t>
      </w:r>
      <w:r w:rsidRPr="003311F1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Start w:id="0" w:name="_GoBack"/>
      <w:bookmarkEnd w:id="0"/>
    </w:p>
    <w:p w:rsidR="007C4F27" w:rsidRPr="003311F1" w:rsidRDefault="007C4F27" w:rsidP="00C67BCB">
      <w:pPr>
        <w:jc w:val="both"/>
        <w:rPr>
          <w:b/>
          <w:sz w:val="24"/>
          <w:szCs w:val="24"/>
        </w:rPr>
      </w:pPr>
    </w:p>
    <w:p w:rsidR="007C4F27" w:rsidRPr="003311F1" w:rsidRDefault="007C4F27" w:rsidP="003311F1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3311F1">
        <w:rPr>
          <w:rFonts w:ascii="Times New Roman" w:hAnsi="Times New Roman" w:cs="Times New Roman"/>
          <w:sz w:val="24"/>
          <w:szCs w:val="24"/>
        </w:rPr>
        <w:t>Mint</w:t>
      </w:r>
      <w:r w:rsidR="00813B10">
        <w:rPr>
          <w:rFonts w:ascii="Times New Roman" w:hAnsi="Times New Roman" w:cs="Times New Roman"/>
          <w:sz w:val="24"/>
          <w:szCs w:val="24"/>
        </w:rPr>
        <w:t xml:space="preserve"> a</w:t>
      </w:r>
      <w:r w:rsidRPr="003311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1F1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3311F1">
        <w:rPr>
          <w:rFonts w:ascii="Times New Roman" w:hAnsi="Times New Roman" w:cs="Times New Roman"/>
          <w:sz w:val="24"/>
          <w:szCs w:val="24"/>
        </w:rPr>
        <w:t xml:space="preserve"> Nonprofit Kft. döntéshozó szerve </w:t>
      </w:r>
      <w:r w:rsidRPr="00813B10">
        <w:rPr>
          <w:rFonts w:ascii="Times New Roman" w:hAnsi="Times New Roman" w:cs="Times New Roman"/>
          <w:b/>
          <w:sz w:val="24"/>
          <w:szCs w:val="24"/>
        </w:rPr>
        <w:t>h</w:t>
      </w:r>
      <w:r w:rsidRPr="003311F1">
        <w:rPr>
          <w:rFonts w:ascii="Times New Roman" w:hAnsi="Times New Roman" w:cs="Times New Roman"/>
          <w:b/>
          <w:sz w:val="24"/>
          <w:szCs w:val="24"/>
        </w:rPr>
        <w:t xml:space="preserve">ozzájárul a Városi Piac feladatellátást szolgáló </w:t>
      </w:r>
      <w:r w:rsidR="00813B10">
        <w:rPr>
          <w:rFonts w:ascii="Times New Roman" w:hAnsi="Times New Roman" w:cs="Times New Roman"/>
          <w:b/>
          <w:sz w:val="24"/>
          <w:szCs w:val="24"/>
        </w:rPr>
        <w:t>6760</w:t>
      </w:r>
      <w:r w:rsidRPr="003311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311F1">
        <w:rPr>
          <w:rFonts w:ascii="Times New Roman" w:hAnsi="Times New Roman" w:cs="Times New Roman"/>
          <w:b/>
          <w:sz w:val="24"/>
          <w:szCs w:val="24"/>
        </w:rPr>
        <w:t>hrsz-ú</w:t>
      </w:r>
      <w:proofErr w:type="spellEnd"/>
      <w:r w:rsidRPr="003311F1">
        <w:rPr>
          <w:rFonts w:ascii="Times New Roman" w:hAnsi="Times New Roman" w:cs="Times New Roman"/>
          <w:b/>
          <w:sz w:val="24"/>
          <w:szCs w:val="24"/>
        </w:rPr>
        <w:t xml:space="preserve"> ingatlan megjelölt célra történő </w:t>
      </w:r>
      <w:r w:rsidR="003311F1">
        <w:rPr>
          <w:rFonts w:ascii="Times New Roman" w:hAnsi="Times New Roman" w:cs="Times New Roman"/>
          <w:b/>
          <w:sz w:val="24"/>
          <w:szCs w:val="24"/>
        </w:rPr>
        <w:t>biztosításához</w:t>
      </w:r>
      <w:r w:rsidRPr="003311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11F1">
        <w:rPr>
          <w:rFonts w:ascii="Times New Roman" w:hAnsi="Times New Roman" w:cs="Times New Roman"/>
          <w:sz w:val="24"/>
          <w:szCs w:val="24"/>
        </w:rPr>
        <w:t xml:space="preserve">– a határozat mellékletét képező helyszínrajzon meghatározott mértékben – </w:t>
      </w:r>
      <w:r w:rsidRPr="003311F1">
        <w:rPr>
          <w:rFonts w:ascii="Times New Roman" w:hAnsi="Times New Roman" w:cs="Times New Roman"/>
          <w:b/>
          <w:sz w:val="24"/>
          <w:szCs w:val="24"/>
        </w:rPr>
        <w:t>legfeljebb a „Zöld városközpont kialakítása Tiszavasváriban” című TOP-2.1.2-15-SB1-2017-00028 azonosítószámú pályázat alábbi kivitelezési munkálatai befejezéséig:</w:t>
      </w:r>
    </w:p>
    <w:p w:rsidR="007C4F27" w:rsidRDefault="007C4F27" w:rsidP="00443A71">
      <w:pPr>
        <w:ind w:left="284" w:hanging="284"/>
        <w:jc w:val="both"/>
        <w:rPr>
          <w:b/>
          <w:sz w:val="24"/>
          <w:szCs w:val="24"/>
        </w:rPr>
      </w:pPr>
    </w:p>
    <w:p w:rsidR="003311F1" w:rsidRDefault="003311F1" w:rsidP="00813B10">
      <w:pPr>
        <w:ind w:left="993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Kivitelezés befejezésének várható dátuma: 2022. augusztus</w:t>
      </w:r>
    </w:p>
    <w:p w:rsidR="003311F1" w:rsidRDefault="003311F1" w:rsidP="00813B10">
      <w:pPr>
        <w:ind w:left="993" w:hanging="284"/>
        <w:jc w:val="both"/>
        <w:rPr>
          <w:b/>
          <w:sz w:val="24"/>
          <w:szCs w:val="24"/>
        </w:rPr>
      </w:pPr>
    </w:p>
    <w:p w:rsidR="003311F1" w:rsidRPr="006C628F" w:rsidRDefault="003311F1" w:rsidP="00813B10">
      <w:pPr>
        <w:ind w:left="993" w:hanging="284"/>
        <w:jc w:val="both"/>
        <w:rPr>
          <w:b/>
          <w:sz w:val="24"/>
          <w:szCs w:val="24"/>
        </w:rPr>
      </w:pPr>
      <w:r w:rsidRPr="006C628F">
        <w:rPr>
          <w:b/>
          <w:sz w:val="24"/>
          <w:szCs w:val="24"/>
        </w:rPr>
        <w:t>Kivitelezési munkálatok:</w:t>
      </w:r>
    </w:p>
    <w:p w:rsidR="003311F1" w:rsidRPr="006C628F" w:rsidRDefault="003311F1" w:rsidP="00813B10">
      <w:pPr>
        <w:pStyle w:val="Listaszerbekezds"/>
        <w:numPr>
          <w:ilvl w:val="0"/>
          <w:numId w:val="4"/>
        </w:numPr>
        <w:ind w:left="993"/>
        <w:rPr>
          <w:rFonts w:ascii="Times New Roman" w:hAnsi="Times New Roman" w:cs="Times New Roman"/>
          <w:b/>
          <w:sz w:val="24"/>
          <w:szCs w:val="24"/>
        </w:rPr>
      </w:pPr>
      <w:r w:rsidRPr="006C628F">
        <w:rPr>
          <w:rFonts w:ascii="Times New Roman" w:hAnsi="Times New Roman" w:cs="Times New Roman"/>
          <w:b/>
          <w:sz w:val="24"/>
          <w:szCs w:val="24"/>
        </w:rPr>
        <w:t>igazgatási épület kialakítása (6663/</w:t>
      </w:r>
      <w:r w:rsidR="00813B10">
        <w:rPr>
          <w:rFonts w:ascii="Times New Roman" w:hAnsi="Times New Roman" w:cs="Times New Roman"/>
          <w:b/>
          <w:sz w:val="24"/>
          <w:szCs w:val="24"/>
        </w:rPr>
        <w:t>1</w:t>
      </w:r>
      <w:r w:rsidRPr="006C62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C628F">
        <w:rPr>
          <w:rFonts w:ascii="Times New Roman" w:hAnsi="Times New Roman" w:cs="Times New Roman"/>
          <w:b/>
          <w:sz w:val="24"/>
          <w:szCs w:val="24"/>
        </w:rPr>
        <w:t>hrsz</w:t>
      </w:r>
      <w:proofErr w:type="spellEnd"/>
      <w:r w:rsidRPr="006C628F">
        <w:rPr>
          <w:rFonts w:ascii="Times New Roman" w:hAnsi="Times New Roman" w:cs="Times New Roman"/>
          <w:b/>
          <w:sz w:val="24"/>
          <w:szCs w:val="24"/>
        </w:rPr>
        <w:t>)</w:t>
      </w:r>
    </w:p>
    <w:p w:rsidR="003311F1" w:rsidRPr="006C628F" w:rsidRDefault="003311F1" w:rsidP="00813B10">
      <w:pPr>
        <w:pStyle w:val="Listaszerbekezds"/>
        <w:numPr>
          <w:ilvl w:val="0"/>
          <w:numId w:val="4"/>
        </w:numPr>
        <w:ind w:left="993"/>
        <w:rPr>
          <w:rFonts w:ascii="Times New Roman" w:hAnsi="Times New Roman" w:cs="Times New Roman"/>
          <w:b/>
          <w:sz w:val="24"/>
          <w:szCs w:val="24"/>
        </w:rPr>
      </w:pPr>
      <w:r w:rsidRPr="006C628F">
        <w:rPr>
          <w:rFonts w:ascii="Times New Roman" w:hAnsi="Times New Roman" w:cs="Times New Roman"/>
          <w:b/>
          <w:sz w:val="24"/>
          <w:szCs w:val="24"/>
        </w:rPr>
        <w:t>műfüves focipálya kialakítása (0358/</w:t>
      </w:r>
      <w:r w:rsidR="00813B10">
        <w:rPr>
          <w:rFonts w:ascii="Times New Roman" w:hAnsi="Times New Roman" w:cs="Times New Roman"/>
          <w:b/>
          <w:sz w:val="24"/>
          <w:szCs w:val="24"/>
        </w:rPr>
        <w:t>1</w:t>
      </w:r>
      <w:r w:rsidRPr="006C628F">
        <w:rPr>
          <w:rFonts w:ascii="Times New Roman" w:hAnsi="Times New Roman" w:cs="Times New Roman"/>
          <w:b/>
          <w:sz w:val="24"/>
          <w:szCs w:val="24"/>
        </w:rPr>
        <w:t xml:space="preserve">72 </w:t>
      </w:r>
      <w:proofErr w:type="spellStart"/>
      <w:r w:rsidRPr="006C628F">
        <w:rPr>
          <w:rFonts w:ascii="Times New Roman" w:hAnsi="Times New Roman" w:cs="Times New Roman"/>
          <w:b/>
          <w:sz w:val="24"/>
          <w:szCs w:val="24"/>
        </w:rPr>
        <w:t>hrsz</w:t>
      </w:r>
      <w:proofErr w:type="spellEnd"/>
      <w:r w:rsidRPr="006C628F">
        <w:rPr>
          <w:rFonts w:ascii="Times New Roman" w:hAnsi="Times New Roman" w:cs="Times New Roman"/>
          <w:b/>
          <w:sz w:val="24"/>
          <w:szCs w:val="24"/>
        </w:rPr>
        <w:t>)</w:t>
      </w:r>
    </w:p>
    <w:p w:rsidR="003311F1" w:rsidRDefault="003311F1" w:rsidP="00813B10">
      <w:pPr>
        <w:pStyle w:val="Listaszerbekezds"/>
        <w:numPr>
          <w:ilvl w:val="0"/>
          <w:numId w:val="4"/>
        </w:numPr>
        <w:ind w:left="993"/>
        <w:rPr>
          <w:rFonts w:ascii="Times New Roman" w:hAnsi="Times New Roman" w:cs="Times New Roman"/>
          <w:b/>
          <w:sz w:val="24"/>
          <w:szCs w:val="24"/>
        </w:rPr>
      </w:pPr>
      <w:r w:rsidRPr="006C628F">
        <w:rPr>
          <w:rFonts w:ascii="Times New Roman" w:hAnsi="Times New Roman" w:cs="Times New Roman"/>
          <w:b/>
          <w:sz w:val="24"/>
          <w:szCs w:val="24"/>
        </w:rPr>
        <w:t>86 fős parkoló kial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6C628F">
        <w:rPr>
          <w:rFonts w:ascii="Times New Roman" w:hAnsi="Times New Roman" w:cs="Times New Roman"/>
          <w:b/>
          <w:sz w:val="24"/>
          <w:szCs w:val="24"/>
        </w:rPr>
        <w:t>kítása (</w:t>
      </w:r>
      <w:r w:rsidR="00813B10" w:rsidRPr="00813B10">
        <w:rPr>
          <w:rFonts w:ascii="Times New Roman" w:hAnsi="Times New Roman"/>
          <w:b/>
          <w:sz w:val="24"/>
          <w:szCs w:val="24"/>
        </w:rPr>
        <w:t>6661/4</w:t>
      </w:r>
      <w:r w:rsidR="00813B10" w:rsidRPr="00813B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13B10">
        <w:rPr>
          <w:rFonts w:ascii="Times New Roman" w:hAnsi="Times New Roman" w:cs="Times New Roman"/>
          <w:b/>
          <w:sz w:val="24"/>
          <w:szCs w:val="24"/>
        </w:rPr>
        <w:t>hrsz</w:t>
      </w:r>
      <w:proofErr w:type="spellEnd"/>
      <w:r w:rsidRPr="006C628F">
        <w:rPr>
          <w:rFonts w:ascii="Times New Roman" w:hAnsi="Times New Roman" w:cs="Times New Roman"/>
          <w:b/>
          <w:sz w:val="24"/>
          <w:szCs w:val="24"/>
        </w:rPr>
        <w:t>)</w:t>
      </w:r>
    </w:p>
    <w:p w:rsidR="00813B10" w:rsidRDefault="007B2769" w:rsidP="00813B10">
      <w:pPr>
        <w:pStyle w:val="Listaszerbekezds"/>
        <w:numPr>
          <w:ilvl w:val="0"/>
          <w:numId w:val="4"/>
        </w:numPr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</w:t>
      </w:r>
      <w:r w:rsidR="00813B10">
        <w:rPr>
          <w:rFonts w:ascii="Times New Roman" w:hAnsi="Times New Roman" w:cs="Times New Roman"/>
          <w:b/>
          <w:sz w:val="24"/>
          <w:szCs w:val="24"/>
        </w:rPr>
        <w:t xml:space="preserve">erékpárút </w:t>
      </w:r>
      <w:r w:rsidR="00813B10" w:rsidRPr="00813B10">
        <w:rPr>
          <w:rFonts w:ascii="Times New Roman" w:hAnsi="Times New Roman" w:cs="Times New Roman"/>
          <w:b/>
          <w:sz w:val="24"/>
          <w:szCs w:val="24"/>
        </w:rPr>
        <w:t>felújítása (</w:t>
      </w:r>
      <w:r w:rsidR="00813B10" w:rsidRPr="00813B10">
        <w:rPr>
          <w:rFonts w:ascii="Times New Roman" w:hAnsi="Times New Roman"/>
          <w:b/>
          <w:sz w:val="24"/>
          <w:szCs w:val="24"/>
        </w:rPr>
        <w:t xml:space="preserve">6658, 6654/5 </w:t>
      </w:r>
      <w:proofErr w:type="spellStart"/>
      <w:r w:rsidR="00813B10" w:rsidRPr="00813B10">
        <w:rPr>
          <w:rFonts w:ascii="Times New Roman" w:hAnsi="Times New Roman"/>
          <w:b/>
          <w:sz w:val="24"/>
          <w:szCs w:val="24"/>
        </w:rPr>
        <w:t>hrsz</w:t>
      </w:r>
      <w:proofErr w:type="spellEnd"/>
      <w:r w:rsidR="00813B10" w:rsidRPr="00813B10">
        <w:rPr>
          <w:rFonts w:ascii="Times New Roman" w:hAnsi="Times New Roman"/>
          <w:b/>
          <w:sz w:val="24"/>
          <w:szCs w:val="24"/>
        </w:rPr>
        <w:t>)</w:t>
      </w:r>
    </w:p>
    <w:p w:rsidR="007C4F27" w:rsidRDefault="007C4F27" w:rsidP="00443A71">
      <w:pPr>
        <w:ind w:left="284" w:hanging="284"/>
        <w:jc w:val="both"/>
        <w:rPr>
          <w:b/>
          <w:sz w:val="24"/>
          <w:szCs w:val="24"/>
        </w:rPr>
      </w:pPr>
    </w:p>
    <w:p w:rsidR="00185A99" w:rsidRPr="00185A99" w:rsidRDefault="00185A99" w:rsidP="00185A99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185A99">
        <w:rPr>
          <w:rFonts w:ascii="Times New Roman" w:hAnsi="Times New Roman" w:cs="Times New Roman"/>
          <w:b/>
          <w:sz w:val="24"/>
          <w:szCs w:val="24"/>
        </w:rPr>
        <w:t xml:space="preserve">Hozzájárulását adja </w:t>
      </w:r>
      <w:r w:rsidR="009043C3">
        <w:rPr>
          <w:rFonts w:ascii="Times New Roman" w:hAnsi="Times New Roman" w:cs="Times New Roman"/>
          <w:b/>
          <w:sz w:val="24"/>
          <w:szCs w:val="24"/>
        </w:rPr>
        <w:t xml:space="preserve">– a közterületi árusítás biztosítása érdekében - </w:t>
      </w:r>
      <w:r w:rsidRPr="00185A99">
        <w:rPr>
          <w:rFonts w:ascii="Times New Roman" w:hAnsi="Times New Roman" w:cs="Times New Roman"/>
          <w:b/>
          <w:sz w:val="24"/>
          <w:szCs w:val="24"/>
        </w:rPr>
        <w:t>a Vágóhíd, Dr. Lévai Sándor, Adria, és Nyírfa</w:t>
      </w:r>
      <w:r w:rsidRPr="00185A99">
        <w:rPr>
          <w:rFonts w:ascii="Times New Roman" w:hAnsi="Times New Roman" w:cs="Times New Roman"/>
          <w:sz w:val="24"/>
          <w:szCs w:val="24"/>
        </w:rPr>
        <w:t xml:space="preserve"> </w:t>
      </w:r>
      <w:r w:rsidRPr="00185A99">
        <w:rPr>
          <w:rFonts w:ascii="Times New Roman" w:hAnsi="Times New Roman" w:cs="Times New Roman"/>
          <w:b/>
          <w:sz w:val="24"/>
          <w:szCs w:val="24"/>
        </w:rPr>
        <w:t xml:space="preserve">utcák </w:t>
      </w:r>
      <w:r w:rsidR="007B2769">
        <w:rPr>
          <w:rFonts w:ascii="Times New Roman" w:hAnsi="Times New Roman" w:cs="Times New Roman"/>
          <w:b/>
          <w:sz w:val="24"/>
          <w:szCs w:val="24"/>
        </w:rPr>
        <w:t xml:space="preserve">legfeljebb </w:t>
      </w:r>
      <w:r w:rsidRPr="00185A99">
        <w:rPr>
          <w:rFonts w:ascii="Times New Roman" w:hAnsi="Times New Roman" w:cs="Times New Roman"/>
          <w:b/>
          <w:sz w:val="24"/>
          <w:szCs w:val="24"/>
        </w:rPr>
        <w:t>1 éven keresztül tartó vasárnapi napokon történő lezárásához</w:t>
      </w:r>
      <w:r w:rsidR="00720EB5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720EB5" w:rsidRPr="003311F1">
        <w:rPr>
          <w:rFonts w:ascii="Times New Roman" w:hAnsi="Times New Roman" w:cs="Times New Roman"/>
          <w:sz w:val="24"/>
          <w:szCs w:val="24"/>
        </w:rPr>
        <w:t xml:space="preserve">határozat </w:t>
      </w:r>
      <w:r w:rsidR="00720EB5">
        <w:rPr>
          <w:rFonts w:ascii="Times New Roman" w:hAnsi="Times New Roman" w:cs="Times New Roman"/>
          <w:sz w:val="24"/>
          <w:szCs w:val="24"/>
        </w:rPr>
        <w:t xml:space="preserve">2. </w:t>
      </w:r>
      <w:r w:rsidR="00720EB5" w:rsidRPr="003311F1">
        <w:rPr>
          <w:rFonts w:ascii="Times New Roman" w:hAnsi="Times New Roman" w:cs="Times New Roman"/>
          <w:sz w:val="24"/>
          <w:szCs w:val="24"/>
        </w:rPr>
        <w:t xml:space="preserve">mellékletét képező </w:t>
      </w:r>
      <w:r w:rsidR="00720EB5">
        <w:rPr>
          <w:rFonts w:ascii="Times New Roman" w:hAnsi="Times New Roman" w:cs="Times New Roman"/>
          <w:sz w:val="24"/>
          <w:szCs w:val="24"/>
        </w:rPr>
        <w:t>térképrészlet szerint -</w:t>
      </w:r>
      <w:r w:rsidRPr="00185A99">
        <w:rPr>
          <w:rFonts w:ascii="Times New Roman" w:hAnsi="Times New Roman" w:cs="Times New Roman"/>
          <w:b/>
          <w:sz w:val="24"/>
          <w:szCs w:val="24"/>
        </w:rPr>
        <w:t xml:space="preserve"> a piac biztonságos működésének érdekében.</w:t>
      </w:r>
    </w:p>
    <w:p w:rsidR="00741C17" w:rsidRDefault="00741C17" w:rsidP="009043C3">
      <w:pPr>
        <w:jc w:val="both"/>
        <w:rPr>
          <w:b/>
          <w:sz w:val="24"/>
          <w:szCs w:val="24"/>
        </w:rPr>
      </w:pPr>
    </w:p>
    <w:p w:rsidR="000459C3" w:rsidRPr="00611A74" w:rsidRDefault="00813B10" w:rsidP="007B2769">
      <w:pPr>
        <w:tabs>
          <w:tab w:val="left" w:pos="709"/>
        </w:tabs>
        <w:ind w:left="709" w:hanging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4</w:t>
      </w:r>
      <w:r w:rsidR="000C615C" w:rsidRPr="000459C3">
        <w:rPr>
          <w:b/>
          <w:sz w:val="24"/>
          <w:szCs w:val="24"/>
        </w:rPr>
        <w:t xml:space="preserve">. </w:t>
      </w:r>
      <w:r w:rsidR="007B2769">
        <w:rPr>
          <w:b/>
          <w:sz w:val="24"/>
          <w:szCs w:val="24"/>
        </w:rPr>
        <w:tab/>
      </w:r>
      <w:r w:rsidR="009043C3">
        <w:rPr>
          <w:b/>
          <w:sz w:val="24"/>
          <w:szCs w:val="24"/>
        </w:rPr>
        <w:t xml:space="preserve">Felkéri a jegyzőt a </w:t>
      </w:r>
      <w:proofErr w:type="spellStart"/>
      <w:r w:rsidR="009043C3">
        <w:rPr>
          <w:b/>
          <w:sz w:val="24"/>
          <w:szCs w:val="24"/>
        </w:rPr>
        <w:t>Tiva-Szolg</w:t>
      </w:r>
      <w:proofErr w:type="spellEnd"/>
      <w:r w:rsidR="009043C3">
        <w:rPr>
          <w:b/>
          <w:sz w:val="24"/>
          <w:szCs w:val="24"/>
        </w:rPr>
        <w:t xml:space="preserve"> </w:t>
      </w:r>
      <w:r w:rsidR="007B2769">
        <w:rPr>
          <w:b/>
          <w:sz w:val="24"/>
          <w:szCs w:val="24"/>
        </w:rPr>
        <w:t xml:space="preserve">Nonprofit </w:t>
      </w:r>
      <w:proofErr w:type="spellStart"/>
      <w:r w:rsidR="009043C3">
        <w:rPr>
          <w:b/>
          <w:sz w:val="24"/>
          <w:szCs w:val="24"/>
        </w:rPr>
        <w:t>Kft</w:t>
      </w:r>
      <w:r w:rsidR="007B2769">
        <w:rPr>
          <w:b/>
          <w:sz w:val="24"/>
          <w:szCs w:val="24"/>
        </w:rPr>
        <w:t>.</w:t>
      </w:r>
      <w:r w:rsidR="009043C3">
        <w:rPr>
          <w:b/>
          <w:sz w:val="24"/>
          <w:szCs w:val="24"/>
        </w:rPr>
        <w:t>-vel</w:t>
      </w:r>
      <w:proofErr w:type="spellEnd"/>
      <w:r w:rsidR="009043C3">
        <w:rPr>
          <w:b/>
          <w:sz w:val="24"/>
          <w:szCs w:val="24"/>
        </w:rPr>
        <w:t xml:space="preserve"> kötött </w:t>
      </w:r>
      <w:proofErr w:type="spellStart"/>
      <w:r w:rsidR="009043C3">
        <w:rPr>
          <w:b/>
          <w:sz w:val="24"/>
          <w:szCs w:val="24"/>
        </w:rPr>
        <w:t>feladatellátási</w:t>
      </w:r>
      <w:proofErr w:type="spellEnd"/>
      <w:r w:rsidR="009043C3">
        <w:rPr>
          <w:b/>
          <w:sz w:val="24"/>
          <w:szCs w:val="24"/>
        </w:rPr>
        <w:t xml:space="preserve"> szerződés finanszírozási részének felülvizsgálatára. </w:t>
      </w:r>
    </w:p>
    <w:p w:rsidR="000459C3" w:rsidRDefault="000459C3" w:rsidP="00C73188">
      <w:pPr>
        <w:jc w:val="both"/>
        <w:rPr>
          <w:b/>
          <w:bCs/>
          <w:sz w:val="24"/>
          <w:szCs w:val="24"/>
        </w:rPr>
      </w:pP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sectPr w:rsidR="00611A74" w:rsidSect="00EB40C0"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0099649"/>
      <w:docPartObj>
        <w:docPartGallery w:val="Page Numbers (Bottom of Page)"/>
        <w:docPartUnique/>
      </w:docPartObj>
    </w:sdtPr>
    <w:sdtEndPr/>
    <w:sdtContent>
      <w:p w:rsidR="00683481" w:rsidRDefault="0068348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A3F">
          <w:rPr>
            <w:noProof/>
          </w:rPr>
          <w:t>2</w:t>
        </w:r>
        <w:r>
          <w:fldChar w:fldCharType="end"/>
        </w:r>
      </w:p>
    </w:sdtContent>
  </w:sdt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3D5D3F"/>
    <w:multiLevelType w:val="hybridMultilevel"/>
    <w:tmpl w:val="05C239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601E3B"/>
    <w:multiLevelType w:val="hybridMultilevel"/>
    <w:tmpl w:val="B308CFCA"/>
    <w:lvl w:ilvl="0" w:tplc="A510E8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644A5"/>
    <w:rsid w:val="00165631"/>
    <w:rsid w:val="0016635A"/>
    <w:rsid w:val="00172FEC"/>
    <w:rsid w:val="00174969"/>
    <w:rsid w:val="00175152"/>
    <w:rsid w:val="00177A93"/>
    <w:rsid w:val="00184976"/>
    <w:rsid w:val="00185A99"/>
    <w:rsid w:val="001E550B"/>
    <w:rsid w:val="001F7D45"/>
    <w:rsid w:val="0020171B"/>
    <w:rsid w:val="00202F5D"/>
    <w:rsid w:val="0026245E"/>
    <w:rsid w:val="00265749"/>
    <w:rsid w:val="00290378"/>
    <w:rsid w:val="002929A4"/>
    <w:rsid w:val="002C214E"/>
    <w:rsid w:val="002D53FE"/>
    <w:rsid w:val="002E4686"/>
    <w:rsid w:val="002F4666"/>
    <w:rsid w:val="003173DF"/>
    <w:rsid w:val="00324370"/>
    <w:rsid w:val="00325175"/>
    <w:rsid w:val="003311F1"/>
    <w:rsid w:val="00343348"/>
    <w:rsid w:val="003514FE"/>
    <w:rsid w:val="0035155D"/>
    <w:rsid w:val="003713F1"/>
    <w:rsid w:val="00375809"/>
    <w:rsid w:val="003840CD"/>
    <w:rsid w:val="003A3966"/>
    <w:rsid w:val="003C58F9"/>
    <w:rsid w:val="003F1D1C"/>
    <w:rsid w:val="003F7BEC"/>
    <w:rsid w:val="00402D4F"/>
    <w:rsid w:val="00413DBD"/>
    <w:rsid w:val="00443A71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23AC7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07535"/>
    <w:rsid w:val="00610F2C"/>
    <w:rsid w:val="00611A74"/>
    <w:rsid w:val="00612B86"/>
    <w:rsid w:val="0061599D"/>
    <w:rsid w:val="00626273"/>
    <w:rsid w:val="00630429"/>
    <w:rsid w:val="0063208F"/>
    <w:rsid w:val="00633A70"/>
    <w:rsid w:val="00654D1C"/>
    <w:rsid w:val="00656355"/>
    <w:rsid w:val="0067063F"/>
    <w:rsid w:val="00674F7F"/>
    <w:rsid w:val="00683481"/>
    <w:rsid w:val="00691A00"/>
    <w:rsid w:val="006A7522"/>
    <w:rsid w:val="006C08EB"/>
    <w:rsid w:val="006C2B73"/>
    <w:rsid w:val="006C4F0B"/>
    <w:rsid w:val="006C628F"/>
    <w:rsid w:val="006D6D0B"/>
    <w:rsid w:val="006E1657"/>
    <w:rsid w:val="00704BA5"/>
    <w:rsid w:val="007112D4"/>
    <w:rsid w:val="00720EB5"/>
    <w:rsid w:val="00724A3F"/>
    <w:rsid w:val="00741C17"/>
    <w:rsid w:val="00742281"/>
    <w:rsid w:val="007607B6"/>
    <w:rsid w:val="007651CC"/>
    <w:rsid w:val="00774E75"/>
    <w:rsid w:val="00783452"/>
    <w:rsid w:val="00796440"/>
    <w:rsid w:val="007A0D94"/>
    <w:rsid w:val="007B2769"/>
    <w:rsid w:val="007C250F"/>
    <w:rsid w:val="007C4F27"/>
    <w:rsid w:val="007C6D20"/>
    <w:rsid w:val="007D474D"/>
    <w:rsid w:val="007E7792"/>
    <w:rsid w:val="007F4C06"/>
    <w:rsid w:val="00804CE5"/>
    <w:rsid w:val="00805F87"/>
    <w:rsid w:val="00813B10"/>
    <w:rsid w:val="008142E8"/>
    <w:rsid w:val="00815C21"/>
    <w:rsid w:val="00843854"/>
    <w:rsid w:val="008704BD"/>
    <w:rsid w:val="008A427D"/>
    <w:rsid w:val="008C67FF"/>
    <w:rsid w:val="008E4D5E"/>
    <w:rsid w:val="008E6F50"/>
    <w:rsid w:val="008F33DD"/>
    <w:rsid w:val="00901CFC"/>
    <w:rsid w:val="009043C3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A0190C"/>
    <w:rsid w:val="00A4666B"/>
    <w:rsid w:val="00A63E82"/>
    <w:rsid w:val="00A814CB"/>
    <w:rsid w:val="00A8344F"/>
    <w:rsid w:val="00A85809"/>
    <w:rsid w:val="00A950BF"/>
    <w:rsid w:val="00AC3451"/>
    <w:rsid w:val="00AD4075"/>
    <w:rsid w:val="00AE191B"/>
    <w:rsid w:val="00AF0E09"/>
    <w:rsid w:val="00B03024"/>
    <w:rsid w:val="00B14259"/>
    <w:rsid w:val="00B16604"/>
    <w:rsid w:val="00B23DCA"/>
    <w:rsid w:val="00B41C37"/>
    <w:rsid w:val="00B4634E"/>
    <w:rsid w:val="00B605A6"/>
    <w:rsid w:val="00B649F1"/>
    <w:rsid w:val="00B72C3D"/>
    <w:rsid w:val="00B86D12"/>
    <w:rsid w:val="00B8730D"/>
    <w:rsid w:val="00B93088"/>
    <w:rsid w:val="00B94B67"/>
    <w:rsid w:val="00B9768F"/>
    <w:rsid w:val="00BA0FBC"/>
    <w:rsid w:val="00BA598F"/>
    <w:rsid w:val="00BB5CD8"/>
    <w:rsid w:val="00BE6ABE"/>
    <w:rsid w:val="00C22016"/>
    <w:rsid w:val="00C35412"/>
    <w:rsid w:val="00C45F16"/>
    <w:rsid w:val="00C536E9"/>
    <w:rsid w:val="00C644C3"/>
    <w:rsid w:val="00C67BCB"/>
    <w:rsid w:val="00C73188"/>
    <w:rsid w:val="00C81CC7"/>
    <w:rsid w:val="00C81CFC"/>
    <w:rsid w:val="00C83173"/>
    <w:rsid w:val="00C86D8A"/>
    <w:rsid w:val="00CA2AED"/>
    <w:rsid w:val="00CB2136"/>
    <w:rsid w:val="00CC561D"/>
    <w:rsid w:val="00CD7DC3"/>
    <w:rsid w:val="00CF0F52"/>
    <w:rsid w:val="00CF1A38"/>
    <w:rsid w:val="00CF69E0"/>
    <w:rsid w:val="00D17D61"/>
    <w:rsid w:val="00D32883"/>
    <w:rsid w:val="00D50491"/>
    <w:rsid w:val="00D7616E"/>
    <w:rsid w:val="00D856EF"/>
    <w:rsid w:val="00D85B59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86AA1"/>
    <w:rsid w:val="00EB0700"/>
    <w:rsid w:val="00EB40C0"/>
    <w:rsid w:val="00EC2B75"/>
    <w:rsid w:val="00EC354F"/>
    <w:rsid w:val="00ED0CAF"/>
    <w:rsid w:val="00EF4779"/>
    <w:rsid w:val="00F0039F"/>
    <w:rsid w:val="00F16003"/>
    <w:rsid w:val="00F40148"/>
    <w:rsid w:val="00F5575C"/>
    <w:rsid w:val="00F55BDB"/>
    <w:rsid w:val="00F5682A"/>
    <w:rsid w:val="00F822E6"/>
    <w:rsid w:val="00F930ED"/>
    <w:rsid w:val="00F9704E"/>
    <w:rsid w:val="00FA1CC2"/>
    <w:rsid w:val="00FC660C"/>
    <w:rsid w:val="00FD0FAF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E9EFD-CFAB-4C60-9886-8427C0C32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704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Kovács Edina</cp:lastModifiedBy>
  <cp:revision>35</cp:revision>
  <cp:lastPrinted>2021-08-12T07:30:00Z</cp:lastPrinted>
  <dcterms:created xsi:type="dcterms:W3CDTF">2021-08-24T11:49:00Z</dcterms:created>
  <dcterms:modified xsi:type="dcterms:W3CDTF">2021-08-25T12:10:00Z</dcterms:modified>
</cp:coreProperties>
</file>