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98" w:rsidRPr="00EE1898" w:rsidRDefault="00EE1898" w:rsidP="00EE1898">
      <w:pPr>
        <w:suppressAutoHyphens/>
        <w:jc w:val="center"/>
        <w:rPr>
          <w:rFonts w:eastAsia="Times New Roman"/>
          <w:b/>
          <w:bCs/>
          <w:noProof/>
          <w:spacing w:val="20"/>
          <w:sz w:val="40"/>
          <w:szCs w:val="40"/>
          <w:u w:val="single"/>
          <w:lang w:eastAsia="ar-SA"/>
        </w:rPr>
      </w:pPr>
      <w:r w:rsidRPr="00EE1898">
        <w:rPr>
          <w:rFonts w:eastAsia="Times New Roman"/>
          <w:b/>
          <w:bCs/>
          <w:noProof/>
          <w:spacing w:val="20"/>
          <w:sz w:val="40"/>
          <w:szCs w:val="40"/>
          <w:u w:val="single"/>
          <w:lang w:eastAsia="ar-SA"/>
        </w:rPr>
        <w:t>ELŐTERJESZTÉS</w:t>
      </w:r>
    </w:p>
    <w:p w:rsidR="00EE1898" w:rsidRPr="00EE1898" w:rsidRDefault="00EE1898" w:rsidP="00EE1898">
      <w:pPr>
        <w:suppressAutoHyphens/>
        <w:rPr>
          <w:rFonts w:eastAsia="Times New Roman"/>
          <w:b/>
          <w:bCs/>
          <w:spacing w:val="20"/>
          <w:sz w:val="40"/>
          <w:szCs w:val="40"/>
          <w:u w:val="single"/>
          <w:lang w:eastAsia="ar-SA"/>
        </w:rPr>
      </w:pPr>
    </w:p>
    <w:p w:rsidR="00EE1898" w:rsidRPr="00EE1898" w:rsidRDefault="00EE1898" w:rsidP="00EE1898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  <w:r w:rsidRPr="00EE1898">
        <w:rPr>
          <w:rFonts w:eastAsia="Times New Roman"/>
          <w:sz w:val="28"/>
          <w:szCs w:val="28"/>
          <w:lang w:eastAsia="ar-SA"/>
        </w:rPr>
        <w:t>Tiszavasvári Város Önkormányzata Képviselő-testületének</w:t>
      </w:r>
    </w:p>
    <w:p w:rsidR="00EE1898" w:rsidRPr="00EE1898" w:rsidRDefault="00EE1898" w:rsidP="00EE1898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  <w:r w:rsidRPr="00EE1898">
        <w:rPr>
          <w:rFonts w:eastAsia="Times New Roman"/>
          <w:b/>
          <w:bCs/>
          <w:sz w:val="28"/>
          <w:szCs w:val="28"/>
          <w:lang w:eastAsia="ar-SA"/>
        </w:rPr>
        <w:t>201</w:t>
      </w:r>
      <w:r w:rsidR="00FF122C">
        <w:rPr>
          <w:rFonts w:eastAsia="Times New Roman"/>
          <w:b/>
          <w:bCs/>
          <w:sz w:val="28"/>
          <w:szCs w:val="28"/>
          <w:lang w:eastAsia="ar-SA"/>
        </w:rPr>
        <w:t>9</w:t>
      </w:r>
      <w:r w:rsidRPr="00EE1898">
        <w:rPr>
          <w:rFonts w:eastAsia="Times New Roman"/>
          <w:b/>
          <w:bCs/>
          <w:sz w:val="28"/>
          <w:szCs w:val="28"/>
          <w:lang w:eastAsia="ar-SA"/>
        </w:rPr>
        <w:t>.</w:t>
      </w:r>
      <w:r w:rsidR="002B49F9">
        <w:rPr>
          <w:rFonts w:eastAsia="Times New Roman"/>
          <w:b/>
          <w:bCs/>
          <w:sz w:val="28"/>
          <w:szCs w:val="28"/>
          <w:lang w:eastAsia="ar-SA"/>
        </w:rPr>
        <w:t xml:space="preserve"> december 16. napján</w:t>
      </w:r>
      <w:r w:rsidRPr="00EE1898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EE1898">
        <w:rPr>
          <w:rFonts w:eastAsia="Times New Roman"/>
          <w:sz w:val="28"/>
          <w:szCs w:val="28"/>
          <w:lang w:eastAsia="ar-SA"/>
        </w:rPr>
        <w:t>tartandó</w:t>
      </w:r>
      <w:r w:rsidR="00172F88">
        <w:rPr>
          <w:rFonts w:eastAsia="Times New Roman"/>
          <w:sz w:val="28"/>
          <w:szCs w:val="28"/>
          <w:lang w:eastAsia="ar-SA"/>
        </w:rPr>
        <w:t xml:space="preserve"> </w:t>
      </w:r>
      <w:r w:rsidR="007C7B5C">
        <w:rPr>
          <w:rFonts w:eastAsia="Times New Roman"/>
          <w:sz w:val="28"/>
          <w:szCs w:val="28"/>
          <w:lang w:eastAsia="ar-SA"/>
        </w:rPr>
        <w:t>rendes</w:t>
      </w:r>
    </w:p>
    <w:p w:rsidR="00EE1898" w:rsidRPr="00EE1898" w:rsidRDefault="00EE1898" w:rsidP="00EE1898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  <w:proofErr w:type="gramStart"/>
      <w:r w:rsidRPr="00EE1898">
        <w:rPr>
          <w:rFonts w:eastAsia="Times New Roman"/>
          <w:sz w:val="28"/>
          <w:szCs w:val="28"/>
          <w:lang w:eastAsia="ar-SA"/>
        </w:rPr>
        <w:t>ülésére</w:t>
      </w:r>
      <w:proofErr w:type="gramEnd"/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320CE5" w:rsidRDefault="00EE1898" w:rsidP="00D65CB3">
      <w:pPr>
        <w:ind w:left="2832" w:hanging="2832"/>
        <w:rPr>
          <w:b/>
        </w:rPr>
      </w:pPr>
      <w:r w:rsidRPr="00EE1898">
        <w:rPr>
          <w:rFonts w:eastAsia="Times New Roman"/>
          <w:b/>
          <w:u w:val="single"/>
          <w:lang w:eastAsia="ar-SA"/>
        </w:rPr>
        <w:t>Az előterjesztés tárgya:</w:t>
      </w:r>
      <w:r w:rsidRPr="00EE1898">
        <w:rPr>
          <w:rFonts w:eastAsia="Times New Roman"/>
          <w:lang w:eastAsia="ar-SA"/>
        </w:rPr>
        <w:tab/>
      </w:r>
      <w:r w:rsidR="001219F1">
        <w:rPr>
          <w:rFonts w:eastAsia="Times New Roman"/>
          <w:b/>
          <w:bCs/>
          <w:lang w:eastAsia="ar-SA"/>
        </w:rPr>
        <w:t>a Tiszavasvári Sportegyesületnek nyújtandó</w:t>
      </w:r>
      <w:r w:rsidR="00D65CB3">
        <w:rPr>
          <w:rFonts w:eastAsia="Times New Roman"/>
          <w:b/>
          <w:bCs/>
          <w:lang w:eastAsia="ar-SA"/>
        </w:rPr>
        <w:t xml:space="preserve">, kizárólag </w:t>
      </w:r>
      <w:r w:rsidR="00D65CB3">
        <w:rPr>
          <w:b/>
          <w:bCs/>
        </w:rPr>
        <w:t>működési célra fordítható</w:t>
      </w:r>
      <w:r w:rsidR="001219F1">
        <w:rPr>
          <w:rFonts w:eastAsia="Times New Roman"/>
          <w:b/>
          <w:bCs/>
          <w:lang w:eastAsia="ar-SA"/>
        </w:rPr>
        <w:t xml:space="preserve"> támogatás</w:t>
      </w:r>
    </w:p>
    <w:p w:rsidR="00EE1898" w:rsidRPr="00EE1898" w:rsidRDefault="00EE1898" w:rsidP="00EE1898">
      <w:pPr>
        <w:suppressAutoHyphens/>
        <w:jc w:val="both"/>
        <w:rPr>
          <w:rFonts w:eastAsia="Times New Roman"/>
          <w:b/>
          <w:lang w:eastAsia="ar-SA"/>
        </w:rPr>
      </w:pPr>
    </w:p>
    <w:p w:rsidR="00EE1898" w:rsidRPr="00EE1898" w:rsidRDefault="00EE1898" w:rsidP="00EE1898">
      <w:pPr>
        <w:suppressAutoHyphens/>
        <w:ind w:left="2977" w:hanging="2977"/>
        <w:jc w:val="both"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Melléklet</w:t>
      </w:r>
      <w:proofErr w:type="gramStart"/>
      <w:r w:rsidRPr="00EE1898">
        <w:rPr>
          <w:rFonts w:eastAsia="Times New Roman"/>
          <w:b/>
          <w:u w:val="single"/>
          <w:lang w:eastAsia="ar-SA"/>
        </w:rPr>
        <w:t>:</w:t>
      </w:r>
      <w:r>
        <w:rPr>
          <w:rFonts w:eastAsia="Times New Roman"/>
          <w:lang w:eastAsia="ar-SA"/>
        </w:rPr>
        <w:t xml:space="preserve">   </w:t>
      </w:r>
      <w:r w:rsidR="00E010CC">
        <w:rPr>
          <w:rFonts w:eastAsia="Times New Roman"/>
          <w:lang w:eastAsia="ar-SA"/>
        </w:rPr>
        <w:tab/>
      </w:r>
      <w:r w:rsidR="00191456">
        <w:rPr>
          <w:rFonts w:eastAsia="Times New Roman"/>
          <w:lang w:eastAsia="ar-SA"/>
        </w:rPr>
        <w:t>2</w:t>
      </w:r>
      <w:proofErr w:type="gramEnd"/>
      <w:r w:rsidR="000D7DCC">
        <w:rPr>
          <w:rFonts w:eastAsia="Times New Roman"/>
          <w:lang w:eastAsia="ar-SA"/>
        </w:rPr>
        <w:t xml:space="preserve"> db</w:t>
      </w:r>
    </w:p>
    <w:p w:rsidR="00EE1898" w:rsidRPr="00EE1898" w:rsidRDefault="00EE1898" w:rsidP="00EE1898">
      <w:pPr>
        <w:suppressAutoHyphens/>
        <w:jc w:val="both"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ind w:left="2977" w:hanging="2977"/>
        <w:jc w:val="both"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Az előterjesztés előadója:</w:t>
      </w:r>
      <w:r w:rsidRPr="00EE1898">
        <w:rPr>
          <w:rFonts w:eastAsia="Times New Roman"/>
          <w:lang w:eastAsia="ar-SA"/>
        </w:rPr>
        <w:tab/>
        <w:t>Szőke Zoltán polgármester</w:t>
      </w:r>
    </w:p>
    <w:p w:rsidR="00EE1898" w:rsidRPr="00EE1898" w:rsidRDefault="00EE1898" w:rsidP="00EE1898">
      <w:pPr>
        <w:suppressAutoHyphens/>
        <w:jc w:val="both"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ind w:left="2977" w:hanging="2977"/>
        <w:jc w:val="both"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Az előterjesztés témafelelőse:</w:t>
      </w:r>
      <w:r w:rsidRPr="00EE1898">
        <w:rPr>
          <w:rFonts w:eastAsia="Times New Roman"/>
          <w:lang w:eastAsia="ar-SA"/>
        </w:rPr>
        <w:t xml:space="preserve"> </w:t>
      </w:r>
      <w:r w:rsidR="00FF122C">
        <w:rPr>
          <w:rFonts w:eastAsia="Times New Roman"/>
          <w:lang w:eastAsia="ar-SA"/>
        </w:rPr>
        <w:t>Palló Tamás</w:t>
      </w:r>
      <w:r w:rsidRPr="00EE1898">
        <w:rPr>
          <w:rFonts w:eastAsia="Times New Roman"/>
          <w:lang w:eastAsia="ar-SA"/>
        </w:rPr>
        <w:t xml:space="preserve"> köztisztviselő</w:t>
      </w:r>
    </w:p>
    <w:p w:rsidR="00EE1898" w:rsidRPr="00EE1898" w:rsidRDefault="00EE1898" w:rsidP="00EE1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jc w:val="both"/>
        <w:rPr>
          <w:rFonts w:eastAsia="Times New Roman"/>
          <w:lang w:eastAsia="ar-SA"/>
        </w:rPr>
      </w:pPr>
    </w:p>
    <w:p w:rsidR="00EE1898" w:rsidRPr="00EE1898" w:rsidRDefault="00EE1898" w:rsidP="00EE1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ind w:left="3686" w:hanging="3686"/>
        <w:jc w:val="both"/>
        <w:rPr>
          <w:rFonts w:eastAsia="Times New Roman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Ügyiratszám</w:t>
      </w:r>
      <w:proofErr w:type="gramStart"/>
      <w:r w:rsidRPr="00EE1898">
        <w:rPr>
          <w:rFonts w:eastAsia="Times New Roman"/>
          <w:u w:val="single"/>
          <w:lang w:eastAsia="ar-SA"/>
        </w:rPr>
        <w:t>:</w:t>
      </w:r>
      <w:r w:rsidRPr="00EE1898">
        <w:rPr>
          <w:rFonts w:eastAsia="Times New Roman"/>
          <w:lang w:eastAsia="ar-SA"/>
        </w:rPr>
        <w:t xml:space="preserve">                            </w:t>
      </w:r>
      <w:r>
        <w:rPr>
          <w:rFonts w:eastAsia="Times New Roman"/>
          <w:lang w:eastAsia="ar-SA"/>
        </w:rPr>
        <w:t>TPH</w:t>
      </w:r>
      <w:proofErr w:type="gramEnd"/>
      <w:r>
        <w:rPr>
          <w:rFonts w:eastAsia="Times New Roman"/>
          <w:lang w:eastAsia="ar-SA"/>
        </w:rPr>
        <w:t>/</w:t>
      </w:r>
      <w:r w:rsidR="009F3B0A">
        <w:rPr>
          <w:rFonts w:eastAsia="Times New Roman"/>
          <w:lang w:eastAsia="ar-SA"/>
        </w:rPr>
        <w:t>1712</w:t>
      </w:r>
      <w:r w:rsidRPr="00EE1898">
        <w:rPr>
          <w:rFonts w:eastAsia="Times New Roman"/>
          <w:lang w:eastAsia="ar-SA"/>
        </w:rPr>
        <w:t>/201</w:t>
      </w:r>
      <w:r w:rsidR="00FF122C">
        <w:rPr>
          <w:rFonts w:eastAsia="Times New Roman"/>
          <w:lang w:eastAsia="ar-SA"/>
        </w:rPr>
        <w:t>9</w:t>
      </w:r>
      <w:r w:rsidRPr="00EE1898">
        <w:rPr>
          <w:rFonts w:eastAsia="Times New Roman"/>
          <w:lang w:eastAsia="ar-SA"/>
        </w:rPr>
        <w:t>.</w:t>
      </w: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</w:p>
    <w:p w:rsid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  <w:r>
        <w:rPr>
          <w:rFonts w:eastAsia="Times New Roman"/>
          <w:u w:val="single"/>
          <w:lang w:eastAsia="ar-SA"/>
        </w:rPr>
        <w:t>Az előterjesztést véleményező bizottságok a hatáskör megjelölésével:</w:t>
      </w: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E1898" w:rsidRPr="00EE1898" w:rsidTr="00DD3AF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EE1898" w:rsidP="00EE189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EE1898">
              <w:rPr>
                <w:rFonts w:eastAsia="Times New Roman"/>
                <w:b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EE1898" w:rsidP="00EE189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EE1898">
              <w:rPr>
                <w:rFonts w:eastAsia="Times New Roman"/>
                <w:b/>
                <w:lang w:eastAsia="hu-HU"/>
              </w:rPr>
              <w:t>Hatáskör</w:t>
            </w:r>
          </w:p>
        </w:tc>
      </w:tr>
      <w:tr w:rsidR="00EE1898" w:rsidRPr="00EE1898" w:rsidTr="00DD3AF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7C7B5C" w:rsidP="00EE1898">
            <w:pPr>
              <w:rPr>
                <w:rFonts w:eastAsia="Times New Roman"/>
                <w:lang w:eastAsia="hu-HU"/>
              </w:rPr>
            </w:pPr>
            <w:r w:rsidRPr="00EE1898">
              <w:rPr>
                <w:rFonts w:eastAsia="Times New Roman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9F3B0A" w:rsidP="009F3B0A">
            <w:pPr>
              <w:ind w:right="-610"/>
              <w:rPr>
                <w:rFonts w:eastAsia="Times New Roman"/>
                <w:lang w:eastAsia="hu-HU"/>
              </w:rPr>
            </w:pPr>
            <w:r>
              <w:t>SZMSZ 4. melléklet 1.30</w:t>
            </w:r>
            <w:r w:rsidRPr="00927172">
              <w:rPr>
                <w:color w:val="FF0000"/>
              </w:rPr>
              <w:t xml:space="preserve">. </w:t>
            </w:r>
            <w:r w:rsidRPr="008C5273">
              <w:t>pontja</w:t>
            </w:r>
            <w:r>
              <w:t xml:space="preserve"> alapján</w:t>
            </w:r>
          </w:p>
        </w:tc>
      </w:tr>
      <w:tr w:rsidR="00EE1898" w:rsidRPr="00EE1898" w:rsidTr="00DD3AF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6C4140" w:rsidP="00EE1898">
            <w:pPr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9F3B0A" w:rsidP="009F3B0A">
            <w:pPr>
              <w:ind w:right="-610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SZMSZ 5. melléklet 1.9. pontja alapján</w:t>
            </w:r>
          </w:p>
        </w:tc>
      </w:tr>
    </w:tbl>
    <w:p w:rsidR="00EE1898" w:rsidRPr="00EE1898" w:rsidRDefault="00EE1898" w:rsidP="00EE1898">
      <w:pPr>
        <w:suppressAutoHyphens/>
        <w:jc w:val="center"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u w:val="single"/>
          <w:lang w:eastAsia="ar-SA"/>
        </w:rPr>
        <w:t xml:space="preserve">Egyéb megjegyzés: </w:t>
      </w: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  <w:r w:rsidRPr="00EE1898">
        <w:rPr>
          <w:rFonts w:eastAsia="Times New Roman"/>
          <w:lang w:eastAsia="ar-SA"/>
        </w:rPr>
        <w:t>…………………………………………………………………………………….……………………………………………………………………………………………………………….</w:t>
      </w: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  <w:r w:rsidRPr="00EE1898">
        <w:rPr>
          <w:rFonts w:eastAsia="Times New Roman"/>
          <w:lang w:eastAsia="ar-SA"/>
        </w:rPr>
        <w:t xml:space="preserve">Tiszavasvári, </w:t>
      </w:r>
      <w:r w:rsidR="000330E4">
        <w:rPr>
          <w:rFonts w:eastAsia="Times New Roman"/>
          <w:lang w:eastAsia="ar-SA"/>
        </w:rPr>
        <w:t>201</w:t>
      </w:r>
      <w:r w:rsidR="00FF122C">
        <w:rPr>
          <w:rFonts w:eastAsia="Times New Roman"/>
          <w:lang w:eastAsia="ar-SA"/>
        </w:rPr>
        <w:t>9</w:t>
      </w:r>
      <w:r w:rsidR="000330E4">
        <w:rPr>
          <w:rFonts w:eastAsia="Times New Roman"/>
          <w:lang w:eastAsia="ar-SA"/>
        </w:rPr>
        <w:t>.</w:t>
      </w:r>
      <w:r w:rsidR="00FF122C">
        <w:rPr>
          <w:rFonts w:eastAsia="Times New Roman"/>
          <w:lang w:eastAsia="ar-SA"/>
        </w:rPr>
        <w:t xml:space="preserve"> </w:t>
      </w:r>
      <w:r w:rsidR="006C4140">
        <w:rPr>
          <w:rFonts w:eastAsia="Times New Roman"/>
          <w:lang w:eastAsia="ar-SA"/>
        </w:rPr>
        <w:t xml:space="preserve">december </w:t>
      </w:r>
      <w:r w:rsidR="00A733DD">
        <w:rPr>
          <w:rFonts w:eastAsia="Times New Roman"/>
          <w:lang w:eastAsia="ar-SA"/>
        </w:rPr>
        <w:t>12</w:t>
      </w:r>
      <w:r>
        <w:rPr>
          <w:rFonts w:eastAsia="Times New Roman"/>
          <w:lang w:eastAsia="ar-SA"/>
        </w:rPr>
        <w:t>.</w:t>
      </w:r>
      <w:r w:rsidRPr="00EE1898">
        <w:rPr>
          <w:rFonts w:eastAsia="Times New Roman"/>
          <w:lang w:eastAsia="ar-SA"/>
        </w:rPr>
        <w:t xml:space="preserve">                                  </w:t>
      </w: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ind w:left="5664"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 xml:space="preserve">                </w:t>
      </w:r>
      <w:r w:rsidR="00FF122C">
        <w:rPr>
          <w:rFonts w:eastAsia="Times New Roman"/>
          <w:b/>
          <w:lang w:eastAsia="ar-SA"/>
        </w:rPr>
        <w:t>Palló Tamás</w:t>
      </w:r>
    </w:p>
    <w:p w:rsidR="00EE1898" w:rsidRPr="00EE1898" w:rsidRDefault="00EE1898" w:rsidP="00EE1898">
      <w:pPr>
        <w:suppressAutoHyphens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 xml:space="preserve">                                                                          </w:t>
      </w:r>
      <w:r w:rsidR="00FF122C">
        <w:rPr>
          <w:rFonts w:eastAsia="Times New Roman"/>
          <w:b/>
          <w:lang w:eastAsia="ar-SA"/>
        </w:rPr>
        <w:t xml:space="preserve">                      </w:t>
      </w:r>
      <w:r w:rsidR="00FF122C">
        <w:rPr>
          <w:rFonts w:eastAsia="Times New Roman"/>
          <w:b/>
          <w:lang w:eastAsia="ar-SA"/>
        </w:rPr>
        <w:tab/>
        <w:t xml:space="preserve">     </w:t>
      </w:r>
      <w:proofErr w:type="gramStart"/>
      <w:r w:rsidRPr="00EE1898">
        <w:rPr>
          <w:rFonts w:eastAsia="Times New Roman"/>
          <w:b/>
          <w:lang w:eastAsia="ar-SA"/>
        </w:rPr>
        <w:t>témafelelős</w:t>
      </w:r>
      <w:proofErr w:type="gramEnd"/>
    </w:p>
    <w:p w:rsidR="00EE1898" w:rsidRPr="00EE1898" w:rsidRDefault="00EE1898" w:rsidP="00EE1898">
      <w:pPr>
        <w:spacing w:after="20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</w:p>
    <w:p w:rsidR="00EE1898" w:rsidRPr="00EE1898" w:rsidRDefault="00EE1898" w:rsidP="00EE1898">
      <w:pPr>
        <w:spacing w:after="20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</w:p>
    <w:p w:rsidR="00EE1898" w:rsidRDefault="00EE1898" w:rsidP="00EE1898">
      <w:pPr>
        <w:spacing w:after="20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</w:p>
    <w:p w:rsidR="00C77D50" w:rsidRDefault="00C77D50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jc w:val="center"/>
        <w:rPr>
          <w:rFonts w:eastAsia="Times New Roman"/>
          <w:b/>
          <w:smallCaps/>
          <w:sz w:val="40"/>
          <w:lang w:eastAsia="ar-SA"/>
        </w:rPr>
      </w:pPr>
    </w:p>
    <w:p w:rsidR="00EE1898" w:rsidRPr="00EE1898" w:rsidRDefault="00EE1898" w:rsidP="00C77D50">
      <w:pPr>
        <w:suppressAutoHyphens/>
        <w:jc w:val="center"/>
        <w:rPr>
          <w:rFonts w:eastAsia="Times New Roman"/>
          <w:b/>
          <w:smallCaps/>
          <w:sz w:val="40"/>
          <w:lang w:eastAsia="ar-SA"/>
        </w:rPr>
      </w:pPr>
      <w:r w:rsidRPr="00EE1898">
        <w:rPr>
          <w:rFonts w:eastAsia="Times New Roman"/>
          <w:b/>
          <w:smallCaps/>
          <w:sz w:val="40"/>
          <w:lang w:eastAsia="ar-SA"/>
        </w:rPr>
        <w:t>Tiszavasvári Város Polgármesterétől</w:t>
      </w:r>
    </w:p>
    <w:p w:rsidR="00EE1898" w:rsidRPr="00EE1898" w:rsidRDefault="00EE1898" w:rsidP="00EE1898">
      <w:pPr>
        <w:suppressAutoHyphens/>
        <w:jc w:val="center"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>4440 Tiszavasvári, Városháza tér 4. sz.</w:t>
      </w:r>
    </w:p>
    <w:p w:rsidR="00EE1898" w:rsidRPr="00EE1898" w:rsidRDefault="00EE1898" w:rsidP="00EE1898">
      <w:pPr>
        <w:pBdr>
          <w:bottom w:val="double" w:sz="6" w:space="1" w:color="auto"/>
        </w:pBdr>
        <w:suppressAutoHyphens/>
        <w:jc w:val="center"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>Tel</w:t>
      </w:r>
      <w:proofErr w:type="gramStart"/>
      <w:r w:rsidRPr="00EE1898">
        <w:rPr>
          <w:rFonts w:eastAsia="Times New Roman"/>
          <w:b/>
          <w:lang w:eastAsia="ar-SA"/>
        </w:rPr>
        <w:t>.:</w:t>
      </w:r>
      <w:proofErr w:type="gramEnd"/>
      <w:r w:rsidRPr="00EE1898">
        <w:rPr>
          <w:rFonts w:eastAsia="Times New Roman"/>
          <w:b/>
          <w:lang w:eastAsia="ar-SA"/>
        </w:rPr>
        <w:t xml:space="preserve"> 42/520-500 Fax.: 42/275–000 e–mail</w:t>
      </w:r>
      <w:r w:rsidRPr="00EE1898">
        <w:rPr>
          <w:rFonts w:eastAsia="Times New Roman"/>
          <w:b/>
          <w:color w:val="000000"/>
          <w:lang w:eastAsia="ar-SA"/>
        </w:rPr>
        <w:t xml:space="preserve">: </w:t>
      </w:r>
      <w:r w:rsidRPr="00EE1898">
        <w:rPr>
          <w:rFonts w:eastAsia="Times New Roman"/>
          <w:b/>
          <w:color w:val="000000"/>
          <w:u w:val="single"/>
          <w:lang w:eastAsia="ar-SA"/>
        </w:rPr>
        <w:t>tvonkph@tiszavasvari.hu</w:t>
      </w:r>
    </w:p>
    <w:p w:rsidR="00EE1898" w:rsidRDefault="00EE1898" w:rsidP="00EE1898">
      <w:pPr>
        <w:suppressAutoHyphens/>
        <w:rPr>
          <w:rFonts w:eastAsia="Times New Roman"/>
          <w:lang w:eastAsia="ar-SA"/>
        </w:rPr>
      </w:pPr>
      <w:r w:rsidRPr="00EE1898">
        <w:rPr>
          <w:rFonts w:eastAsia="Times New Roman"/>
          <w:lang w:eastAsia="ar-SA"/>
        </w:rPr>
        <w:t xml:space="preserve">Témafelelős: </w:t>
      </w:r>
      <w:r w:rsidR="00FF122C">
        <w:rPr>
          <w:rFonts w:eastAsia="Times New Roman"/>
          <w:lang w:eastAsia="ar-SA"/>
        </w:rPr>
        <w:t>Palló Tamás</w:t>
      </w:r>
    </w:p>
    <w:p w:rsidR="00410C85" w:rsidRPr="00EE1898" w:rsidRDefault="00410C85" w:rsidP="00EE1898">
      <w:pPr>
        <w:suppressAutoHyphens/>
        <w:rPr>
          <w:rFonts w:eastAsia="Times New Roman"/>
          <w:lang w:eastAsia="ar-SA"/>
        </w:rPr>
      </w:pPr>
    </w:p>
    <w:p w:rsidR="00F771E3" w:rsidRPr="00320CE5" w:rsidRDefault="00320CE5" w:rsidP="00320CE5">
      <w:pPr>
        <w:jc w:val="center"/>
        <w:rPr>
          <w:b/>
          <w:smallCaps/>
          <w:sz w:val="28"/>
          <w:szCs w:val="28"/>
        </w:rPr>
      </w:pPr>
      <w:r w:rsidRPr="00320CE5">
        <w:rPr>
          <w:b/>
          <w:smallCaps/>
          <w:sz w:val="28"/>
          <w:szCs w:val="28"/>
        </w:rPr>
        <w:t>ELŐTERJESZTÉS</w:t>
      </w:r>
    </w:p>
    <w:p w:rsidR="00320CE5" w:rsidRPr="00320CE5" w:rsidRDefault="00320CE5" w:rsidP="00320CE5">
      <w:pPr>
        <w:jc w:val="center"/>
        <w:rPr>
          <w:b/>
        </w:rPr>
      </w:pPr>
      <w:proofErr w:type="spellStart"/>
      <w:r w:rsidRPr="00320CE5">
        <w:rPr>
          <w:b/>
        </w:rPr>
        <w:t>-a</w:t>
      </w:r>
      <w:proofErr w:type="spellEnd"/>
      <w:r w:rsidRPr="00320CE5">
        <w:rPr>
          <w:b/>
        </w:rPr>
        <w:t xml:space="preserve"> Képviselő-testülethez</w:t>
      </w:r>
      <w:r w:rsidR="00191456">
        <w:rPr>
          <w:b/>
        </w:rPr>
        <w:t>-</w:t>
      </w:r>
    </w:p>
    <w:p w:rsidR="00320CE5" w:rsidRDefault="00320CE5" w:rsidP="00320CE5">
      <w:pPr>
        <w:jc w:val="center"/>
      </w:pPr>
    </w:p>
    <w:p w:rsidR="00320CE5" w:rsidRDefault="00F13934" w:rsidP="00320CE5">
      <w:pPr>
        <w:jc w:val="center"/>
        <w:rPr>
          <w:b/>
        </w:rPr>
      </w:pPr>
      <w:proofErr w:type="gramStart"/>
      <w:r>
        <w:rPr>
          <w:rFonts w:eastAsia="Times New Roman"/>
          <w:b/>
          <w:bCs/>
          <w:lang w:eastAsia="ar-SA"/>
        </w:rPr>
        <w:t>a</w:t>
      </w:r>
      <w:proofErr w:type="gramEnd"/>
      <w:r>
        <w:rPr>
          <w:rFonts w:eastAsia="Times New Roman"/>
          <w:b/>
          <w:bCs/>
          <w:lang w:eastAsia="ar-SA"/>
        </w:rPr>
        <w:t xml:space="preserve"> Tiszavasvári Sportegyesületnek nyújtandó</w:t>
      </w:r>
      <w:r w:rsidR="00D65CB3">
        <w:rPr>
          <w:rFonts w:eastAsia="Times New Roman"/>
          <w:b/>
          <w:bCs/>
          <w:lang w:eastAsia="ar-SA"/>
        </w:rPr>
        <w:t xml:space="preserve">, kizárólag </w:t>
      </w:r>
      <w:r w:rsidR="00D65CB3">
        <w:rPr>
          <w:b/>
          <w:bCs/>
        </w:rPr>
        <w:t>működési célra fordítható</w:t>
      </w:r>
      <w:r>
        <w:rPr>
          <w:rFonts w:eastAsia="Times New Roman"/>
          <w:b/>
          <w:bCs/>
          <w:lang w:eastAsia="ar-SA"/>
        </w:rPr>
        <w:t xml:space="preserve"> támogatásról</w:t>
      </w:r>
    </w:p>
    <w:p w:rsidR="00824C19" w:rsidRDefault="00824C19" w:rsidP="00320CE5">
      <w:pPr>
        <w:jc w:val="center"/>
      </w:pPr>
    </w:p>
    <w:p w:rsidR="00320CE5" w:rsidRPr="00320CE5" w:rsidRDefault="00320CE5" w:rsidP="00320CE5">
      <w:pPr>
        <w:jc w:val="both"/>
        <w:rPr>
          <w:b/>
        </w:rPr>
      </w:pPr>
      <w:r w:rsidRPr="00320CE5">
        <w:rPr>
          <w:b/>
        </w:rPr>
        <w:t>Tisztelt Képviselő-testület!</w:t>
      </w:r>
    </w:p>
    <w:p w:rsidR="00320CE5" w:rsidRDefault="00320CE5" w:rsidP="00320CE5">
      <w:pPr>
        <w:jc w:val="both"/>
      </w:pPr>
    </w:p>
    <w:p w:rsidR="00656210" w:rsidRDefault="00656210" w:rsidP="00320CE5">
      <w:pPr>
        <w:jc w:val="both"/>
      </w:pPr>
      <w:r w:rsidRPr="00656210">
        <w:t>Tiszavasvári Város Önkormányzata Képviselő-testületének</w:t>
      </w:r>
      <w:r>
        <w:t xml:space="preserve"> </w:t>
      </w:r>
      <w:r w:rsidRPr="00656210">
        <w:t>az önkormányzat 2019. évi költségvetéséről</w:t>
      </w:r>
      <w:r>
        <w:t xml:space="preserve"> szóló </w:t>
      </w:r>
      <w:r w:rsidRPr="00656210">
        <w:t xml:space="preserve">4/2019. </w:t>
      </w:r>
      <w:r w:rsidR="00A733DD">
        <w:t>(II.19.) önkormányzati rendeletében 6.000.000 forint összegű, működési célra fordítható támogatást irányzott elő a Tiszavasvári Sportegyesület részére 2019. évben.</w:t>
      </w:r>
    </w:p>
    <w:p w:rsidR="00A733DD" w:rsidRDefault="00A733DD" w:rsidP="00320CE5">
      <w:pPr>
        <w:jc w:val="both"/>
      </w:pPr>
    </w:p>
    <w:p w:rsidR="006E2831" w:rsidRDefault="00962694" w:rsidP="00320CE5">
      <w:pPr>
        <w:jc w:val="both"/>
      </w:pPr>
      <w:proofErr w:type="spellStart"/>
      <w:r>
        <w:t>Nácsa</w:t>
      </w:r>
      <w:proofErr w:type="spellEnd"/>
      <w:r>
        <w:t xml:space="preserve"> Balázs, a Tiszavasvári Sportegyesület elnöke, hivatalomhoz 2019. november 27. napján érkezett levelében az önkormányzat</w:t>
      </w:r>
      <w:r w:rsidR="00A733DD">
        <w:t xml:space="preserve"> további</w:t>
      </w:r>
      <w:r>
        <w:t xml:space="preserve"> támogatását kérte. A</w:t>
      </w:r>
      <w:r w:rsidR="00656210">
        <w:t>z előterjesztés 1. mellékletét képező támogatási kérelemben látható, hogy a kért támogatás összege 4.000.000 forint</w:t>
      </w:r>
      <w:r>
        <w:t>.</w:t>
      </w:r>
    </w:p>
    <w:p w:rsidR="00962694" w:rsidRDefault="00962694" w:rsidP="00320CE5">
      <w:pPr>
        <w:jc w:val="both"/>
      </w:pPr>
    </w:p>
    <w:p w:rsidR="00962694" w:rsidRDefault="00962694" w:rsidP="00320CE5">
      <w:pPr>
        <w:jc w:val="both"/>
      </w:pPr>
      <w:r>
        <w:t xml:space="preserve">Válaszlevelemben kértem arra, hogy a megalapozott döntés meghozatala érdekében tájékoztasson arról, milyen nem várt költségek merültek fel az idei évben, amely indokolja az egyesület további támogatását. </w:t>
      </w:r>
    </w:p>
    <w:p w:rsidR="00962694" w:rsidRDefault="00962694" w:rsidP="00320CE5">
      <w:pPr>
        <w:jc w:val="both"/>
      </w:pPr>
    </w:p>
    <w:p w:rsidR="00962694" w:rsidRDefault="00A733DD" w:rsidP="00320CE5">
      <w:pPr>
        <w:jc w:val="both"/>
      </w:pPr>
      <w:r>
        <w:t>A TSE elnökének a támogatást indokoló levele, mely hivatalomhoz 2019. december 10. napján érkezett,</w:t>
      </w:r>
      <w:r w:rsidR="00962694">
        <w:t xml:space="preserve"> az előterjesztés 2. mellékletét képezi.</w:t>
      </w:r>
    </w:p>
    <w:p w:rsidR="00D65CB3" w:rsidRDefault="00D65CB3" w:rsidP="00320CE5">
      <w:pPr>
        <w:jc w:val="both"/>
      </w:pPr>
    </w:p>
    <w:p w:rsidR="00962694" w:rsidRDefault="00D65CB3" w:rsidP="00320CE5">
      <w:pPr>
        <w:jc w:val="both"/>
      </w:pPr>
      <w:r>
        <w:t>Az indoklás alapján javaslom a Tisztelt Képviselő-testületnek, hogy támogassa a Tiszavasvári Sportegyesületet.</w:t>
      </w:r>
    </w:p>
    <w:p w:rsidR="00D65CB3" w:rsidRDefault="00D65CB3" w:rsidP="00320CE5">
      <w:pPr>
        <w:jc w:val="both"/>
      </w:pPr>
    </w:p>
    <w:p w:rsidR="00962694" w:rsidRPr="00962694" w:rsidRDefault="00962694" w:rsidP="00320CE5">
      <w:pPr>
        <w:jc w:val="both"/>
        <w:rPr>
          <w:b/>
        </w:rPr>
      </w:pPr>
      <w:r w:rsidRPr="00962694">
        <w:rPr>
          <w:b/>
        </w:rPr>
        <w:t>Kérem a Tisztelt Képviselő-testületet az előterjesztés megtárgyalására és a határozat</w:t>
      </w:r>
      <w:r>
        <w:rPr>
          <w:b/>
        </w:rPr>
        <w:t>-</w:t>
      </w:r>
      <w:r w:rsidRPr="00962694">
        <w:rPr>
          <w:b/>
        </w:rPr>
        <w:t xml:space="preserve"> tervezet elfogadására.</w:t>
      </w:r>
    </w:p>
    <w:p w:rsidR="00962694" w:rsidRDefault="00962694" w:rsidP="00320CE5">
      <w:pPr>
        <w:jc w:val="both"/>
      </w:pPr>
    </w:p>
    <w:p w:rsidR="00962694" w:rsidRDefault="00962694" w:rsidP="00320CE5">
      <w:pPr>
        <w:jc w:val="both"/>
      </w:pPr>
    </w:p>
    <w:p w:rsidR="006E2831" w:rsidRDefault="00B21CF2" w:rsidP="00320CE5">
      <w:pPr>
        <w:jc w:val="both"/>
      </w:pPr>
      <w:r>
        <w:t>Tiszavasvári, 201</w:t>
      </w:r>
      <w:r w:rsidR="00E102F8">
        <w:t>9</w:t>
      </w:r>
      <w:r w:rsidR="000330E4">
        <w:t xml:space="preserve">. </w:t>
      </w:r>
      <w:r w:rsidR="0017029C">
        <w:t xml:space="preserve">december </w:t>
      </w:r>
      <w:r w:rsidR="00191456">
        <w:t>12</w:t>
      </w:r>
      <w:r w:rsidR="007C7B5C">
        <w:t>.</w:t>
      </w:r>
    </w:p>
    <w:p w:rsidR="006E2831" w:rsidRDefault="006E2831" w:rsidP="00320CE5">
      <w:pPr>
        <w:jc w:val="both"/>
      </w:pPr>
    </w:p>
    <w:p w:rsidR="009E7E9A" w:rsidRDefault="00664DD0" w:rsidP="00664DD0">
      <w:pPr>
        <w:ind w:left="5670"/>
        <w:jc w:val="both"/>
        <w:rPr>
          <w:b/>
        </w:rPr>
      </w:pPr>
      <w:r w:rsidRPr="00664DD0">
        <w:rPr>
          <w:b/>
        </w:rPr>
        <w:t>Szőke Zoltán</w:t>
      </w:r>
    </w:p>
    <w:p w:rsidR="00E102F8" w:rsidRDefault="00664DD0" w:rsidP="009E7E9A">
      <w:pPr>
        <w:ind w:left="5670"/>
        <w:jc w:val="both"/>
        <w:rPr>
          <w:b/>
        </w:rPr>
      </w:pPr>
      <w:proofErr w:type="gramStart"/>
      <w:r w:rsidRPr="00664DD0">
        <w:rPr>
          <w:b/>
        </w:rPr>
        <w:t>polgármester</w:t>
      </w:r>
      <w:proofErr w:type="gramEnd"/>
      <w:r w:rsidR="00E102F8">
        <w:rPr>
          <w:b/>
        </w:rPr>
        <w:br w:type="page"/>
      </w:r>
    </w:p>
    <w:p w:rsidR="005E503C" w:rsidRDefault="009E7E9A" w:rsidP="009E7E9A">
      <w:pPr>
        <w:jc w:val="right"/>
        <w:rPr>
          <w:b/>
        </w:rPr>
      </w:pPr>
      <w:r>
        <w:rPr>
          <w:b/>
        </w:rPr>
        <w:lastRenderedPageBreak/>
        <w:t xml:space="preserve">Az előterjesztés </w:t>
      </w:r>
      <w:r w:rsidR="0017029C">
        <w:rPr>
          <w:b/>
        </w:rPr>
        <w:t xml:space="preserve">1. sz. </w:t>
      </w:r>
      <w:r>
        <w:rPr>
          <w:b/>
        </w:rPr>
        <w:t>melléklete:</w:t>
      </w:r>
      <w:r w:rsidR="003C6E41">
        <w:rPr>
          <w:b/>
        </w:rPr>
        <w:t xml:space="preserve"> </w:t>
      </w:r>
    </w:p>
    <w:p w:rsidR="0071233D" w:rsidRDefault="000B675B" w:rsidP="009E7E9A">
      <w:pPr>
        <w:jc w:val="right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41.25pt">
            <v:imagedata r:id="rId7" o:title="SKM_C25819121211300_0001"/>
          </v:shape>
        </w:pict>
      </w:r>
    </w:p>
    <w:p w:rsidR="0071233D" w:rsidRDefault="0071233D">
      <w:pPr>
        <w:rPr>
          <w:b/>
        </w:rPr>
      </w:pPr>
      <w:r>
        <w:rPr>
          <w:b/>
        </w:rPr>
        <w:br w:type="page"/>
      </w:r>
    </w:p>
    <w:p w:rsidR="0071233D" w:rsidRDefault="0071233D" w:rsidP="0071233D">
      <w:pPr>
        <w:jc w:val="right"/>
        <w:rPr>
          <w:b/>
        </w:rPr>
      </w:pPr>
      <w:r>
        <w:rPr>
          <w:b/>
        </w:rPr>
        <w:lastRenderedPageBreak/>
        <w:t xml:space="preserve">Az előterjesztés 2. sz. melléklete: </w:t>
      </w:r>
      <w:r w:rsidR="000B675B">
        <w:rPr>
          <w:b/>
        </w:rPr>
        <w:pict>
          <v:shape id="_x0000_i1026" type="#_x0000_t75" style="width:453.75pt;height:641.25pt">
            <v:imagedata r:id="rId8" o:title="SKM_C25819121211300_0002"/>
          </v:shape>
        </w:pict>
      </w:r>
    </w:p>
    <w:p w:rsidR="0071233D" w:rsidRDefault="0071233D" w:rsidP="0071233D">
      <w:pPr>
        <w:rPr>
          <w:b/>
        </w:rPr>
      </w:pPr>
      <w:r>
        <w:rPr>
          <w:b/>
        </w:rPr>
        <w:br w:type="page"/>
      </w:r>
    </w:p>
    <w:p w:rsidR="001C6DCC" w:rsidRDefault="00664DD0" w:rsidP="00664DD0">
      <w:pPr>
        <w:jc w:val="center"/>
        <w:rPr>
          <w:b/>
        </w:rPr>
      </w:pPr>
      <w:r w:rsidRPr="001C6DCC">
        <w:rPr>
          <w:b/>
        </w:rPr>
        <w:lastRenderedPageBreak/>
        <w:t>HATÁROZAT-TERVEZET</w:t>
      </w:r>
    </w:p>
    <w:p w:rsidR="0071233D" w:rsidRPr="001C6DCC" w:rsidRDefault="0071233D" w:rsidP="00664DD0">
      <w:pPr>
        <w:jc w:val="center"/>
        <w:rPr>
          <w:b/>
        </w:rPr>
      </w:pPr>
    </w:p>
    <w:p w:rsidR="00664DD0" w:rsidRPr="001C6DCC" w:rsidRDefault="001C6DCC" w:rsidP="00664DD0">
      <w:pPr>
        <w:jc w:val="center"/>
        <w:rPr>
          <w:b/>
        </w:rPr>
      </w:pPr>
      <w:r w:rsidRPr="001C6DCC">
        <w:rPr>
          <w:b/>
        </w:rPr>
        <w:t>Tiszavasvári Város Önkormányzata</w:t>
      </w:r>
    </w:p>
    <w:p w:rsidR="001C6DCC" w:rsidRPr="001C6DCC" w:rsidRDefault="001C6DCC" w:rsidP="00664DD0">
      <w:pPr>
        <w:jc w:val="center"/>
        <w:rPr>
          <w:b/>
        </w:rPr>
      </w:pPr>
      <w:r w:rsidRPr="001C6DCC">
        <w:rPr>
          <w:b/>
        </w:rPr>
        <w:t>Képviselő-testületének</w:t>
      </w:r>
    </w:p>
    <w:p w:rsidR="001C6DCC" w:rsidRPr="001C6DCC" w:rsidRDefault="001C6DCC" w:rsidP="00664DD0">
      <w:pPr>
        <w:jc w:val="center"/>
        <w:rPr>
          <w:b/>
        </w:rPr>
      </w:pPr>
      <w:r w:rsidRPr="001C6DCC">
        <w:rPr>
          <w:b/>
        </w:rPr>
        <w:t>…/201</w:t>
      </w:r>
      <w:r w:rsidR="00E102F8">
        <w:rPr>
          <w:b/>
        </w:rPr>
        <w:t>9</w:t>
      </w:r>
      <w:r w:rsidRPr="001C6DCC">
        <w:rPr>
          <w:b/>
        </w:rPr>
        <w:t>. (</w:t>
      </w:r>
      <w:r w:rsidR="00824C19">
        <w:rPr>
          <w:b/>
        </w:rPr>
        <w:t>X</w:t>
      </w:r>
      <w:r w:rsidR="003C6E41">
        <w:rPr>
          <w:b/>
        </w:rPr>
        <w:t>II</w:t>
      </w:r>
      <w:r w:rsidR="00BD5CF9">
        <w:rPr>
          <w:b/>
        </w:rPr>
        <w:t>.16.</w:t>
      </w:r>
      <w:r w:rsidRPr="001C6DCC">
        <w:rPr>
          <w:b/>
        </w:rPr>
        <w:t>) Kt. számú</w:t>
      </w:r>
    </w:p>
    <w:p w:rsidR="001C6DCC" w:rsidRPr="001C6DCC" w:rsidRDefault="001C6DCC" w:rsidP="00664DD0">
      <w:pPr>
        <w:jc w:val="center"/>
        <w:rPr>
          <w:b/>
        </w:rPr>
      </w:pPr>
      <w:proofErr w:type="gramStart"/>
      <w:r w:rsidRPr="001C6DCC">
        <w:rPr>
          <w:b/>
        </w:rPr>
        <w:t>határozata</w:t>
      </w:r>
      <w:proofErr w:type="gramEnd"/>
    </w:p>
    <w:p w:rsidR="001C6DCC" w:rsidRDefault="001C6DCC" w:rsidP="001C6DCC">
      <w:pPr>
        <w:jc w:val="center"/>
        <w:rPr>
          <w:b/>
        </w:rPr>
      </w:pPr>
    </w:p>
    <w:p w:rsidR="00962694" w:rsidRPr="00962694" w:rsidRDefault="00962694" w:rsidP="00962694">
      <w:pPr>
        <w:jc w:val="center"/>
        <w:rPr>
          <w:b/>
        </w:rPr>
      </w:pPr>
      <w:proofErr w:type="gramStart"/>
      <w:r w:rsidRPr="00962694">
        <w:rPr>
          <w:b/>
          <w:bCs/>
        </w:rPr>
        <w:t>a</w:t>
      </w:r>
      <w:proofErr w:type="gramEnd"/>
      <w:r w:rsidRPr="00962694">
        <w:rPr>
          <w:b/>
          <w:bCs/>
        </w:rPr>
        <w:t xml:space="preserve"> Tiszavasvári Sportegyesületnek nyújtandó</w:t>
      </w:r>
      <w:r w:rsidR="00D65CB3">
        <w:rPr>
          <w:b/>
          <w:bCs/>
        </w:rPr>
        <w:t>, kizárólag működési célra fordítható</w:t>
      </w:r>
      <w:r w:rsidRPr="00962694">
        <w:rPr>
          <w:b/>
          <w:bCs/>
        </w:rPr>
        <w:t xml:space="preserve"> támogatásról</w:t>
      </w:r>
    </w:p>
    <w:p w:rsidR="001C6DCC" w:rsidRDefault="001C6DCC" w:rsidP="001C6DCC">
      <w:pPr>
        <w:jc w:val="center"/>
        <w:rPr>
          <w:b/>
        </w:rPr>
      </w:pPr>
    </w:p>
    <w:p w:rsidR="00962694" w:rsidRDefault="00962694" w:rsidP="00962694">
      <w:pPr>
        <w:jc w:val="both"/>
      </w:pPr>
      <w:r>
        <w:t xml:space="preserve">Tiszavasvári Város Önkormányzata Képviselő-testülete </w:t>
      </w:r>
      <w:r w:rsidR="00D65CB3">
        <w:t>a Tiszavasvári Sportegyesületnek nyújtandó, kizárólag működési célra fordítható támogatásról szóló előterjesztést megtárgyalta és az alábbiakról dönt:</w:t>
      </w:r>
    </w:p>
    <w:p w:rsidR="001C6DCC" w:rsidRDefault="001C6DCC" w:rsidP="001C6DCC">
      <w:pPr>
        <w:jc w:val="both"/>
      </w:pPr>
      <w:r w:rsidRPr="001C6DCC">
        <w:t xml:space="preserve"> </w:t>
      </w:r>
    </w:p>
    <w:p w:rsidR="003C6E41" w:rsidRPr="00D55A8D" w:rsidRDefault="005E1808" w:rsidP="00D55A8D">
      <w:pPr>
        <w:pStyle w:val="Listaszerbekezds"/>
        <w:numPr>
          <w:ilvl w:val="0"/>
          <w:numId w:val="6"/>
        </w:numPr>
        <w:jc w:val="both"/>
        <w:rPr>
          <w:b/>
        </w:rPr>
      </w:pPr>
      <w:r>
        <w:t>4.000.000 forint</w:t>
      </w:r>
      <w:r w:rsidR="00D65CB3">
        <w:t>, kizárólag</w:t>
      </w:r>
      <w:r>
        <w:t xml:space="preserve"> működési</w:t>
      </w:r>
      <w:r w:rsidR="00D65CB3">
        <w:t xml:space="preserve"> célra fordítható</w:t>
      </w:r>
      <w:r>
        <w:t xml:space="preserve"> támogatást biztosít a Tiszavasvári Sportegyesület részére </w:t>
      </w:r>
      <w:r w:rsidR="00D65CB3">
        <w:t>a</w:t>
      </w:r>
      <w:r>
        <w:t xml:space="preserve"> határozat mellékletében foglalt támogatási szerződésben meghatározottak szerint</w:t>
      </w:r>
      <w:r w:rsidR="00D55A8D">
        <w:t>.</w:t>
      </w:r>
    </w:p>
    <w:p w:rsidR="001C6DCC" w:rsidRPr="004F3D11" w:rsidRDefault="001C6DCC" w:rsidP="004F3D11">
      <w:pPr>
        <w:jc w:val="both"/>
        <w:rPr>
          <w:b/>
        </w:rPr>
      </w:pPr>
    </w:p>
    <w:p w:rsidR="001C6DCC" w:rsidRDefault="00D55A8D" w:rsidP="000C437D">
      <w:pPr>
        <w:pStyle w:val="Listaszerbekezds"/>
        <w:numPr>
          <w:ilvl w:val="0"/>
          <w:numId w:val="6"/>
        </w:numPr>
        <w:jc w:val="both"/>
      </w:pPr>
      <w:r>
        <w:t>Felkéri a polgármestert, hogy</w:t>
      </w:r>
      <w:r w:rsidR="000C437D">
        <w:t xml:space="preserve"> Tiszavasvári Város</w:t>
      </w:r>
      <w:r w:rsidR="005E1808">
        <w:t xml:space="preserve"> Önkormányzata</w:t>
      </w:r>
      <w:r w:rsidR="000C437D">
        <w:t xml:space="preserve"> Képviselő-testületének </w:t>
      </w:r>
      <w:r w:rsidR="000C437D" w:rsidRPr="000C437D">
        <w:t>az önkormányzat 2019. évi költségvetéséről</w:t>
      </w:r>
      <w:r w:rsidR="000C437D">
        <w:t xml:space="preserve"> szóló 4/2019. </w:t>
      </w:r>
      <w:r w:rsidR="000C437D" w:rsidRPr="000C437D">
        <w:t>(II.19.) önkormányzati rendelete</w:t>
      </w:r>
      <w:r w:rsidR="000C437D">
        <w:t xml:space="preserve"> 10. § (2) a</w:t>
      </w:r>
      <w:r w:rsidR="005E1808">
        <w:t>)</w:t>
      </w:r>
      <w:r w:rsidR="000C437D">
        <w:t xml:space="preserve"> pontja alapján</w:t>
      </w:r>
      <w:r>
        <w:t xml:space="preserve"> biztosítsa a költségvetési előirányzatot</w:t>
      </w:r>
      <w:r w:rsidR="000C437D">
        <w:t xml:space="preserve"> a támogatás fedezetére</w:t>
      </w:r>
      <w:r w:rsidR="001B056F">
        <w:t>.</w:t>
      </w:r>
    </w:p>
    <w:p w:rsidR="00D55A8D" w:rsidRDefault="00D55A8D" w:rsidP="00D55A8D">
      <w:pPr>
        <w:pStyle w:val="Listaszerbekezds"/>
        <w:jc w:val="both"/>
      </w:pPr>
    </w:p>
    <w:p w:rsidR="00D55A8D" w:rsidRDefault="00D55A8D" w:rsidP="00D55A8D">
      <w:pPr>
        <w:pStyle w:val="Listaszerbekezds"/>
        <w:numPr>
          <w:ilvl w:val="0"/>
          <w:numId w:val="6"/>
        </w:numPr>
        <w:jc w:val="both"/>
      </w:pPr>
      <w:r>
        <w:t>Felkéri a polgármestert, hogy tájékoztassa a Tiszavasvári Sportegyesület elnökét a Képviselő-testület döntéséről</w:t>
      </w:r>
      <w:r w:rsidR="001B056F">
        <w:t>.</w:t>
      </w:r>
    </w:p>
    <w:p w:rsidR="001C6DCC" w:rsidRDefault="001C6DCC" w:rsidP="001C6DCC">
      <w:pPr>
        <w:jc w:val="both"/>
      </w:pPr>
    </w:p>
    <w:p w:rsidR="001C6DCC" w:rsidRDefault="001C6DCC" w:rsidP="001C6DCC">
      <w:pPr>
        <w:jc w:val="both"/>
      </w:pPr>
    </w:p>
    <w:p w:rsidR="001C6DCC" w:rsidRDefault="001C6DCC" w:rsidP="001C6DCC">
      <w:pPr>
        <w:jc w:val="both"/>
      </w:pPr>
    </w:p>
    <w:p w:rsidR="001C6DCC" w:rsidRDefault="001C6DCC" w:rsidP="001C6DCC">
      <w:pPr>
        <w:jc w:val="both"/>
      </w:pPr>
    </w:p>
    <w:p w:rsidR="00DB7E98" w:rsidRDefault="001C6DCC" w:rsidP="001C6DCC">
      <w:pPr>
        <w:jc w:val="both"/>
      </w:pPr>
      <w:r w:rsidRPr="001C6DCC">
        <w:rPr>
          <w:b/>
        </w:rPr>
        <w:t>Határidő:</w:t>
      </w:r>
      <w:r w:rsidR="00DB7E98">
        <w:rPr>
          <w:b/>
        </w:rPr>
        <w:t xml:space="preserve"> </w:t>
      </w:r>
      <w:r w:rsidR="00D55A8D">
        <w:t>azonnal</w:t>
      </w:r>
      <w:r w:rsidR="00D55A8D">
        <w:tab/>
      </w:r>
      <w:r w:rsidR="00D55A8D">
        <w:tab/>
      </w:r>
      <w:r w:rsidR="00D55A8D">
        <w:tab/>
      </w:r>
      <w:r w:rsidR="00D55A8D">
        <w:tab/>
      </w:r>
      <w:r w:rsidR="00DB7E98">
        <w:tab/>
      </w:r>
      <w:r>
        <w:t xml:space="preserve"> </w:t>
      </w:r>
      <w:r w:rsidR="009E7E9A">
        <w:t xml:space="preserve">  </w:t>
      </w:r>
      <w:r>
        <w:t xml:space="preserve">       </w:t>
      </w:r>
      <w:r w:rsidR="003C6E41">
        <w:tab/>
      </w:r>
      <w:r>
        <w:t xml:space="preserve"> </w:t>
      </w:r>
      <w:r w:rsidRPr="001C6DCC">
        <w:rPr>
          <w:b/>
        </w:rPr>
        <w:t>Felelős:</w:t>
      </w:r>
      <w:r>
        <w:t xml:space="preserve"> Szőke Zoltán </w:t>
      </w:r>
    </w:p>
    <w:p w:rsidR="005E1808" w:rsidRDefault="00DB7E98" w:rsidP="00114278">
      <w:pPr>
        <w:jc w:val="both"/>
      </w:pPr>
      <w:r>
        <w:t xml:space="preserve"> </w:t>
      </w:r>
      <w:r w:rsidR="00114278">
        <w:t xml:space="preserve"> </w:t>
      </w:r>
      <w:r w:rsidR="00114278">
        <w:tab/>
        <w:t xml:space="preserve">      </w:t>
      </w:r>
      <w:r w:rsidR="00D55A8D">
        <w:tab/>
      </w:r>
      <w:r w:rsidR="00D55A8D">
        <w:tab/>
      </w:r>
      <w:r w:rsidR="00114278">
        <w:tab/>
      </w:r>
      <w:r w:rsidR="00114278">
        <w:tab/>
      </w:r>
      <w:r w:rsidR="00114278">
        <w:tab/>
      </w:r>
      <w:r w:rsidR="00114278">
        <w:tab/>
      </w:r>
      <w:r w:rsidR="00114278">
        <w:tab/>
      </w:r>
      <w:r w:rsidR="00114278">
        <w:tab/>
        <w:t xml:space="preserve">  </w:t>
      </w:r>
      <w:r>
        <w:t xml:space="preserve">  </w:t>
      </w:r>
      <w:proofErr w:type="gramStart"/>
      <w:r w:rsidR="001C6DCC">
        <w:t>polgármester</w:t>
      </w:r>
      <w:proofErr w:type="gramEnd"/>
    </w:p>
    <w:p w:rsidR="005E1808" w:rsidRDefault="005E1808">
      <w:r>
        <w:br w:type="page"/>
      </w:r>
    </w:p>
    <w:p w:rsidR="001C6DCC" w:rsidRDefault="005E1808" w:rsidP="005E1808">
      <w:pPr>
        <w:jc w:val="right"/>
        <w:rPr>
          <w:b/>
        </w:rPr>
      </w:pPr>
      <w:r w:rsidRPr="001C6DCC">
        <w:rPr>
          <w:b/>
        </w:rPr>
        <w:lastRenderedPageBreak/>
        <w:t>…/201</w:t>
      </w:r>
      <w:r>
        <w:rPr>
          <w:b/>
        </w:rPr>
        <w:t>9</w:t>
      </w:r>
      <w:r w:rsidRPr="001C6DCC">
        <w:rPr>
          <w:b/>
        </w:rPr>
        <w:t>. (</w:t>
      </w:r>
      <w:r>
        <w:rPr>
          <w:b/>
        </w:rPr>
        <w:t>XII.16.</w:t>
      </w:r>
      <w:r w:rsidRPr="001C6DCC">
        <w:rPr>
          <w:b/>
        </w:rPr>
        <w:t>) Kt. számú</w:t>
      </w:r>
      <w:r>
        <w:rPr>
          <w:b/>
        </w:rPr>
        <w:t xml:space="preserve"> határozat melléklete:</w:t>
      </w:r>
    </w:p>
    <w:p w:rsidR="005E1808" w:rsidRDefault="005E1808" w:rsidP="005E1808">
      <w:pPr>
        <w:overflowPunct w:val="0"/>
        <w:autoSpaceDE w:val="0"/>
        <w:autoSpaceDN w:val="0"/>
        <w:adjustRightInd w:val="0"/>
        <w:spacing w:before="120" w:after="60"/>
        <w:jc w:val="center"/>
        <w:outlineLvl w:val="0"/>
        <w:rPr>
          <w:rFonts w:eastAsia="Times New Roman"/>
          <w:b/>
          <w:bCs/>
          <w:caps/>
          <w:kern w:val="28"/>
          <w:sz w:val="28"/>
          <w:szCs w:val="28"/>
          <w:lang w:eastAsia="hu-HU"/>
        </w:rPr>
      </w:pPr>
      <w:r w:rsidRPr="00D07A1F">
        <w:rPr>
          <w:rFonts w:eastAsia="Times New Roman"/>
          <w:b/>
          <w:bCs/>
          <w:caps/>
          <w:kern w:val="28"/>
          <w:sz w:val="28"/>
          <w:szCs w:val="28"/>
          <w:lang w:eastAsia="hu-HU"/>
        </w:rPr>
        <w:t>Támogatási szerződés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spacing w:before="120" w:after="60"/>
        <w:jc w:val="center"/>
        <w:outlineLvl w:val="0"/>
        <w:rPr>
          <w:rFonts w:eastAsia="Times New Roman"/>
          <w:b/>
          <w:bCs/>
          <w:caps/>
          <w:kern w:val="28"/>
          <w:sz w:val="28"/>
          <w:szCs w:val="28"/>
          <w:lang w:eastAsia="hu-HU"/>
        </w:rPr>
      </w:pPr>
    </w:p>
    <w:p w:rsidR="005E1808" w:rsidRPr="00B4649D" w:rsidRDefault="005E1808" w:rsidP="005E1808">
      <w:pPr>
        <w:overflowPunct w:val="0"/>
        <w:autoSpaceDE w:val="0"/>
        <w:autoSpaceDN w:val="0"/>
        <w:adjustRightInd w:val="0"/>
        <w:jc w:val="both"/>
        <w:rPr>
          <w:rFonts w:eastAsia="Times New Roman"/>
          <w:szCs w:val="20"/>
          <w:lang w:eastAsia="hu-HU"/>
        </w:rPr>
      </w:pPr>
      <w:r w:rsidRPr="00B4649D">
        <w:rPr>
          <w:rFonts w:eastAsia="Times New Roman"/>
          <w:szCs w:val="20"/>
          <w:lang w:eastAsia="hu-HU"/>
        </w:rPr>
        <w:t xml:space="preserve">amely létrejött egyrészről </w:t>
      </w:r>
      <w:proofErr w:type="gramStart"/>
      <w:r w:rsidRPr="00B4649D">
        <w:rPr>
          <w:rFonts w:eastAsia="Times New Roman"/>
          <w:szCs w:val="20"/>
          <w:lang w:eastAsia="hu-HU"/>
        </w:rPr>
        <w:t>a</w:t>
      </w:r>
      <w:proofErr w:type="gramEnd"/>
    </w:p>
    <w:p w:rsidR="005E1808" w:rsidRPr="00B4649D" w:rsidRDefault="005E1808" w:rsidP="005E1808">
      <w:pPr>
        <w:overflowPunct w:val="0"/>
        <w:autoSpaceDE w:val="0"/>
        <w:autoSpaceDN w:val="0"/>
        <w:adjustRightInd w:val="0"/>
        <w:jc w:val="both"/>
        <w:rPr>
          <w:rFonts w:eastAsia="Times New Roman"/>
          <w:b/>
          <w:szCs w:val="20"/>
          <w:lang w:eastAsia="hu-HU"/>
        </w:rPr>
      </w:pPr>
      <w:proofErr w:type="gramStart"/>
      <w:r w:rsidRPr="00B4649D">
        <w:rPr>
          <w:rFonts w:eastAsia="Times New Roman"/>
          <w:szCs w:val="20"/>
          <w:lang w:eastAsia="hu-HU"/>
        </w:rPr>
        <w:t>név</w:t>
      </w:r>
      <w:proofErr w:type="gramEnd"/>
      <w:r w:rsidRPr="00B4649D">
        <w:rPr>
          <w:rFonts w:eastAsia="Times New Roman"/>
          <w:szCs w:val="20"/>
          <w:lang w:eastAsia="hu-HU"/>
        </w:rPr>
        <w:t xml:space="preserve">: </w:t>
      </w:r>
      <w:r w:rsidRPr="00B4649D">
        <w:rPr>
          <w:rFonts w:eastAsia="Times New Roman"/>
          <w:b/>
          <w:szCs w:val="20"/>
          <w:lang w:eastAsia="hu-HU"/>
        </w:rPr>
        <w:t xml:space="preserve">Tiszavasvári Város Önkormányzata </w:t>
      </w:r>
    </w:p>
    <w:p w:rsidR="005E1808" w:rsidRPr="00B4649D" w:rsidRDefault="005E1808" w:rsidP="005E1808">
      <w:pPr>
        <w:overflowPunct w:val="0"/>
        <w:autoSpaceDE w:val="0"/>
        <w:autoSpaceDN w:val="0"/>
        <w:adjustRightInd w:val="0"/>
        <w:jc w:val="both"/>
        <w:rPr>
          <w:rFonts w:eastAsia="Times New Roman"/>
          <w:b/>
          <w:szCs w:val="20"/>
          <w:lang w:eastAsia="hu-HU"/>
        </w:rPr>
      </w:pPr>
      <w:proofErr w:type="gramStart"/>
      <w:r w:rsidRPr="00B4649D">
        <w:rPr>
          <w:rFonts w:eastAsia="Times New Roman"/>
          <w:szCs w:val="20"/>
          <w:lang w:eastAsia="hu-HU"/>
        </w:rPr>
        <w:t>székhely</w:t>
      </w:r>
      <w:proofErr w:type="gramEnd"/>
      <w:r w:rsidRPr="00B4649D">
        <w:rPr>
          <w:rFonts w:eastAsia="Times New Roman"/>
          <w:szCs w:val="20"/>
          <w:lang w:eastAsia="hu-HU"/>
        </w:rPr>
        <w:t>:</w:t>
      </w:r>
      <w:r w:rsidRPr="00B4649D">
        <w:rPr>
          <w:rFonts w:eastAsia="Times New Roman"/>
          <w:b/>
          <w:szCs w:val="20"/>
          <w:lang w:eastAsia="hu-HU"/>
        </w:rPr>
        <w:t xml:space="preserve"> 4440 Tiszavasvári, Városháza tér 4.</w:t>
      </w:r>
    </w:p>
    <w:p w:rsidR="005E1808" w:rsidRPr="00B4649D" w:rsidRDefault="005E1808" w:rsidP="005E1808">
      <w:pPr>
        <w:overflowPunct w:val="0"/>
        <w:autoSpaceDE w:val="0"/>
        <w:autoSpaceDN w:val="0"/>
        <w:adjustRightInd w:val="0"/>
        <w:jc w:val="both"/>
        <w:rPr>
          <w:rFonts w:eastAsia="Times New Roman"/>
          <w:szCs w:val="20"/>
          <w:lang w:eastAsia="hu-HU"/>
        </w:rPr>
      </w:pPr>
      <w:proofErr w:type="gramStart"/>
      <w:r w:rsidRPr="00B4649D">
        <w:rPr>
          <w:rFonts w:eastAsia="Times New Roman"/>
          <w:szCs w:val="20"/>
          <w:lang w:eastAsia="hu-HU"/>
        </w:rPr>
        <w:t>képviseli</w:t>
      </w:r>
      <w:proofErr w:type="gramEnd"/>
      <w:r w:rsidRPr="00B4649D">
        <w:rPr>
          <w:rFonts w:eastAsia="Times New Roman"/>
          <w:szCs w:val="20"/>
          <w:lang w:eastAsia="hu-HU"/>
        </w:rPr>
        <w:t xml:space="preserve">: </w:t>
      </w:r>
      <w:r w:rsidRPr="00B4649D">
        <w:rPr>
          <w:rFonts w:eastAsia="Times New Roman"/>
          <w:b/>
          <w:szCs w:val="20"/>
          <w:lang w:eastAsia="hu-HU"/>
        </w:rPr>
        <w:t>Szőke Zoltán polgármester</w:t>
      </w:r>
    </w:p>
    <w:p w:rsidR="005E1808" w:rsidRPr="00B4649D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szCs w:val="20"/>
          <w:lang w:eastAsia="hu-HU"/>
        </w:rPr>
      </w:pPr>
      <w:proofErr w:type="gramStart"/>
      <w:r w:rsidRPr="00B4649D">
        <w:rPr>
          <w:rFonts w:eastAsia="Times New Roman"/>
          <w:szCs w:val="20"/>
          <w:lang w:eastAsia="hu-HU"/>
        </w:rPr>
        <w:t>mint</w:t>
      </w:r>
      <w:proofErr w:type="gramEnd"/>
      <w:r w:rsidRPr="00B4649D">
        <w:rPr>
          <w:rFonts w:eastAsia="Times New Roman"/>
          <w:szCs w:val="20"/>
          <w:lang w:eastAsia="hu-HU"/>
        </w:rPr>
        <w:t xml:space="preserve"> támogató (továbbiakban: </w:t>
      </w:r>
      <w:r w:rsidRPr="00B4649D">
        <w:rPr>
          <w:rFonts w:eastAsia="Times New Roman"/>
          <w:b/>
          <w:szCs w:val="20"/>
          <w:lang w:eastAsia="hu-HU"/>
        </w:rPr>
        <w:t>Támogató</w:t>
      </w:r>
      <w:r w:rsidRPr="00B4649D">
        <w:rPr>
          <w:rFonts w:eastAsia="Times New Roman"/>
          <w:szCs w:val="20"/>
          <w:lang w:eastAsia="hu-HU"/>
        </w:rPr>
        <w:t>)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jc w:val="both"/>
        <w:rPr>
          <w:rFonts w:eastAsia="Times New Roman"/>
          <w:szCs w:val="20"/>
          <w:lang w:eastAsia="hu-HU"/>
        </w:rPr>
      </w:pPr>
    </w:p>
    <w:p w:rsidR="005E1808" w:rsidRPr="00D07A1F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szCs w:val="20"/>
          <w:lang w:eastAsia="hu-HU"/>
        </w:rPr>
      </w:pPr>
      <w:r w:rsidRPr="00D07A1F">
        <w:rPr>
          <w:rFonts w:eastAsia="Times New Roman"/>
          <w:szCs w:val="20"/>
          <w:lang w:eastAsia="hu-HU"/>
        </w:rPr>
        <w:t xml:space="preserve">másrészről </w:t>
      </w:r>
      <w:proofErr w:type="gramStart"/>
      <w:r w:rsidRPr="00D07A1F">
        <w:rPr>
          <w:rFonts w:eastAsia="Times New Roman"/>
          <w:szCs w:val="20"/>
          <w:lang w:eastAsia="hu-HU"/>
        </w:rPr>
        <w:t>a</w:t>
      </w:r>
      <w:proofErr w:type="gramEnd"/>
    </w:p>
    <w:p w:rsidR="005E1808" w:rsidRPr="00D07A1F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szCs w:val="20"/>
          <w:lang w:eastAsia="hu-HU"/>
        </w:rPr>
      </w:pPr>
      <w:proofErr w:type="gramStart"/>
      <w:r w:rsidRPr="00D07A1F">
        <w:rPr>
          <w:rFonts w:eastAsia="Times New Roman"/>
          <w:szCs w:val="20"/>
          <w:lang w:eastAsia="hu-HU"/>
        </w:rPr>
        <w:t>név</w:t>
      </w:r>
      <w:proofErr w:type="gramEnd"/>
      <w:r w:rsidRPr="00D07A1F">
        <w:rPr>
          <w:rFonts w:eastAsia="Times New Roman"/>
          <w:szCs w:val="20"/>
          <w:lang w:eastAsia="hu-HU"/>
        </w:rPr>
        <w:t xml:space="preserve">: </w:t>
      </w:r>
      <w:r w:rsidRPr="00D07A1F">
        <w:rPr>
          <w:rFonts w:eastAsia="Times New Roman"/>
          <w:b/>
          <w:szCs w:val="20"/>
          <w:lang w:eastAsia="hu-HU"/>
        </w:rPr>
        <w:t>Tiszavasvári Sportegyesület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szCs w:val="20"/>
          <w:lang w:eastAsia="hu-HU"/>
        </w:rPr>
      </w:pPr>
      <w:proofErr w:type="gramStart"/>
      <w:r w:rsidRPr="00D07A1F">
        <w:rPr>
          <w:rFonts w:eastAsia="Times New Roman"/>
          <w:szCs w:val="20"/>
          <w:lang w:eastAsia="hu-HU"/>
        </w:rPr>
        <w:t>székhely</w:t>
      </w:r>
      <w:proofErr w:type="gramEnd"/>
      <w:r w:rsidRPr="00D07A1F">
        <w:rPr>
          <w:rFonts w:eastAsia="Times New Roman"/>
          <w:szCs w:val="20"/>
          <w:lang w:eastAsia="hu-HU"/>
        </w:rPr>
        <w:t xml:space="preserve">: </w:t>
      </w:r>
      <w:r w:rsidRPr="00D07A1F">
        <w:rPr>
          <w:rFonts w:eastAsia="Times New Roman"/>
          <w:b/>
          <w:szCs w:val="20"/>
          <w:lang w:eastAsia="hu-HU"/>
        </w:rPr>
        <w:t>4440 Tiszavasvári, Városháza tér 4.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b/>
          <w:szCs w:val="20"/>
          <w:lang w:eastAsia="hu-HU"/>
        </w:rPr>
      </w:pPr>
      <w:proofErr w:type="gramStart"/>
      <w:r w:rsidRPr="00D07A1F">
        <w:rPr>
          <w:rFonts w:eastAsia="Times New Roman"/>
          <w:szCs w:val="20"/>
          <w:lang w:eastAsia="hu-HU"/>
        </w:rPr>
        <w:t>képviseli</w:t>
      </w:r>
      <w:proofErr w:type="gramEnd"/>
      <w:r w:rsidRPr="00D07A1F">
        <w:rPr>
          <w:rFonts w:eastAsia="Times New Roman"/>
          <w:szCs w:val="20"/>
          <w:lang w:eastAsia="hu-HU"/>
        </w:rPr>
        <w:t xml:space="preserve">: </w:t>
      </w:r>
      <w:proofErr w:type="spellStart"/>
      <w:r w:rsidRPr="00D07A1F">
        <w:rPr>
          <w:rFonts w:eastAsia="Times New Roman"/>
          <w:b/>
          <w:szCs w:val="20"/>
          <w:lang w:eastAsia="hu-HU"/>
        </w:rPr>
        <w:t>Nácsa</w:t>
      </w:r>
      <w:proofErr w:type="spellEnd"/>
      <w:r w:rsidRPr="00D07A1F">
        <w:rPr>
          <w:rFonts w:eastAsia="Times New Roman"/>
          <w:b/>
          <w:szCs w:val="20"/>
          <w:lang w:eastAsia="hu-HU"/>
        </w:rPr>
        <w:t xml:space="preserve"> Balázs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szCs w:val="20"/>
          <w:lang w:eastAsia="hu-HU"/>
        </w:rPr>
      </w:pPr>
      <w:proofErr w:type="gramStart"/>
      <w:r w:rsidRPr="00D07A1F">
        <w:rPr>
          <w:rFonts w:eastAsia="Times New Roman"/>
          <w:szCs w:val="20"/>
          <w:lang w:eastAsia="hu-HU"/>
        </w:rPr>
        <w:t>számlaszáma</w:t>
      </w:r>
      <w:proofErr w:type="gramEnd"/>
      <w:r w:rsidRPr="00D07A1F">
        <w:rPr>
          <w:rFonts w:eastAsia="Times New Roman"/>
          <w:szCs w:val="20"/>
          <w:lang w:eastAsia="hu-HU"/>
        </w:rPr>
        <w:t>:</w:t>
      </w:r>
      <w:r w:rsidRPr="00D07A1F">
        <w:rPr>
          <w:rFonts w:eastAsia="Times New Roman"/>
          <w:b/>
          <w:szCs w:val="20"/>
          <w:lang w:eastAsia="hu-HU"/>
        </w:rPr>
        <w:t xml:space="preserve"> 68700016-10143557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szCs w:val="20"/>
          <w:lang w:eastAsia="hu-HU"/>
        </w:rPr>
      </w:pPr>
      <w:proofErr w:type="gramStart"/>
      <w:r w:rsidRPr="00D07A1F">
        <w:rPr>
          <w:rFonts w:eastAsia="Times New Roman"/>
          <w:szCs w:val="20"/>
          <w:lang w:eastAsia="hu-HU"/>
        </w:rPr>
        <w:t>mint</w:t>
      </w:r>
      <w:proofErr w:type="gramEnd"/>
      <w:r w:rsidRPr="00D07A1F">
        <w:rPr>
          <w:rFonts w:eastAsia="Times New Roman"/>
          <w:szCs w:val="20"/>
          <w:lang w:eastAsia="hu-HU"/>
        </w:rPr>
        <w:t xml:space="preserve"> támogatott (továbbiakban: </w:t>
      </w:r>
      <w:r w:rsidRPr="00D07A1F">
        <w:rPr>
          <w:rFonts w:eastAsia="Times New Roman"/>
          <w:b/>
          <w:szCs w:val="20"/>
          <w:lang w:eastAsia="hu-HU"/>
        </w:rPr>
        <w:t>Támogatott</w:t>
      </w:r>
      <w:r w:rsidRPr="00D07A1F">
        <w:rPr>
          <w:rFonts w:eastAsia="Times New Roman"/>
          <w:szCs w:val="20"/>
          <w:lang w:eastAsia="hu-HU"/>
        </w:rPr>
        <w:t>)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ind w:left="283" w:hanging="283"/>
        <w:jc w:val="both"/>
        <w:rPr>
          <w:rFonts w:eastAsia="Times New Roman"/>
          <w:szCs w:val="20"/>
          <w:lang w:eastAsia="hu-HU"/>
        </w:rPr>
      </w:pPr>
      <w:proofErr w:type="gramStart"/>
      <w:r w:rsidRPr="00D07A1F">
        <w:rPr>
          <w:rFonts w:eastAsia="Times New Roman"/>
          <w:szCs w:val="20"/>
          <w:lang w:eastAsia="hu-HU"/>
        </w:rPr>
        <w:t>között</w:t>
      </w:r>
      <w:proofErr w:type="gramEnd"/>
      <w:r w:rsidRPr="00D07A1F">
        <w:rPr>
          <w:rFonts w:eastAsia="Times New Roman"/>
          <w:szCs w:val="20"/>
          <w:lang w:eastAsia="hu-HU"/>
        </w:rPr>
        <w:t xml:space="preserve"> az alulírott napon és helyen, az alábbi feltételek mellett:</w:t>
      </w:r>
    </w:p>
    <w:p w:rsidR="005E1808" w:rsidRPr="00D07A1F" w:rsidRDefault="005E1808" w:rsidP="005E1808">
      <w:pPr>
        <w:overflowPunct w:val="0"/>
        <w:autoSpaceDE w:val="0"/>
        <w:autoSpaceDN w:val="0"/>
        <w:adjustRightInd w:val="0"/>
        <w:spacing w:before="120"/>
        <w:jc w:val="both"/>
        <w:rPr>
          <w:rFonts w:eastAsia="Times New Roman"/>
          <w:szCs w:val="20"/>
          <w:lang w:eastAsia="hu-HU"/>
        </w:rPr>
      </w:pPr>
    </w:p>
    <w:p w:rsidR="005E1808" w:rsidRPr="005E1808" w:rsidRDefault="005E1808" w:rsidP="005E180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2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A szerződő felek rögzítik, hogy a Támogatottnak a Támogató Tiszavasvári Város Önkormányzata </w:t>
      </w:r>
      <w:proofErr w:type="gramStart"/>
      <w:r>
        <w:rPr>
          <w:rFonts w:eastAsia="Times New Roman"/>
          <w:sz w:val="22"/>
          <w:szCs w:val="22"/>
          <w:lang w:eastAsia="hu-HU"/>
        </w:rPr>
        <w:t xml:space="preserve">Képviselő-testületének </w:t>
      </w:r>
      <w:r w:rsidRPr="001C6DCC">
        <w:rPr>
          <w:b/>
        </w:rPr>
        <w:t>…</w:t>
      </w:r>
      <w:proofErr w:type="gramEnd"/>
      <w:r w:rsidRPr="001C6DCC">
        <w:rPr>
          <w:b/>
        </w:rPr>
        <w:t>/201</w:t>
      </w:r>
      <w:r>
        <w:rPr>
          <w:b/>
        </w:rPr>
        <w:t>9</w:t>
      </w:r>
      <w:r w:rsidRPr="001C6DCC">
        <w:rPr>
          <w:b/>
        </w:rPr>
        <w:t>. (</w:t>
      </w:r>
      <w:r>
        <w:rPr>
          <w:b/>
        </w:rPr>
        <w:t>XII.16.</w:t>
      </w:r>
      <w:r w:rsidRPr="001C6DCC">
        <w:rPr>
          <w:b/>
        </w:rPr>
        <w:t>) Kt. számú</w:t>
      </w:r>
      <w:r>
        <w:rPr>
          <w:b/>
        </w:rPr>
        <w:t xml:space="preserve"> határozata </w:t>
      </w:r>
      <w:proofErr w:type="gramStart"/>
      <w:r>
        <w:rPr>
          <w:b/>
        </w:rPr>
        <w:t>alapján</w:t>
      </w:r>
      <w:r>
        <w:rPr>
          <w:rFonts w:eastAsia="Times New Roman"/>
          <w:sz w:val="22"/>
          <w:szCs w:val="22"/>
          <w:lang w:eastAsia="hu-HU"/>
        </w:rPr>
        <w:t xml:space="preserve"> </w:t>
      </w:r>
      <w:r w:rsidRPr="005E1808">
        <w:rPr>
          <w:rFonts w:eastAsia="Times New Roman"/>
          <w:sz w:val="22"/>
          <w:szCs w:val="22"/>
          <w:lang w:eastAsia="hu-HU"/>
        </w:rPr>
        <w:t xml:space="preserve"> </w:t>
      </w:r>
      <w:r>
        <w:rPr>
          <w:rFonts w:eastAsia="Times New Roman"/>
          <w:b/>
          <w:sz w:val="22"/>
          <w:szCs w:val="22"/>
          <w:lang w:eastAsia="hu-HU"/>
        </w:rPr>
        <w:t>4</w:t>
      </w:r>
      <w:proofErr w:type="gramEnd"/>
      <w:r w:rsidRPr="005E1808">
        <w:rPr>
          <w:rFonts w:eastAsia="Times New Roman"/>
          <w:b/>
          <w:sz w:val="22"/>
          <w:szCs w:val="22"/>
          <w:lang w:eastAsia="hu-HU"/>
        </w:rPr>
        <w:t xml:space="preserve">.000.000 Ft </w:t>
      </w:r>
      <w:r w:rsidRPr="005E1808">
        <w:rPr>
          <w:rFonts w:eastAsia="Times New Roman"/>
          <w:sz w:val="22"/>
          <w:szCs w:val="22"/>
          <w:lang w:eastAsia="hu-HU"/>
        </w:rPr>
        <w:t xml:space="preserve">/azaz </w:t>
      </w:r>
      <w:r>
        <w:rPr>
          <w:rFonts w:eastAsia="Times New Roman"/>
          <w:sz w:val="22"/>
          <w:szCs w:val="22"/>
          <w:lang w:eastAsia="hu-HU"/>
        </w:rPr>
        <w:t>négy</w:t>
      </w:r>
      <w:r w:rsidRPr="005E1808">
        <w:rPr>
          <w:rFonts w:eastAsia="Times New Roman"/>
          <w:sz w:val="22"/>
          <w:szCs w:val="22"/>
          <w:lang w:eastAsia="hu-HU"/>
        </w:rPr>
        <w:t>millió forint/</w:t>
      </w:r>
      <w:r w:rsidRPr="005E1808">
        <w:rPr>
          <w:rFonts w:eastAsia="Times New Roman"/>
          <w:b/>
          <w:sz w:val="22"/>
          <w:szCs w:val="22"/>
          <w:lang w:eastAsia="hu-HU"/>
        </w:rPr>
        <w:t xml:space="preserve"> összegű kizárólag működési célra fordítható </w:t>
      </w:r>
      <w:r w:rsidR="000B675B">
        <w:rPr>
          <w:rFonts w:eastAsia="Times New Roman"/>
          <w:b/>
          <w:sz w:val="22"/>
          <w:szCs w:val="22"/>
          <w:lang w:eastAsia="hu-HU"/>
        </w:rPr>
        <w:t xml:space="preserve">támogatást biztosít a Labdarúgó és a Kézilabda </w:t>
      </w:r>
      <w:r w:rsidR="000B675B" w:rsidRPr="000B675B">
        <w:rPr>
          <w:rFonts w:eastAsia="Times New Roman"/>
          <w:b/>
          <w:sz w:val="22"/>
          <w:szCs w:val="22"/>
          <w:lang w:eastAsia="hu-HU"/>
        </w:rPr>
        <w:t>Szakosztály</w:t>
      </w:r>
      <w:r w:rsidR="000B675B">
        <w:rPr>
          <w:rFonts w:eastAsia="Times New Roman"/>
          <w:b/>
          <w:sz w:val="22"/>
          <w:szCs w:val="22"/>
          <w:lang w:eastAsia="hu-HU"/>
        </w:rPr>
        <w:t xml:space="preserve"> működésének biztosítására, </w:t>
      </w:r>
      <w:r w:rsidRPr="005E1808">
        <w:rPr>
          <w:rFonts w:eastAsia="Times New Roman"/>
          <w:sz w:val="22"/>
          <w:szCs w:val="22"/>
          <w:lang w:eastAsia="hu-HU"/>
        </w:rPr>
        <w:t>mely támogatás a támogatottnál felmerülő általános forga</w:t>
      </w:r>
      <w:bookmarkStart w:id="0" w:name="_GoBack"/>
      <w:bookmarkEnd w:id="0"/>
      <w:r w:rsidRPr="005E1808">
        <w:rPr>
          <w:rFonts w:eastAsia="Times New Roman"/>
          <w:sz w:val="22"/>
          <w:szCs w:val="22"/>
          <w:lang w:eastAsia="hu-HU"/>
        </w:rPr>
        <w:t>lmi adóra is fedezetet nyújt.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A működési célra fordítható támogatási összeg átutalása </w:t>
      </w:r>
      <w:r>
        <w:rPr>
          <w:rFonts w:eastAsia="Times New Roman"/>
          <w:sz w:val="22"/>
          <w:szCs w:val="22"/>
          <w:lang w:eastAsia="hu-HU"/>
        </w:rPr>
        <w:t>egy összegben történik</w:t>
      </w:r>
      <w:r w:rsidRPr="005E1808">
        <w:rPr>
          <w:rFonts w:eastAsia="Times New Roman"/>
          <w:sz w:val="22"/>
          <w:szCs w:val="22"/>
          <w:lang w:eastAsia="hu-HU"/>
        </w:rPr>
        <w:t xml:space="preserve">. A támogatási összeg átutalására jelen szerződés 6. pontjában meghatározott beszedési megbízásnak a Támogató részére való leadásától számított 8 napon belül kerül sor. 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2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Támogatott vállalja, hogy 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ind w:left="317" w:hanging="317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numPr>
          <w:ilvl w:val="0"/>
          <w:numId w:val="8"/>
        </w:numPr>
        <w:overflowPunct w:val="0"/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az államháztartásról szóló 2011. évi CXCV. törvény (a továbbiakban: Áht.) 53. §</w:t>
      </w:r>
      <w:proofErr w:type="spellStart"/>
      <w:r w:rsidRPr="005E1808">
        <w:rPr>
          <w:rFonts w:eastAsia="Times New Roman"/>
          <w:sz w:val="22"/>
          <w:szCs w:val="22"/>
          <w:lang w:eastAsia="hu-HU"/>
        </w:rPr>
        <w:t>-</w:t>
      </w:r>
      <w:proofErr w:type="gramStart"/>
      <w:r w:rsidRPr="005E1808">
        <w:rPr>
          <w:rFonts w:eastAsia="Times New Roman"/>
          <w:sz w:val="22"/>
          <w:szCs w:val="22"/>
          <w:lang w:eastAsia="hu-HU"/>
        </w:rPr>
        <w:t>a</w:t>
      </w:r>
      <w:proofErr w:type="spellEnd"/>
      <w:proofErr w:type="gramEnd"/>
      <w:r w:rsidRPr="005E1808">
        <w:rPr>
          <w:rFonts w:eastAsia="Times New Roman"/>
          <w:sz w:val="22"/>
          <w:szCs w:val="22"/>
          <w:lang w:eastAsia="hu-HU"/>
        </w:rPr>
        <w:t xml:space="preserve">, valamint az államháztartásról szóló törvény végrehajtásáról szóló 368/2011. (XII.11.) Korm. rendelet (a továbbiakban: </w:t>
      </w:r>
      <w:proofErr w:type="spellStart"/>
      <w:r w:rsidRPr="005E1808">
        <w:rPr>
          <w:rFonts w:eastAsia="Times New Roman"/>
          <w:sz w:val="22"/>
          <w:szCs w:val="22"/>
          <w:lang w:eastAsia="hu-HU"/>
        </w:rPr>
        <w:t>Ávr</w:t>
      </w:r>
      <w:proofErr w:type="spellEnd"/>
      <w:r w:rsidRPr="005E1808">
        <w:rPr>
          <w:rFonts w:eastAsia="Times New Roman"/>
          <w:sz w:val="22"/>
          <w:szCs w:val="22"/>
          <w:lang w:eastAsia="hu-HU"/>
        </w:rPr>
        <w:t>.) 93. §</w:t>
      </w:r>
      <w:proofErr w:type="spellStart"/>
      <w:r w:rsidRPr="005E1808">
        <w:rPr>
          <w:rFonts w:eastAsia="Times New Roman"/>
          <w:sz w:val="22"/>
          <w:szCs w:val="22"/>
          <w:lang w:eastAsia="hu-HU"/>
        </w:rPr>
        <w:t>-ában</w:t>
      </w:r>
      <w:proofErr w:type="spellEnd"/>
      <w:r w:rsidRPr="005E1808">
        <w:rPr>
          <w:rFonts w:eastAsia="Times New Roman"/>
          <w:sz w:val="22"/>
          <w:szCs w:val="22"/>
          <w:lang w:eastAsia="hu-HU"/>
        </w:rPr>
        <w:t xml:space="preserve"> foglaltak szerint </w:t>
      </w:r>
      <w:r w:rsidRPr="005E1808">
        <w:rPr>
          <w:rFonts w:eastAsia="Times New Roman"/>
          <w:b/>
          <w:sz w:val="22"/>
          <w:szCs w:val="22"/>
          <w:lang w:eastAsia="hu-HU"/>
        </w:rPr>
        <w:t xml:space="preserve">2020. </w:t>
      </w:r>
      <w:r>
        <w:rPr>
          <w:rFonts w:eastAsia="Times New Roman"/>
          <w:b/>
          <w:sz w:val="22"/>
          <w:szCs w:val="22"/>
          <w:lang w:eastAsia="hu-HU"/>
        </w:rPr>
        <w:t>szeptember 30</w:t>
      </w:r>
      <w:r w:rsidRPr="005E1808">
        <w:rPr>
          <w:rFonts w:eastAsia="Times New Roman"/>
          <w:b/>
          <w:sz w:val="22"/>
          <w:szCs w:val="22"/>
          <w:lang w:eastAsia="hu-HU"/>
        </w:rPr>
        <w:t xml:space="preserve">. napjáig </w:t>
      </w:r>
      <w:r w:rsidRPr="005E1808">
        <w:rPr>
          <w:rFonts w:eastAsia="Times New Roman"/>
          <w:sz w:val="22"/>
          <w:szCs w:val="22"/>
          <w:lang w:eastAsia="hu-HU"/>
        </w:rPr>
        <w:t xml:space="preserve">teljes körű, összesített </w:t>
      </w:r>
      <w:r w:rsidRPr="005E1808">
        <w:rPr>
          <w:rFonts w:eastAsia="Times New Roman"/>
          <w:b/>
          <w:sz w:val="22"/>
          <w:szCs w:val="22"/>
          <w:lang w:eastAsia="hu-HU"/>
        </w:rPr>
        <w:t>pénzügyi elszámolást és szakmai beszámolót készít</w:t>
      </w:r>
      <w:r w:rsidRPr="005E1808">
        <w:rPr>
          <w:rFonts w:eastAsia="Times New Roman"/>
          <w:sz w:val="22"/>
          <w:szCs w:val="22"/>
          <w:lang w:eastAsia="hu-HU"/>
        </w:rPr>
        <w:t xml:space="preserve"> Tiszavasvári Város Önkormányzatának Képviselő-testülete (4440 Tiszavasvári, Városháza tér 4.) részére. Jelen pontban foglalt kötelezettség megszegése súlyos szerződésszegésnek minősül, melynek bekövetkezése esetén a Támogató a szerződéstől való elállásra jogosult.</w:t>
      </w:r>
    </w:p>
    <w:p w:rsidR="005E1808" w:rsidRPr="005E1808" w:rsidRDefault="005E1808" w:rsidP="005E1808">
      <w:pPr>
        <w:pStyle w:val="Listaszerbekezds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A fel nem használt támogatási összeget a Támogatott köteles beszámoló leadásával egyidejűleg (2020. </w:t>
      </w:r>
      <w:r>
        <w:rPr>
          <w:rFonts w:eastAsia="Times New Roman"/>
          <w:sz w:val="22"/>
          <w:szCs w:val="22"/>
          <w:lang w:eastAsia="hu-HU"/>
        </w:rPr>
        <w:t>szeptember 30</w:t>
      </w:r>
      <w:r w:rsidRPr="005E1808">
        <w:rPr>
          <w:rFonts w:eastAsia="Times New Roman"/>
          <w:sz w:val="22"/>
          <w:szCs w:val="22"/>
          <w:lang w:eastAsia="hu-HU"/>
        </w:rPr>
        <w:t>-ig) visszautalni az önkormányzat számára.</w:t>
      </w:r>
    </w:p>
    <w:p w:rsidR="005E1808" w:rsidRPr="005E1808" w:rsidRDefault="005E1808" w:rsidP="005E1808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a cél szerinti tevékenységgel kapcsolatos minden szerződést, számlát, bizonylatot és más okiratot legalább 8 évig megőriz, s lehetővé teszi, hogy a Támogató azokba betekintsen.</w:t>
      </w:r>
    </w:p>
    <w:p w:rsidR="005E1808" w:rsidRPr="005E1808" w:rsidRDefault="005E1808" w:rsidP="005E1808">
      <w:p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A Támogatott köteles a támogatás teljes összegét haladéktalanul, de legkésőbb 8 napon belül visszautalni Tiszavasvári Város Önkormányzata OTP Bank </w:t>
      </w:r>
      <w:proofErr w:type="spellStart"/>
      <w:r w:rsidRPr="005E1808">
        <w:rPr>
          <w:rFonts w:eastAsia="Times New Roman"/>
          <w:sz w:val="22"/>
          <w:szCs w:val="22"/>
          <w:lang w:eastAsia="hu-HU"/>
        </w:rPr>
        <w:t>Nyrt.-nél</w:t>
      </w:r>
      <w:proofErr w:type="spellEnd"/>
      <w:r w:rsidRPr="005E1808">
        <w:rPr>
          <w:rFonts w:eastAsia="Times New Roman"/>
          <w:sz w:val="22"/>
          <w:szCs w:val="22"/>
          <w:lang w:eastAsia="hu-HU"/>
        </w:rPr>
        <w:t xml:space="preserve"> vezetett 11744144-15404761 számú számlájára az alábbi esetekben:</w:t>
      </w:r>
    </w:p>
    <w:p w:rsidR="005E1808" w:rsidRPr="005E1808" w:rsidRDefault="005E1808" w:rsidP="005E1808">
      <w:pPr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a Támogatott a támogatási összeget nem </w:t>
      </w:r>
      <w:r w:rsidR="000B675B">
        <w:rPr>
          <w:rFonts w:eastAsia="Times New Roman"/>
          <w:sz w:val="22"/>
          <w:szCs w:val="22"/>
          <w:lang w:eastAsia="hu-HU"/>
        </w:rPr>
        <w:t>a Labdarúgó és Kézilabda Szakosztály működésének biztosítására</w:t>
      </w:r>
      <w:r w:rsidRPr="005E1808">
        <w:rPr>
          <w:rFonts w:eastAsia="Times New Roman"/>
          <w:sz w:val="22"/>
          <w:szCs w:val="22"/>
          <w:lang w:eastAsia="hu-HU"/>
        </w:rPr>
        <w:t xml:space="preserve"> használja fel</w:t>
      </w:r>
    </w:p>
    <w:p w:rsidR="005E1808" w:rsidRPr="005E1808" w:rsidRDefault="005E1808" w:rsidP="005E180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a Támogatott a szakmai és pénzügyi beszámolók elkészítését elmulasztotta, illetve a 3. a) pontban említett határidőn túl nyújtotta be</w:t>
      </w:r>
    </w:p>
    <w:p w:rsidR="005E1808" w:rsidRPr="005E1808" w:rsidRDefault="005E1808" w:rsidP="005E180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lastRenderedPageBreak/>
        <w:t>a Támogatott a támogatási összeg felhasználását a szakmai és pénzügyi beszámolókban nem megfelelő módon igazolta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A Támogatott jelen szerződés aláírásával </w:t>
      </w:r>
    </w:p>
    <w:p w:rsidR="005E1808" w:rsidRPr="005E1808" w:rsidRDefault="005E1808" w:rsidP="005E1808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kijelenti, hogy a szerződés aláírásakor nincs lejárt köztartozása, illetve lejárt köztartozására az illetékes hatóság fizetési könnyítést engedélyezett;</w:t>
      </w:r>
    </w:p>
    <w:p w:rsidR="005E1808" w:rsidRPr="005E1808" w:rsidRDefault="005E1808" w:rsidP="005E1808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kijelenti, hogy nem áll csőd-, felszámolási vagy végelszámolási eljárás alatt;</w:t>
      </w:r>
    </w:p>
    <w:p w:rsidR="005E1808" w:rsidRPr="005E1808" w:rsidRDefault="005E1808" w:rsidP="005E1808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tudomásul veszi, hogy azonnal köteles bejelenteni, ha a támogatási szerződés lejártáig ellene csőd-, felszámolási, vagy végelszámolási eljárás indul;</w:t>
      </w:r>
    </w:p>
    <w:p w:rsidR="005E1808" w:rsidRPr="005E1808" w:rsidRDefault="005E1808" w:rsidP="005E1808">
      <w:pPr>
        <w:numPr>
          <w:ilvl w:val="0"/>
          <w:numId w:val="9"/>
        </w:numPr>
        <w:overflowPunct w:val="0"/>
        <w:autoSpaceDE w:val="0"/>
        <w:autoSpaceDN w:val="0"/>
        <w:adjustRightInd w:val="0"/>
        <w:contextualSpacing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tudomásul veszi, hogy Támogató a jelen szerződés megszegésével kapcsolatban Támogatottal szemben felmerülő igényeit a szerződés megszegésével, </w:t>
      </w:r>
      <w:proofErr w:type="gramStart"/>
      <w:r w:rsidRPr="005E1808">
        <w:rPr>
          <w:rFonts w:eastAsia="Times New Roman"/>
          <w:sz w:val="22"/>
          <w:szCs w:val="22"/>
          <w:lang w:eastAsia="hu-HU"/>
        </w:rPr>
        <w:t>ezen</w:t>
      </w:r>
      <w:proofErr w:type="gramEnd"/>
      <w:r w:rsidRPr="005E1808">
        <w:rPr>
          <w:rFonts w:eastAsia="Times New Roman"/>
          <w:sz w:val="22"/>
          <w:szCs w:val="22"/>
          <w:lang w:eastAsia="hu-HU"/>
        </w:rPr>
        <w:t xml:space="preserve"> szerződés alapján azonnali beszedési megbízás útján érvényesíti.</w:t>
      </w:r>
    </w:p>
    <w:p w:rsidR="005E1808" w:rsidRPr="005E1808" w:rsidRDefault="005E1808" w:rsidP="005E1808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before="12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Az Áht. 50/A §</w:t>
      </w:r>
      <w:proofErr w:type="spellStart"/>
      <w:r w:rsidRPr="005E1808">
        <w:rPr>
          <w:rFonts w:eastAsia="Times New Roman"/>
          <w:sz w:val="22"/>
          <w:szCs w:val="22"/>
          <w:lang w:eastAsia="hu-HU"/>
        </w:rPr>
        <w:t>-ában</w:t>
      </w:r>
      <w:proofErr w:type="spellEnd"/>
      <w:r w:rsidRPr="005E1808">
        <w:rPr>
          <w:rFonts w:eastAsia="Times New Roman"/>
          <w:sz w:val="22"/>
          <w:szCs w:val="22"/>
          <w:lang w:eastAsia="hu-HU"/>
        </w:rPr>
        <w:t xml:space="preserve"> foglaltak alapján a Támogatott vállalja, hogy valamennyi fizetési számlájára vonatkozóan, Tiszavasvári Város Önkormányzata javára szóló beszedési megbízás benyújtására vonatkozó felhatalmazó nyilatkozatot ad a pénzügyi fedezethiány miatt nem teljesíthető fizetési megbízás esetére a követelés legfeljebb 35 napra való sorba állítására vonatkozó rendelkezéssel együtt. 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A jelen szerződésben nem szabályozott kérdésekben a Polgári Törvénykönyv rendelkezései, valamint az államháztartásról szóló 2011. évi CXCV. tv. előírásai az irányadóak.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ind w:left="360" w:hanging="360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Az információs önrendelkezési jogról és az információszabadságról szóló 2011. évi CXII. tv. 1. sz. melléklet III. Gazdálkodási adatok 3. pontja alapján a Támogatott hozzájárulását adja, hogy Tiszavasvári Város Önkormányzata nyilvánosságra hozza a jelen szerződésbe foglalt adatokat.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ind w:left="540" w:hanging="540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A felek a Támogatási szerződésből eredő esetleges jogviták elintézésére megállapodnak abban, hogy elsősorban egymás között, </w:t>
      </w:r>
      <w:proofErr w:type="spellStart"/>
      <w:r w:rsidRPr="005E1808">
        <w:rPr>
          <w:rFonts w:eastAsia="Times New Roman"/>
          <w:sz w:val="22"/>
          <w:szCs w:val="22"/>
          <w:lang w:eastAsia="hu-HU"/>
        </w:rPr>
        <w:t>nemperes</w:t>
      </w:r>
      <w:proofErr w:type="spellEnd"/>
      <w:r w:rsidRPr="005E1808">
        <w:rPr>
          <w:rFonts w:eastAsia="Times New Roman"/>
          <w:sz w:val="22"/>
          <w:szCs w:val="22"/>
          <w:lang w:eastAsia="hu-HU"/>
        </w:rPr>
        <w:t xml:space="preserve"> eljárásban rendezik vitáikat, ennek eredménytelensége esetére kikötik a Nyíregyházi Járási Bíróság illetékességét.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ind w:left="360" w:hanging="360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>A jelen szerződés egymással megegyező, három eredeti példányban készült. A szerződő felek a jelen szerződésben foglalt feltételekkel egyetértenek, azokat elfogadják, és a szerződést, mint akaratukkal mindenben megegyezőt írják alá.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overflowPunct w:val="0"/>
        <w:autoSpaceDE w:val="0"/>
        <w:autoSpaceDN w:val="0"/>
        <w:adjustRightInd w:val="0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overflowPunct w:val="0"/>
        <w:autoSpaceDE w:val="0"/>
        <w:autoSpaceDN w:val="0"/>
        <w:adjustRightInd w:val="0"/>
        <w:rPr>
          <w:rFonts w:eastAsia="Times New Roman"/>
          <w:sz w:val="22"/>
          <w:szCs w:val="22"/>
          <w:lang w:eastAsia="hu-HU"/>
        </w:rPr>
      </w:pPr>
      <w:r w:rsidRPr="005E1808">
        <w:rPr>
          <w:rFonts w:eastAsia="Times New Roman"/>
          <w:sz w:val="22"/>
          <w:szCs w:val="22"/>
          <w:lang w:eastAsia="hu-HU"/>
        </w:rPr>
        <w:t xml:space="preserve">Tiszavasvári, </w:t>
      </w:r>
      <w:proofErr w:type="gramStart"/>
      <w:r w:rsidRPr="005E1808">
        <w:rPr>
          <w:rFonts w:eastAsia="Times New Roman"/>
          <w:sz w:val="22"/>
          <w:szCs w:val="22"/>
          <w:lang w:eastAsia="hu-HU"/>
        </w:rPr>
        <w:t>2019. …</w:t>
      </w:r>
      <w:proofErr w:type="gramEnd"/>
      <w:r w:rsidRPr="005E1808">
        <w:rPr>
          <w:rFonts w:eastAsia="Times New Roman"/>
          <w:sz w:val="22"/>
          <w:szCs w:val="22"/>
          <w:lang w:eastAsia="hu-HU"/>
        </w:rPr>
        <w:t>…..……</w:t>
      </w:r>
      <w:r w:rsidRPr="005E1808">
        <w:rPr>
          <w:rFonts w:eastAsia="Times New Roman"/>
          <w:sz w:val="22"/>
          <w:szCs w:val="22"/>
          <w:lang w:eastAsia="hu-HU"/>
        </w:rPr>
        <w:tab/>
      </w:r>
      <w:r w:rsidRPr="005E1808">
        <w:rPr>
          <w:rFonts w:eastAsia="Times New Roman"/>
          <w:sz w:val="22"/>
          <w:szCs w:val="22"/>
          <w:lang w:eastAsia="hu-HU"/>
        </w:rPr>
        <w:tab/>
      </w:r>
      <w:r w:rsidRPr="005E1808">
        <w:rPr>
          <w:rFonts w:eastAsia="Times New Roman"/>
          <w:sz w:val="22"/>
          <w:szCs w:val="22"/>
          <w:lang w:eastAsia="hu-HU"/>
        </w:rPr>
        <w:tab/>
      </w:r>
      <w:r w:rsidRPr="005E1808">
        <w:rPr>
          <w:rFonts w:eastAsia="Times New Roman"/>
          <w:sz w:val="22"/>
          <w:szCs w:val="22"/>
          <w:lang w:eastAsia="hu-HU"/>
        </w:rPr>
        <w:tab/>
        <w:t xml:space="preserve">Tiszavasvári, 2019. ……..……… </w:t>
      </w:r>
    </w:p>
    <w:p w:rsidR="005E1808" w:rsidRPr="005E1808" w:rsidRDefault="005E1808" w:rsidP="005E1808">
      <w:p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5E1808" w:rsidRPr="005E1808" w:rsidTr="00DB4ECF">
        <w:tc>
          <w:tcPr>
            <w:tcW w:w="4606" w:type="dxa"/>
            <w:tcBorders>
              <w:top w:val="nil"/>
              <w:left w:val="nil"/>
              <w:bottom w:val="nil"/>
              <w:right w:val="single" w:sz="36" w:space="0" w:color="FFFFFF"/>
            </w:tcBorders>
          </w:tcPr>
          <w:p w:rsidR="005E1808" w:rsidRPr="005E1808" w:rsidRDefault="005E1808" w:rsidP="00DB4ECF">
            <w:pPr>
              <w:tabs>
                <w:tab w:val="center" w:pos="1701"/>
                <w:tab w:val="center" w:pos="6804"/>
              </w:tabs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eastAsia="hu-HU"/>
              </w:rPr>
            </w:pPr>
            <w:r w:rsidRPr="005E1808">
              <w:rPr>
                <w:rFonts w:eastAsia="Times New Roman"/>
                <w:b/>
                <w:sz w:val="22"/>
                <w:szCs w:val="22"/>
                <w:lang w:eastAsia="hu-HU"/>
              </w:rPr>
              <w:t xml:space="preserve">                           Szőke Zoltán</w:t>
            </w:r>
          </w:p>
          <w:p w:rsidR="005E1808" w:rsidRPr="005E1808" w:rsidRDefault="005E1808" w:rsidP="00DB4ECF">
            <w:pPr>
              <w:tabs>
                <w:tab w:val="center" w:pos="1701"/>
                <w:tab w:val="center" w:pos="680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eastAsia="hu-HU"/>
              </w:rPr>
            </w:pPr>
            <w:r w:rsidRPr="005E1808">
              <w:rPr>
                <w:rFonts w:eastAsia="Times New Roman"/>
                <w:b/>
                <w:sz w:val="22"/>
                <w:szCs w:val="22"/>
                <w:lang w:eastAsia="hu-HU"/>
              </w:rPr>
              <w:t>Tiszavasvári Város Önkormányzata</w:t>
            </w:r>
          </w:p>
          <w:p w:rsidR="005E1808" w:rsidRPr="005E1808" w:rsidRDefault="005E1808" w:rsidP="00DB4ECF">
            <w:pPr>
              <w:tabs>
                <w:tab w:val="center" w:pos="1701"/>
                <w:tab w:val="center" w:pos="680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eastAsia="hu-HU"/>
              </w:rPr>
            </w:pPr>
            <w:r w:rsidRPr="005E1808">
              <w:rPr>
                <w:rFonts w:eastAsia="Times New Roman"/>
                <w:b/>
                <w:sz w:val="22"/>
                <w:szCs w:val="22"/>
                <w:lang w:eastAsia="hu-HU"/>
              </w:rPr>
              <w:t>Támogató</w:t>
            </w:r>
          </w:p>
        </w:tc>
        <w:tc>
          <w:tcPr>
            <w:tcW w:w="4606" w:type="dxa"/>
            <w:tcBorders>
              <w:top w:val="nil"/>
              <w:left w:val="single" w:sz="36" w:space="0" w:color="FFFFFF"/>
              <w:bottom w:val="nil"/>
              <w:right w:val="nil"/>
            </w:tcBorders>
          </w:tcPr>
          <w:p w:rsidR="005E1808" w:rsidRPr="005E1808" w:rsidRDefault="005E1808" w:rsidP="00DB4ECF">
            <w:pPr>
              <w:tabs>
                <w:tab w:val="center" w:pos="1701"/>
                <w:tab w:val="center" w:pos="680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eastAsia="hu-HU"/>
              </w:rPr>
            </w:pPr>
            <w:proofErr w:type="spellStart"/>
            <w:r w:rsidRPr="005E1808">
              <w:rPr>
                <w:rFonts w:eastAsia="Times New Roman"/>
                <w:b/>
                <w:sz w:val="22"/>
                <w:szCs w:val="22"/>
                <w:lang w:eastAsia="hu-HU"/>
              </w:rPr>
              <w:t>Nácsa</w:t>
            </w:r>
            <w:proofErr w:type="spellEnd"/>
            <w:r w:rsidRPr="005E1808">
              <w:rPr>
                <w:rFonts w:eastAsia="Times New Roman"/>
                <w:b/>
                <w:sz w:val="22"/>
                <w:szCs w:val="22"/>
                <w:lang w:eastAsia="hu-HU"/>
              </w:rPr>
              <w:t xml:space="preserve"> Balázs</w:t>
            </w:r>
          </w:p>
          <w:p w:rsidR="005E1808" w:rsidRPr="005E1808" w:rsidRDefault="005E1808" w:rsidP="00DB4ECF">
            <w:pPr>
              <w:overflowPunct w:val="0"/>
              <w:autoSpaceDE w:val="0"/>
              <w:autoSpaceDN w:val="0"/>
              <w:adjustRightInd w:val="0"/>
              <w:ind w:left="283" w:hanging="283"/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 w:rsidRPr="005E1808">
              <w:rPr>
                <w:rFonts w:eastAsia="Times New Roman"/>
                <w:b/>
                <w:sz w:val="22"/>
                <w:szCs w:val="22"/>
                <w:lang w:eastAsia="hu-HU"/>
              </w:rPr>
              <w:t xml:space="preserve">             Tiszavasvári Sportegyesület</w:t>
            </w:r>
          </w:p>
          <w:p w:rsidR="005E1808" w:rsidRPr="005E1808" w:rsidRDefault="005E1808" w:rsidP="00DB4ECF">
            <w:pPr>
              <w:tabs>
                <w:tab w:val="center" w:pos="1701"/>
                <w:tab w:val="center" w:pos="680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eastAsia="hu-HU"/>
              </w:rPr>
            </w:pPr>
            <w:r w:rsidRPr="005E1808">
              <w:rPr>
                <w:rFonts w:eastAsia="Times New Roman"/>
                <w:b/>
                <w:sz w:val="22"/>
                <w:szCs w:val="22"/>
                <w:lang w:eastAsia="hu-HU"/>
              </w:rPr>
              <w:t>Támogatott</w:t>
            </w:r>
          </w:p>
        </w:tc>
      </w:tr>
    </w:tbl>
    <w:p w:rsidR="005E1808" w:rsidRPr="005E1808" w:rsidRDefault="005E1808" w:rsidP="005E1808">
      <w:pPr>
        <w:overflowPunct w:val="0"/>
        <w:autoSpaceDE w:val="0"/>
        <w:autoSpaceDN w:val="0"/>
        <w:adjustRightInd w:val="0"/>
        <w:rPr>
          <w:rFonts w:eastAsia="Times New Roman"/>
          <w:sz w:val="22"/>
          <w:szCs w:val="22"/>
          <w:lang w:eastAsia="hu-HU"/>
        </w:rPr>
      </w:pPr>
    </w:p>
    <w:p w:rsidR="005E1808" w:rsidRPr="005E1808" w:rsidRDefault="005E1808" w:rsidP="005E1808">
      <w:pPr>
        <w:overflowPunct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  <w:lang w:eastAsia="hu-HU"/>
        </w:rPr>
      </w:pPr>
      <w:r w:rsidRPr="005E1808">
        <w:rPr>
          <w:rFonts w:eastAsia="Times New Roman"/>
          <w:b/>
          <w:bCs/>
          <w:sz w:val="22"/>
          <w:szCs w:val="22"/>
          <w:lang w:eastAsia="hu-HU"/>
        </w:rPr>
        <w:t>Pénzügyi ellenjegyző</w:t>
      </w:r>
      <w:proofErr w:type="gramStart"/>
      <w:r w:rsidRPr="005E1808">
        <w:rPr>
          <w:rFonts w:eastAsia="Times New Roman"/>
          <w:b/>
          <w:bCs/>
          <w:sz w:val="22"/>
          <w:szCs w:val="22"/>
          <w:lang w:eastAsia="hu-HU"/>
        </w:rPr>
        <w:t>: …</w:t>
      </w:r>
      <w:proofErr w:type="gramEnd"/>
      <w:r w:rsidRPr="005E1808">
        <w:rPr>
          <w:rFonts w:eastAsia="Times New Roman"/>
          <w:b/>
          <w:bCs/>
          <w:sz w:val="22"/>
          <w:szCs w:val="22"/>
          <w:lang w:eastAsia="hu-HU"/>
        </w:rPr>
        <w:t>………………………..</w:t>
      </w:r>
    </w:p>
    <w:p w:rsidR="005E1808" w:rsidRPr="005E1808" w:rsidRDefault="005E1808" w:rsidP="005E1808">
      <w:pPr>
        <w:overflowPunct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hu-HU"/>
        </w:rPr>
      </w:pPr>
      <w:r w:rsidRPr="005E1808">
        <w:rPr>
          <w:rFonts w:eastAsia="Times New Roman"/>
          <w:b/>
          <w:bCs/>
          <w:sz w:val="22"/>
          <w:szCs w:val="22"/>
          <w:lang w:eastAsia="hu-HU"/>
        </w:rPr>
        <w:tab/>
      </w:r>
      <w:r w:rsidRPr="005E1808">
        <w:rPr>
          <w:rFonts w:eastAsia="Times New Roman"/>
          <w:b/>
          <w:bCs/>
          <w:sz w:val="22"/>
          <w:szCs w:val="22"/>
          <w:lang w:eastAsia="hu-HU"/>
        </w:rPr>
        <w:tab/>
      </w:r>
      <w:r w:rsidRPr="005E1808">
        <w:rPr>
          <w:rFonts w:eastAsia="Times New Roman"/>
          <w:b/>
          <w:bCs/>
          <w:sz w:val="22"/>
          <w:szCs w:val="22"/>
          <w:lang w:eastAsia="hu-HU"/>
        </w:rPr>
        <w:tab/>
      </w:r>
      <w:r w:rsidRPr="005E1808">
        <w:rPr>
          <w:rFonts w:eastAsia="Times New Roman"/>
          <w:b/>
          <w:bCs/>
          <w:sz w:val="22"/>
          <w:szCs w:val="22"/>
          <w:lang w:eastAsia="hu-HU"/>
        </w:rPr>
        <w:tab/>
      </w:r>
      <w:r>
        <w:rPr>
          <w:rFonts w:eastAsia="Times New Roman"/>
          <w:b/>
          <w:bCs/>
          <w:sz w:val="22"/>
          <w:szCs w:val="22"/>
          <w:lang w:eastAsia="hu-HU"/>
        </w:rPr>
        <w:tab/>
      </w:r>
      <w:r>
        <w:rPr>
          <w:rFonts w:eastAsia="Times New Roman"/>
          <w:b/>
          <w:bCs/>
          <w:sz w:val="22"/>
          <w:szCs w:val="22"/>
          <w:lang w:eastAsia="hu-HU"/>
        </w:rPr>
        <w:tab/>
      </w:r>
      <w:r w:rsidRPr="005E1808">
        <w:rPr>
          <w:rFonts w:eastAsia="Times New Roman"/>
          <w:b/>
          <w:bCs/>
          <w:sz w:val="22"/>
          <w:szCs w:val="22"/>
          <w:lang w:eastAsia="hu-HU"/>
        </w:rPr>
        <w:tab/>
      </w:r>
      <w:r w:rsidRPr="005E1808">
        <w:rPr>
          <w:rFonts w:eastAsia="Times New Roman"/>
          <w:b/>
          <w:bCs/>
          <w:sz w:val="22"/>
          <w:szCs w:val="22"/>
          <w:lang w:eastAsia="hu-HU"/>
        </w:rPr>
        <w:tab/>
      </w:r>
      <w:r w:rsidRPr="005E1808">
        <w:rPr>
          <w:rFonts w:eastAsia="Times New Roman"/>
          <w:bCs/>
          <w:sz w:val="22"/>
          <w:szCs w:val="22"/>
          <w:lang w:eastAsia="hu-HU"/>
        </w:rPr>
        <w:t xml:space="preserve">Tiszavasvári, </w:t>
      </w:r>
      <w:proofErr w:type="gramStart"/>
      <w:r w:rsidRPr="005E1808">
        <w:rPr>
          <w:rFonts w:eastAsia="Times New Roman"/>
          <w:bCs/>
          <w:sz w:val="22"/>
          <w:szCs w:val="22"/>
          <w:lang w:eastAsia="hu-HU"/>
        </w:rPr>
        <w:t>2019. …</w:t>
      </w:r>
      <w:proofErr w:type="gramEnd"/>
      <w:r w:rsidRPr="005E1808">
        <w:rPr>
          <w:rFonts w:eastAsia="Times New Roman"/>
          <w:bCs/>
          <w:sz w:val="22"/>
          <w:szCs w:val="22"/>
          <w:lang w:eastAsia="hu-HU"/>
        </w:rPr>
        <w:t>……………</w:t>
      </w:r>
    </w:p>
    <w:p w:rsidR="005E1808" w:rsidRDefault="005E1808" w:rsidP="005E1808">
      <w:pPr>
        <w:jc w:val="right"/>
      </w:pPr>
    </w:p>
    <w:p w:rsidR="00824C19" w:rsidRDefault="001C6DCC" w:rsidP="009E7E9A">
      <w:pPr>
        <w:jc w:val="both"/>
      </w:pPr>
      <w:r>
        <w:t xml:space="preserve">                 </w:t>
      </w:r>
      <w:r w:rsidR="004F3D11">
        <w:t xml:space="preserve"> </w:t>
      </w:r>
    </w:p>
    <w:p w:rsidR="004F3D11" w:rsidRPr="001C6DCC" w:rsidRDefault="004F3D11" w:rsidP="001C6DCC">
      <w:pPr>
        <w:jc w:val="both"/>
      </w:pPr>
    </w:p>
    <w:sectPr w:rsidR="004F3D11" w:rsidRPr="001C6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17AC9"/>
    <w:multiLevelType w:val="hybridMultilevel"/>
    <w:tmpl w:val="58DC760E"/>
    <w:lvl w:ilvl="0" w:tplc="80C8F2B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31207"/>
    <w:multiLevelType w:val="hybridMultilevel"/>
    <w:tmpl w:val="970AD8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950B3"/>
    <w:multiLevelType w:val="hybridMultilevel"/>
    <w:tmpl w:val="CC86D304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A20BF"/>
    <w:multiLevelType w:val="hybridMultilevel"/>
    <w:tmpl w:val="58DC760E"/>
    <w:lvl w:ilvl="0" w:tplc="80C8F2B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158A"/>
    <w:multiLevelType w:val="hybridMultilevel"/>
    <w:tmpl w:val="FF74B8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0000E"/>
    <w:multiLevelType w:val="hybridMultilevel"/>
    <w:tmpl w:val="58DC760E"/>
    <w:lvl w:ilvl="0" w:tplc="80C8F2B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354F"/>
    <w:multiLevelType w:val="hybridMultilevel"/>
    <w:tmpl w:val="CA0244FE"/>
    <w:lvl w:ilvl="0" w:tplc="512A32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6465D"/>
    <w:multiLevelType w:val="hybridMultilevel"/>
    <w:tmpl w:val="678CC36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AD0695C"/>
    <w:multiLevelType w:val="hybridMultilevel"/>
    <w:tmpl w:val="DD689ABE"/>
    <w:lvl w:ilvl="0" w:tplc="BF8040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343EB"/>
    <w:multiLevelType w:val="hybridMultilevel"/>
    <w:tmpl w:val="50E6D7D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E5"/>
    <w:rsid w:val="0001540F"/>
    <w:rsid w:val="000330E4"/>
    <w:rsid w:val="000B675B"/>
    <w:rsid w:val="000C437D"/>
    <w:rsid w:val="000D7DCC"/>
    <w:rsid w:val="00114278"/>
    <w:rsid w:val="001219F1"/>
    <w:rsid w:val="00143AFF"/>
    <w:rsid w:val="00161131"/>
    <w:rsid w:val="0017029C"/>
    <w:rsid w:val="00172F88"/>
    <w:rsid w:val="00191456"/>
    <w:rsid w:val="001B056F"/>
    <w:rsid w:val="001C6DCC"/>
    <w:rsid w:val="002B49F9"/>
    <w:rsid w:val="00320CE5"/>
    <w:rsid w:val="003B61F4"/>
    <w:rsid w:val="003C6E41"/>
    <w:rsid w:val="00410C85"/>
    <w:rsid w:val="004461B9"/>
    <w:rsid w:val="00486D01"/>
    <w:rsid w:val="004A600F"/>
    <w:rsid w:val="004F3D11"/>
    <w:rsid w:val="0054496B"/>
    <w:rsid w:val="005E1808"/>
    <w:rsid w:val="005E503C"/>
    <w:rsid w:val="00654824"/>
    <w:rsid w:val="00656210"/>
    <w:rsid w:val="00664DD0"/>
    <w:rsid w:val="006B03E7"/>
    <w:rsid w:val="006C4140"/>
    <w:rsid w:val="006E2831"/>
    <w:rsid w:val="0071233D"/>
    <w:rsid w:val="007C7B5C"/>
    <w:rsid w:val="00824C19"/>
    <w:rsid w:val="008B129E"/>
    <w:rsid w:val="008D7304"/>
    <w:rsid w:val="00912389"/>
    <w:rsid w:val="00962113"/>
    <w:rsid w:val="00962694"/>
    <w:rsid w:val="00990A34"/>
    <w:rsid w:val="009A0527"/>
    <w:rsid w:val="009E7E9A"/>
    <w:rsid w:val="009F3B0A"/>
    <w:rsid w:val="00A733DD"/>
    <w:rsid w:val="00AA41DF"/>
    <w:rsid w:val="00B21CF2"/>
    <w:rsid w:val="00BD5CF9"/>
    <w:rsid w:val="00C34527"/>
    <w:rsid w:val="00C77D50"/>
    <w:rsid w:val="00CE7109"/>
    <w:rsid w:val="00D55A8D"/>
    <w:rsid w:val="00D65CB3"/>
    <w:rsid w:val="00D9574B"/>
    <w:rsid w:val="00DB7E98"/>
    <w:rsid w:val="00DC19CA"/>
    <w:rsid w:val="00E010CC"/>
    <w:rsid w:val="00E102F8"/>
    <w:rsid w:val="00EE1898"/>
    <w:rsid w:val="00F13934"/>
    <w:rsid w:val="00F771E3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694"/>
    <w:rPr>
      <w:sz w:val="24"/>
      <w:szCs w:val="24"/>
      <w:lang w:eastAsia="ja-JP"/>
    </w:rPr>
  </w:style>
  <w:style w:type="paragraph" w:styleId="Cmsor1">
    <w:name w:val="heading 1"/>
    <w:basedOn w:val="Norml"/>
    <w:link w:val="Cmsor1Char"/>
    <w:qFormat/>
    <w:rsid w:val="00990A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90A34"/>
    <w:rPr>
      <w:b/>
      <w:bCs/>
      <w:kern w:val="36"/>
      <w:sz w:val="48"/>
      <w:szCs w:val="48"/>
      <w:lang w:eastAsia="ja-JP"/>
    </w:rPr>
  </w:style>
  <w:style w:type="character" w:styleId="Kiemels">
    <w:name w:val="Emphasis"/>
    <w:qFormat/>
    <w:rsid w:val="00990A34"/>
    <w:rPr>
      <w:i/>
      <w:iCs/>
    </w:rPr>
  </w:style>
  <w:style w:type="paragraph" w:styleId="Nincstrkz">
    <w:name w:val="No Spacing"/>
    <w:link w:val="NincstrkzChar"/>
    <w:uiPriority w:val="1"/>
    <w:qFormat/>
    <w:rsid w:val="00990A34"/>
    <w:rPr>
      <w:rFonts w:ascii="Calibri" w:eastAsia="Times New Roman" w:hAnsi="Calibri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990A34"/>
    <w:rPr>
      <w:rFonts w:ascii="Calibri" w:eastAsia="Times New Roman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90A34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1C6DC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1238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389"/>
    <w:rPr>
      <w:rFonts w:ascii="Tahoma" w:hAnsi="Tahoma" w:cs="Tahoma"/>
      <w:sz w:val="16"/>
      <w:szCs w:val="16"/>
      <w:lang w:eastAsia="ja-JP"/>
    </w:rPr>
  </w:style>
  <w:style w:type="character" w:styleId="Kiemels2">
    <w:name w:val="Strong"/>
    <w:basedOn w:val="Bekezdsalapbettpusa"/>
    <w:uiPriority w:val="22"/>
    <w:qFormat/>
    <w:rsid w:val="00DC19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694"/>
    <w:rPr>
      <w:sz w:val="24"/>
      <w:szCs w:val="24"/>
      <w:lang w:eastAsia="ja-JP"/>
    </w:rPr>
  </w:style>
  <w:style w:type="paragraph" w:styleId="Cmsor1">
    <w:name w:val="heading 1"/>
    <w:basedOn w:val="Norml"/>
    <w:link w:val="Cmsor1Char"/>
    <w:qFormat/>
    <w:rsid w:val="00990A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90A34"/>
    <w:rPr>
      <w:b/>
      <w:bCs/>
      <w:kern w:val="36"/>
      <w:sz w:val="48"/>
      <w:szCs w:val="48"/>
      <w:lang w:eastAsia="ja-JP"/>
    </w:rPr>
  </w:style>
  <w:style w:type="character" w:styleId="Kiemels">
    <w:name w:val="Emphasis"/>
    <w:qFormat/>
    <w:rsid w:val="00990A34"/>
    <w:rPr>
      <w:i/>
      <w:iCs/>
    </w:rPr>
  </w:style>
  <w:style w:type="paragraph" w:styleId="Nincstrkz">
    <w:name w:val="No Spacing"/>
    <w:link w:val="NincstrkzChar"/>
    <w:uiPriority w:val="1"/>
    <w:qFormat/>
    <w:rsid w:val="00990A34"/>
    <w:rPr>
      <w:rFonts w:ascii="Calibri" w:eastAsia="Times New Roman" w:hAnsi="Calibri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990A34"/>
    <w:rPr>
      <w:rFonts w:ascii="Calibri" w:eastAsia="Times New Roman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90A34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1C6DC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1238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389"/>
    <w:rPr>
      <w:rFonts w:ascii="Tahoma" w:hAnsi="Tahoma" w:cs="Tahoma"/>
      <w:sz w:val="16"/>
      <w:szCs w:val="16"/>
      <w:lang w:eastAsia="ja-JP"/>
    </w:rPr>
  </w:style>
  <w:style w:type="character" w:styleId="Kiemels2">
    <w:name w:val="Strong"/>
    <w:basedOn w:val="Bekezdsalapbettpusa"/>
    <w:uiPriority w:val="22"/>
    <w:qFormat/>
    <w:rsid w:val="00DC19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75724-EF25-4A6C-B912-013A2D49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1098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VLAMI13</dc:creator>
  <cp:lastModifiedBy>Hajdu Imre</cp:lastModifiedBy>
  <cp:revision>8</cp:revision>
  <cp:lastPrinted>2019-12-13T09:54:00Z</cp:lastPrinted>
  <dcterms:created xsi:type="dcterms:W3CDTF">2019-12-12T10:26:00Z</dcterms:created>
  <dcterms:modified xsi:type="dcterms:W3CDTF">2019-12-13T10:04:00Z</dcterms:modified>
</cp:coreProperties>
</file>