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2B0" w:rsidRDefault="001E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  <w:t>ELŐTERJESZTÉS</w:t>
      </w: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E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Tiszavasvári Város Önkormányzata Képviselő-testületének</w:t>
      </w:r>
    </w:p>
    <w:p w:rsidR="006F05A4" w:rsidRDefault="001E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2019. augusztus </w:t>
      </w:r>
      <w:r w:rsidR="006F05A4">
        <w:rPr>
          <w:rFonts w:ascii="Times New Roman" w:eastAsia="Times New Roman" w:hAnsi="Times New Roman" w:cs="Times New Roman"/>
          <w:b/>
          <w:bCs/>
          <w:sz w:val="28"/>
          <w:szCs w:val="28"/>
        </w:rPr>
        <w:t>29-én</w:t>
      </w:r>
    </w:p>
    <w:p w:rsidR="001852B0" w:rsidRDefault="001E2DD7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tartandó rendkívüli ülésére     </w:t>
      </w:r>
    </w:p>
    <w:p w:rsidR="001852B0" w:rsidRDefault="001852B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1852B0" w:rsidRDefault="001852B0">
      <w:pPr>
        <w:spacing w:after="0" w:line="240" w:lineRule="auto"/>
        <w:rPr>
          <w:rFonts w:ascii="Times New Roman" w:eastAsia="Calibri" w:hAnsi="Times New Roman" w:cs="Times New Roman"/>
          <w:b/>
          <w:szCs w:val="24"/>
          <w:u w:val="single"/>
        </w:rPr>
      </w:pPr>
    </w:p>
    <w:p w:rsidR="001852B0" w:rsidRDefault="001E2DD7">
      <w:pPr>
        <w:spacing w:after="0" w:line="240" w:lineRule="auto"/>
        <w:ind w:left="2832" w:hanging="2832"/>
        <w:jc w:val="both"/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Az előterjesztés tárgya: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Tiszavasvári Város új településfejlesztési koncepciójának késztéséhez beérkezett vélemények, javaslatok elfogadásáról, valamint Tiszavasvári Településfejlesztési Koncepciójának elfogadásáról</w:t>
      </w:r>
    </w:p>
    <w:p w:rsidR="001852B0" w:rsidRDefault="001852B0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52B0" w:rsidRDefault="001E2DD7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Mellékletek: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Összefoglaló táblázat, beérkezett vélemények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Az előterjesztés előadója:</w:t>
      </w:r>
      <w:r>
        <w:rPr>
          <w:rFonts w:ascii="Times New Roman" w:eastAsia="Calibri" w:hAnsi="Times New Roman" w:cs="Times New Roman"/>
          <w:sz w:val="28"/>
          <w:szCs w:val="28"/>
        </w:rPr>
        <w:t xml:space="preserve"> Szőke Zoltán polgármester 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Az előterjesztés témafelelőse</w:t>
      </w:r>
      <w:r>
        <w:rPr>
          <w:rFonts w:ascii="Times New Roman" w:eastAsia="Calibri" w:hAnsi="Times New Roman" w:cs="Times New Roman"/>
          <w:sz w:val="28"/>
          <w:szCs w:val="28"/>
        </w:rPr>
        <w:t>: Kovács Edina - ügyintéző</w:t>
      </w: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Az előterjesztés ügyiratszáma:</w:t>
      </w:r>
      <w:r>
        <w:rPr>
          <w:rFonts w:ascii="Times New Roman" w:eastAsia="Calibri" w:hAnsi="Times New Roman" w:cs="Times New Roman"/>
          <w:sz w:val="28"/>
          <w:szCs w:val="28"/>
        </w:rPr>
        <w:t xml:space="preserve"> TPH/124-1/2019.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2DD7" w:rsidRPr="00FB7E4C" w:rsidRDefault="001E2DD7" w:rsidP="001E2DD7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B7E4C">
        <w:rPr>
          <w:rFonts w:ascii="Times New Roman" w:eastAsia="Calibri" w:hAnsi="Times New Roman"/>
          <w:sz w:val="28"/>
          <w:szCs w:val="28"/>
        </w:rPr>
        <w:t>A rendkívüli testületi ülés anyagát bizottságok nem tárgyalják.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  <w:u w:val="single"/>
        </w:rPr>
      </w:pPr>
    </w:p>
    <w:p w:rsidR="001852B0" w:rsidRDefault="001E2DD7">
      <w:pPr>
        <w:pStyle w:val="Nincstrkz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1852B0" w:rsidRDefault="001852B0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852B0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52B0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52B0">
        <w:trPr>
          <w:trHeight w:val="310"/>
        </w:trPr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52B0" w:rsidRDefault="001852B0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Egyéb megjegyzés: -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E2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Tiszavasvári, 2019. augusztus 21.                                </w:t>
      </w:r>
    </w:p>
    <w:p w:rsidR="001852B0" w:rsidRDefault="001852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2B0" w:rsidRDefault="001852B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852B0" w:rsidRDefault="001E2DD7">
      <w:pPr>
        <w:pStyle w:val="Cmsor5"/>
        <w:tabs>
          <w:tab w:val="center" w:pos="7371"/>
        </w:tabs>
        <w:rPr>
          <w:szCs w:val="28"/>
        </w:rPr>
      </w:pPr>
      <w:r>
        <w:tab/>
      </w:r>
      <w:r>
        <w:rPr>
          <w:szCs w:val="28"/>
        </w:rPr>
        <w:t>Kovács Edina</w:t>
      </w:r>
    </w:p>
    <w:p w:rsidR="001852B0" w:rsidRDefault="001E2DD7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témafelelős</w:t>
      </w:r>
      <w:r>
        <w:br w:type="page"/>
      </w:r>
    </w:p>
    <w:p w:rsidR="001852B0" w:rsidRDefault="001E2DD7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TISZAVASVÁRI VÁROS POLGÁRMESTERÉTŐL</w:t>
      </w:r>
    </w:p>
    <w:p w:rsidR="001852B0" w:rsidRDefault="001E2DD7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1852B0" w:rsidRDefault="001E2DD7">
      <w:pPr>
        <w:pStyle w:val="Cm"/>
        <w:pBdr>
          <w:bottom w:val="double" w:sz="4" w:space="1" w:color="00000A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E-mail: tvonkph@tiszavasvari.hu </w:t>
      </w:r>
    </w:p>
    <w:p w:rsidR="001852B0" w:rsidRDefault="001E2DD7">
      <w:pPr>
        <w:pStyle w:val="lfej"/>
        <w:tabs>
          <w:tab w:val="clear" w:pos="4536"/>
          <w:tab w:val="clear" w:pos="9072"/>
        </w:tabs>
        <w:spacing w:line="240" w:lineRule="auto"/>
      </w:pPr>
      <w:r>
        <w:t>Témafelelős: Kovács Edina</w:t>
      </w:r>
    </w:p>
    <w:p w:rsidR="001852B0" w:rsidRDefault="001852B0">
      <w:pPr>
        <w:pStyle w:val="lfej"/>
        <w:tabs>
          <w:tab w:val="clear" w:pos="4536"/>
          <w:tab w:val="clear" w:pos="9072"/>
        </w:tabs>
        <w:spacing w:line="240" w:lineRule="auto"/>
      </w:pPr>
    </w:p>
    <w:p w:rsidR="001852B0" w:rsidRDefault="001E2DD7">
      <w:pPr>
        <w:pStyle w:val="Cmsor2"/>
        <w:spacing w:line="240" w:lineRule="auto"/>
      </w:pPr>
      <w:r>
        <w:t>ELŐTERJESZTÉS</w:t>
      </w:r>
    </w:p>
    <w:p w:rsidR="001852B0" w:rsidRDefault="001E2DD7">
      <w:pPr>
        <w:pStyle w:val="Cmsor3"/>
        <w:spacing w:line="240" w:lineRule="auto"/>
      </w:pPr>
      <w:r>
        <w:t>A Képviselő-testülethez</w:t>
      </w:r>
    </w:p>
    <w:p w:rsidR="001852B0" w:rsidRDefault="001852B0">
      <w:pPr>
        <w:pStyle w:val="lfej"/>
        <w:tabs>
          <w:tab w:val="clear" w:pos="4536"/>
          <w:tab w:val="clear" w:pos="9072"/>
        </w:tabs>
        <w:spacing w:line="240" w:lineRule="auto"/>
      </w:pPr>
    </w:p>
    <w:p w:rsidR="001852B0" w:rsidRDefault="001852B0">
      <w:pPr>
        <w:pStyle w:val="lfej"/>
        <w:tabs>
          <w:tab w:val="clear" w:pos="4536"/>
          <w:tab w:val="clear" w:pos="9072"/>
        </w:tabs>
        <w:spacing w:line="240" w:lineRule="auto"/>
      </w:pP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új településfejlesztési koncepciójának készítéséhez</w:t>
      </w:r>
    </w:p>
    <w:p w:rsidR="001852B0" w:rsidRDefault="001E2DD7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beérkezett vélemények, javaslatok elfogadásáról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valamint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Tiszavasvári Településfejlesztési Koncepciójának elfogadásáról</w:t>
      </w:r>
    </w:p>
    <w:p w:rsidR="001852B0" w:rsidRDefault="001852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852B0" w:rsidRDefault="001852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852B0" w:rsidRDefault="001E2D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Tisztelt Képviselő-testület!</w:t>
      </w:r>
    </w:p>
    <w:p w:rsidR="001852B0" w:rsidRDefault="001852B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1852B0" w:rsidRDefault="001852B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1852B0" w:rsidRDefault="001E2DD7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 új településfejlesztési koncepció, új településszerkezeti terv és leírás, valamint új helyi építési szabályzat és szabályozási terv készítésébe kezdett.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Az új Településfejlesztési Koncepció előzetes tájékoztatási szakasza márciusban lezárult, ezt követően kidolgozásra </w:t>
      </w:r>
      <w:r>
        <w:rPr>
          <w:rStyle w:val="fontstyle01"/>
          <w:rFonts w:ascii="Times New Roman" w:hAnsi="Times New Roman" w:cs="Times New Roman"/>
          <w:b w:val="0"/>
          <w:color w:val="00000A"/>
          <w:sz w:val="24"/>
          <w:szCs w:val="24"/>
        </w:rPr>
        <w:t>került a T</w:t>
      </w:r>
      <w:r>
        <w:rPr>
          <w:rFonts w:ascii="Times New Roman" w:hAnsi="Times New Roman"/>
          <w:sz w:val="24"/>
          <w:szCs w:val="24"/>
        </w:rPr>
        <w:t xml:space="preserve">elepülésfejlesztési Koncepció tervezete, valamint a kapcsolódó megalapozó vizsgálat, melyet júliusban megküldtünk véleményezésre </w:t>
      </w:r>
      <w:r>
        <w:rPr>
          <w:rFonts w:ascii="Times New Roman" w:hAnsi="Times New Roman"/>
          <w:bCs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(XI.8.) Korm. rendelet 30. §-a alapján.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852B0" w:rsidRDefault="001852B0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852B0" w:rsidRDefault="001E2DD7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Településfejlesztési Koncepció készítés kapcsán széleskörű társadalmasítás történt – többek között - a 2019. január 29-én, és 2019. augusztus 6-án megtartott lakossági fórumon, melynek a dokumentációja a www.tiszavasvari.hu honlapon elérhető. </w:t>
      </w:r>
    </w:p>
    <w:p w:rsidR="001852B0" w:rsidRDefault="001852B0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852B0" w:rsidRDefault="001E2DD7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beérkezett véleményeket a mb. főépítész a településtervező bevonásával kiértékelte, mely vélemények és a kiértékelő táblázat az előterjesztés mellékletét képezi. </w:t>
      </w:r>
    </w:p>
    <w:p w:rsidR="001852B0" w:rsidRDefault="001852B0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852B0" w:rsidRDefault="001E2DD7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A partnerségi egyeztetés a lezárási szakaszhoz érkezett.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Tiszavasvári Város Önkormányzata Képviselő-testületének a Partnerségi Egyeztetés Szabályairól szóló 19/2017. (V.26.) önkormányzati rendelet 7. § értelmében a Képviselő-testületnek döntenie kell az elfogadott, illetve az el nem fogadott véleményekről és azokat indokolnia kell.</w:t>
      </w:r>
    </w:p>
    <w:p w:rsidR="001852B0" w:rsidRDefault="001852B0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852B0" w:rsidRDefault="001E2DD7">
      <w:pPr>
        <w:pStyle w:val="Nincstrkz"/>
        <w:jc w:val="both"/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Tisztelt Képviselő-testület, kérem a Tiszavasvári Településfejlesztési koncepciójának készítéséhez beérkezett vélemények, javaslatok, valamint Tiszavasvári Településfejlesztési koncepciójának határozat-tervezetben foglaltak szerinti elfogadását.</w:t>
      </w:r>
    </w:p>
    <w:p w:rsidR="001852B0" w:rsidRDefault="001852B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852B0" w:rsidRDefault="001E2DD7">
      <w:pPr>
        <w:pStyle w:val="Nincstrkz"/>
        <w:jc w:val="both"/>
      </w:pPr>
      <w:r>
        <w:rPr>
          <w:rFonts w:ascii="Times New Roman" w:hAnsi="Times New Roman"/>
          <w:sz w:val="24"/>
          <w:szCs w:val="24"/>
        </w:rPr>
        <w:t>Tiszavasvári, 2019. augusztus 21.</w:t>
      </w:r>
    </w:p>
    <w:p w:rsidR="001852B0" w:rsidRDefault="001852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52B0" w:rsidRDefault="001852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52B0" w:rsidRDefault="001852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52B0" w:rsidRDefault="001E2DD7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Szőke Zoltán</w:t>
      </w:r>
    </w:p>
    <w:p w:rsidR="001852B0" w:rsidRDefault="001E2DD7">
      <w:pPr>
        <w:tabs>
          <w:tab w:val="center" w:pos="6804"/>
        </w:tabs>
        <w:spacing w:after="0" w:line="240" w:lineRule="auto"/>
        <w:ind w:left="60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polgármester</w:t>
      </w:r>
    </w:p>
    <w:p w:rsidR="001852B0" w:rsidRDefault="001852B0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1852B0" w:rsidRDefault="001852B0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1852B0" w:rsidRDefault="001852B0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1852B0" w:rsidRDefault="001852B0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1852B0" w:rsidRDefault="0018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1852B0" w:rsidRDefault="001E2DD7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/2019. (VIII...)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új településfejlesztési koncepciójának késztéséhez</w:t>
      </w:r>
    </w:p>
    <w:p w:rsidR="001852B0" w:rsidRDefault="001E2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beérkezett vélemények, javaslatok elfogadásáról</w:t>
      </w:r>
    </w:p>
    <w:p w:rsidR="001852B0" w:rsidRDefault="0018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2B0" w:rsidRDefault="0018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2B0" w:rsidRDefault="001E2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eljárva a </w:t>
      </w:r>
      <w:bookmarkStart w:id="1" w:name="__DdeLink__147_2318024563"/>
      <w:r>
        <w:rPr>
          <w:rFonts w:ascii="Times New Roman" w:hAnsi="Times New Roman" w:cs="Times New Roman"/>
          <w:sz w:val="24"/>
          <w:szCs w:val="24"/>
        </w:rPr>
        <w:t>Tiszavasvári Város új településfejlesztési koncepciójának késztéséhez beérkezett vélemények, javaslatok elfogadásáról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szóló előterjesztést megtárgyalta, és az alábbi határozatot hozza:</w:t>
      </w:r>
    </w:p>
    <w:p w:rsidR="001852B0" w:rsidRDefault="0018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2B0" w:rsidRDefault="001E2DD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Elfogadja az új településfejlesztési koncepció készítéséhez az 1. mellékletben szereplő táblázat szerinti véleményeket a kiértékelés szerint. A településfejlesztési koncepció készítéséhez kapcsolódó partnerségi egyeztetést lezárja.</w:t>
      </w:r>
    </w:p>
    <w:p w:rsidR="001852B0" w:rsidRDefault="001852B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852B0" w:rsidRDefault="001E2DD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 a megbízott főépítészt és a megbízott településtervezőt.</w:t>
      </w:r>
    </w:p>
    <w:p w:rsidR="001852B0" w:rsidRDefault="001852B0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E2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85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2B0" w:rsidRDefault="001E2D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1852B0" w:rsidRDefault="001E2DD7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lastRenderedPageBreak/>
        <w:t>1. melléklet a .../2019. (.......) Kt. számú határozathoz</w:t>
      </w: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852B0">
      <w:pPr>
        <w:spacing w:after="0" w:line="240" w:lineRule="auto"/>
        <w:jc w:val="both"/>
      </w:pPr>
    </w:p>
    <w:p w:rsidR="001852B0" w:rsidRDefault="001E2DD7">
      <w:pPr>
        <w:pStyle w:val="Head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TISZAVASVÁRI VÁROS ÖNKORMÁNYZATA</w:t>
      </w:r>
    </w:p>
    <w:p w:rsidR="001852B0" w:rsidRDefault="001E2D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1852B0" w:rsidRDefault="001E2D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……/2019. (VIII......) Kt. számú</w:t>
      </w:r>
    </w:p>
    <w:p w:rsidR="001852B0" w:rsidRDefault="001E2D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1852B0" w:rsidRDefault="001852B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852B0" w:rsidRDefault="001852B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852B0" w:rsidRDefault="001E2D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Tiszavasvári Településfejlesztési Koncepciójának elfogadásáról</w:t>
      </w:r>
    </w:p>
    <w:p w:rsidR="001852B0" w:rsidRDefault="001852B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852B0" w:rsidRDefault="001852B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852B0" w:rsidRDefault="001E2D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Tiszavasvári Város Önkormányzata Képviselő-testülete a </w:t>
      </w:r>
      <w:r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 </w:t>
      </w:r>
      <w:r>
        <w:rPr>
          <w:rFonts w:ascii="Times New Roman" w:hAnsi="Times New Roman"/>
          <w:color w:val="000000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Mötv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.) 13. § (1) bekezdés 1. pontjában foglalt </w:t>
      </w:r>
      <w:r>
        <w:rPr>
          <w:rFonts w:ascii="Times New Roman" w:hAnsi="Times New Roman"/>
          <w:sz w:val="24"/>
          <w:szCs w:val="24"/>
        </w:rPr>
        <w:t>feladatkörében eljárva</w:t>
      </w:r>
      <w:r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új településfejlesztési koncepciójának késztéséhez beérkezett vélemények, javaslatok elfogadásáról, valamint </w:t>
      </w:r>
      <w:r>
        <w:rPr>
          <w:rFonts w:ascii="Times New Roman" w:hAnsi="Times New Roman"/>
          <w:sz w:val="24"/>
          <w:szCs w:val="24"/>
        </w:rPr>
        <w:t>Tiszavasvári Településfejlesztési Koncepciójának elfogadásáról s</w:t>
      </w:r>
      <w:r>
        <w:rPr>
          <w:rFonts w:ascii="Times New Roman" w:hAnsi="Times New Roman"/>
          <w:color w:val="000000"/>
          <w:sz w:val="24"/>
          <w:szCs w:val="24"/>
        </w:rPr>
        <w:t>zóló előterjesztést megtárgyalta, és az alábbi határozatot hozza:</w:t>
      </w:r>
    </w:p>
    <w:p w:rsidR="001852B0" w:rsidRDefault="001852B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852B0" w:rsidRDefault="001E2DD7">
      <w:pPr>
        <w:numPr>
          <w:ilvl w:val="0"/>
          <w:numId w:val="1"/>
        </w:numPr>
        <w:spacing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az új Településfejlesztési Koncepciót, a megalapozó vizsgálattal együtt az 1. melléklet szerinti tartalommal, melyet az elfogadást követő naptól kell alkalmazni. </w:t>
      </w:r>
    </w:p>
    <w:p w:rsidR="001852B0" w:rsidRDefault="001852B0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852B0" w:rsidRDefault="001E2DD7">
      <w:pPr>
        <w:numPr>
          <w:ilvl w:val="0"/>
          <w:numId w:val="1"/>
        </w:numPr>
        <w:spacing w:line="240" w:lineRule="auto"/>
        <w:ind w:hanging="294"/>
        <w:jc w:val="both"/>
      </w:pPr>
      <w:r>
        <w:rPr>
          <w:rFonts w:ascii="Times New Roman" w:hAnsi="Times New Roman"/>
          <w:sz w:val="24"/>
          <w:szCs w:val="24"/>
        </w:rPr>
        <w:t xml:space="preserve">Felkéri a polgármestert, hogy a döntést követő napon a Településfejlesztési Koncepciót a </w:t>
      </w:r>
      <w:hyperlink r:id="rId5">
        <w:r>
          <w:rPr>
            <w:rStyle w:val="InternetLink"/>
            <w:rFonts w:ascii="Times New Roman" w:hAnsi="Times New Roman"/>
            <w:sz w:val="24"/>
            <w:szCs w:val="24"/>
          </w:rPr>
          <w:t>www.tiszavasvari.hu</w:t>
        </w:r>
      </w:hyperlink>
      <w:r>
        <w:rPr>
          <w:rFonts w:ascii="Times New Roman" w:hAnsi="Times New Roman"/>
          <w:sz w:val="24"/>
          <w:szCs w:val="24"/>
        </w:rPr>
        <w:t xml:space="preserve"> honlapon tegye közzé. </w:t>
      </w:r>
    </w:p>
    <w:p w:rsidR="001852B0" w:rsidRDefault="001852B0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852B0" w:rsidRDefault="001E2DD7">
      <w:pPr>
        <w:numPr>
          <w:ilvl w:val="0"/>
          <w:numId w:val="1"/>
        </w:numPr>
        <w:spacing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polgármestert, hogy a Településfejlesztési Koncepció elfogadásáról és honlapon való közzétételéről 5 napon belül értesítse az egyeztetésben részt vetteket és a Szabolcs-Szatmár-Bereg Megyei Kormányhivatalt. </w:t>
      </w:r>
    </w:p>
    <w:p w:rsidR="001852B0" w:rsidRDefault="001852B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852B0" w:rsidRDefault="001852B0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852B0" w:rsidRDefault="001E2DD7">
      <w:pPr>
        <w:pStyle w:val="Szvegtrzs"/>
        <w:tabs>
          <w:tab w:val="left" w:pos="4820"/>
        </w:tabs>
        <w:spacing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azonnal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Szőke Zoltán polgármester</w:t>
      </w:r>
    </w:p>
    <w:p w:rsidR="001852B0" w:rsidRDefault="001852B0">
      <w:pPr>
        <w:pStyle w:val="Nincstrkz"/>
        <w:rPr>
          <w:rFonts w:ascii="Times New Roman" w:hAnsi="Times New Roman"/>
          <w:sz w:val="24"/>
          <w:szCs w:val="24"/>
        </w:rPr>
      </w:pPr>
    </w:p>
    <w:p w:rsidR="001852B0" w:rsidRDefault="001852B0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852B0" w:rsidRDefault="001852B0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852B0" w:rsidRDefault="001852B0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852B0" w:rsidRDefault="001852B0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852B0" w:rsidRDefault="001E2DD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1. melléklet a …/2019. (VIII.......) Kt. számú határozathoz</w:t>
      </w:r>
    </w:p>
    <w:p w:rsidR="001852B0" w:rsidRDefault="001852B0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852B0" w:rsidRDefault="0018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852B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E498E"/>
    <w:multiLevelType w:val="multilevel"/>
    <w:tmpl w:val="170A32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9933DFE"/>
    <w:multiLevelType w:val="multilevel"/>
    <w:tmpl w:val="E6FE40F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2B0"/>
    <w:rsid w:val="001852B0"/>
    <w:rsid w:val="001E2DD7"/>
    <w:rsid w:val="006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0CC6"/>
  <w15:docId w15:val="{6238407C-D40F-45CC-B9B1-D3696187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2041"/>
    <w:pPr>
      <w:spacing w:after="200" w:line="276" w:lineRule="auto"/>
    </w:pPr>
  </w:style>
  <w:style w:type="paragraph" w:styleId="Cmsor2">
    <w:name w:val="heading 2"/>
    <w:basedOn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qFormat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qFormat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qFormat/>
    <w:rsid w:val="00C32F78"/>
    <w:rPr>
      <w:rFonts w:ascii="Times New Roman" w:eastAsia="Times New Roman" w:hAnsi="Times New Roman" w:cs="Times New Roman"/>
      <w:sz w:val="28"/>
      <w:szCs w:val="20"/>
    </w:rPr>
  </w:style>
  <w:style w:type="character" w:customStyle="1" w:styleId="lfejChar">
    <w:name w:val="Élőfej Char"/>
    <w:basedOn w:val="Bekezdsalapbettpusa"/>
    <w:qFormat/>
    <w:rsid w:val="00C32F78"/>
    <w:rPr>
      <w:rFonts w:ascii="Times New Roman" w:eastAsia="Times New Roman" w:hAnsi="Times New Roman" w:cs="Times New Roman"/>
      <w:sz w:val="24"/>
      <w:szCs w:val="20"/>
    </w:rPr>
  </w:style>
  <w:style w:type="character" w:customStyle="1" w:styleId="CmChar">
    <w:name w:val="Cím Char"/>
    <w:basedOn w:val="Bekezdsalapbettpusa"/>
    <w:link w:val="Cm"/>
    <w:qFormat/>
    <w:rsid w:val="00C32F7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fontstyle01">
    <w:name w:val="fontstyle01"/>
    <w:qFormat/>
    <w:rsid w:val="00C32F78"/>
    <w:rPr>
      <w:rFonts w:ascii="Arial" w:hAnsi="Arial" w:cs="Arial"/>
      <w:b/>
      <w:bCs/>
      <w:i w:val="0"/>
      <w:iCs w:val="0"/>
      <w:color w:val="000000"/>
      <w:sz w:val="48"/>
      <w:szCs w:val="48"/>
    </w:rPr>
  </w:style>
  <w:style w:type="character" w:customStyle="1" w:styleId="WW8Num17z0">
    <w:name w:val="WW8Num17z0"/>
    <w:qFormat/>
    <w:rPr>
      <w:szCs w:val="24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qFormat/>
    <w:rPr>
      <w:rFonts w:eastAsia="Calibri" w:cs="Calibri"/>
    </w:rPr>
  </w:style>
  <w:style w:type="numbering" w:customStyle="1" w:styleId="WW8Num17">
    <w:name w:val="WW8Num1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szavasvari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693</Words>
  <Characters>4789</Characters>
  <Application>Microsoft Office Word</Application>
  <DocSecurity>0</DocSecurity>
  <Lines>39</Lines>
  <Paragraphs>10</Paragraphs>
  <ScaleCrop>false</ScaleCrop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Ládi Zsanett</cp:lastModifiedBy>
  <cp:revision>12</cp:revision>
  <dcterms:created xsi:type="dcterms:W3CDTF">2019-08-18T15:06:00Z</dcterms:created>
  <dcterms:modified xsi:type="dcterms:W3CDTF">2019-08-28T11:47:00Z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