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:rsidR="00B95556" w:rsidRDefault="00B95556" w:rsidP="009006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2019. </w:t>
      </w:r>
      <w:r w:rsidR="004A0784">
        <w:rPr>
          <w:rFonts w:ascii="Times New Roman" w:hAnsi="Times New Roman" w:cs="Times New Roman"/>
          <w:color w:val="000000"/>
          <w:sz w:val="24"/>
          <w:szCs w:val="24"/>
        </w:rPr>
        <w:t>május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41C7"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E41C7">
        <w:rPr>
          <w:rFonts w:ascii="Times New Roman" w:hAnsi="Times New Roman" w:cs="Times New Roman"/>
          <w:color w:val="00000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n tartandó ülésére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E76883">
        <w:rPr>
          <w:rFonts w:ascii="Times New Roman" w:hAnsi="Times New Roman" w:cs="Times New Roman"/>
          <w:color w:val="000000"/>
          <w:sz w:val="24"/>
          <w:szCs w:val="24"/>
        </w:rPr>
        <w:t>1259-</w:t>
      </w:r>
      <w:r w:rsidR="004A0784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/201</w:t>
      </w:r>
      <w:r w:rsidR="008C595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959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Ládi Zsanett köztisztviselő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9C1F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:rsidTr="009C1F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Pr="00372C17" w:rsidRDefault="00372C17">
            <w:pPr>
              <w:pStyle w:val="List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Pr="00372C17" w:rsidRDefault="00372C17">
            <w:pPr>
              <w:pStyle w:val="List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2019. </w:t>
      </w:r>
      <w:r w:rsidR="004A0784">
        <w:rPr>
          <w:rFonts w:ascii="Times New Roman" w:hAnsi="Times New Roman" w:cs="Times New Roman"/>
          <w:color w:val="000000"/>
          <w:sz w:val="24"/>
          <w:szCs w:val="24"/>
        </w:rPr>
        <w:t>május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26A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A0784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9C1F65" w:rsidRDefault="009C1F65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Ládi Zsanett</w:t>
      </w: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9C1F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:rsidR="00D800AE" w:rsidRDefault="00D800AE" w:rsidP="00B95556">
      <w:pPr>
        <w:rPr>
          <w:b/>
          <w:bCs/>
          <w:color w:val="000000"/>
          <w:sz w:val="36"/>
          <w:szCs w:val="36"/>
        </w:rPr>
      </w:pPr>
    </w:p>
    <w:p w:rsidR="00D800AE" w:rsidRPr="00D800AE" w:rsidRDefault="00D800AE" w:rsidP="00B95556">
      <w:pPr>
        <w:rPr>
          <w:b/>
          <w:bCs/>
          <w:color w:val="000000"/>
          <w:sz w:val="24"/>
          <w:szCs w:val="24"/>
        </w:rPr>
      </w:pP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95556" w:rsidRPr="00D800AE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D800AE">
        <w:rPr>
          <w:rFonts w:ascii="Times New Roman" w:hAnsi="Times New Roman" w:cs="Times New Roman"/>
          <w:b/>
          <w:iCs/>
          <w:color w:val="000000"/>
          <w:sz w:val="24"/>
          <w:szCs w:val="24"/>
        </w:rPr>
        <w:t>Tisztelt Képviselő-testület!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1F0" w:rsidRDefault="00B95556" w:rsidP="00E444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:rsidR="00196C88" w:rsidRDefault="00196C88" w:rsidP="00E444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6C88" w:rsidRDefault="00196C88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96C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3/2019.(I.25.)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196C88" w:rsidRPr="00196C88" w:rsidRDefault="00196C88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Kiegyenlítő bérrendezési alap jogcím alapján benyújtandó pályázattal kapcsolatban. A Magyarország 2019. évi központi költségvetéséről szóló 2018. évi L. törvény (továbbiakban: Költségvetési törvény) 3. számú melléklete I. 12. alpontja alapján, 2019. január 25.-én a pályázatot Önkormányzatunk benyújtotta Kiegészítő bérrendezési alap jogcímen. A pályázatot az Önkormányzat meg is nyerte, melynek keretében 24.707.600 Ft összegű támogatást kapott Önkormányzatunk. Jelzett összeg 2019. március 4.-én meg is érkezett Önkormányzatunk pénzforgalmi számlájára. Az illetményalap összegét Önkormányzatunk 38.650 Ft-ról 46.380 Ft-ra megemelte a költségvetésében.</w:t>
      </w:r>
    </w:p>
    <w:p w:rsidR="00196C88" w:rsidRPr="00196C88" w:rsidRDefault="00196C88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C88" w:rsidRDefault="00196C88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96C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4/2019.(I.25.)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196C88" w:rsidRPr="00196C88" w:rsidRDefault="00196C88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Nyírségi Szakképzés-szervezési Közhasznú Nonprofit Kft. (továbbiakban: Kft.) „végelszámolás alatt” 2018. évi egyszerűsített éves beszámolójáról. A Képviselő-testület elfogadta a Kft.2018. évi egyszerűsített éves beszámolóját, azt 2.165 </w:t>
      </w:r>
      <w:proofErr w:type="spellStart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végösszeggel, illetve -1.542 </w:t>
      </w:r>
      <w:proofErr w:type="spellStart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 a mellékletben szereplő tartalommal elfogadta. Az általam felhatalmazott személy 2019. január 28.-án képviselte Önkormányzatunkat a taggyűlésen, ahol elfogadásra került a </w:t>
      </w:r>
      <w:proofErr w:type="gramStart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2018. évi egyszerűsített éves beszámolója. A határozatban foglaltakról a </w:t>
      </w:r>
      <w:proofErr w:type="gramStart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ügyvezetőjét tájékoztattam.</w:t>
      </w:r>
    </w:p>
    <w:p w:rsidR="00196C88" w:rsidRPr="00196C88" w:rsidRDefault="00196C88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6C88" w:rsidRDefault="00196C88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96C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5/2019.(I.25.)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 w:rsidRPr="00196C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:rsidR="00622164" w:rsidRDefault="00196C88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Nyírségi Szakképzés-szervezési Közhasznú Nonprofit Kft. „végelszámolás alatt” ügyvezetője részére történő felmentvény megadásáról, mely felmentvény igazolja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196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az ügyvezető 2018. évben a munkáját a törvényi és alapszabályi elvárásokhoz képest megfelelően végezte, tevékenységét a Társaság érdekeinek elsődlegességét szem előtt tartva törvényesen végezte. A 2019. január 28.-án megtartott taggyűlésen Tiszavasvári Város Önkormányzata tulajdonosi álláspontját egy általam felhatalmazott személy képviselte, aki hozzájárult a felmentvény megadásához. A határozatról a társaság ügyvezetőjét tájékoztattam.</w:t>
      </w:r>
    </w:p>
    <w:p w:rsidR="00196C88" w:rsidRDefault="00196C88" w:rsidP="00C202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12/2019.(I.31.)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Képviselő-testülete a Tiszavasvári Települési Értéktár Bizottság 2018. II. félévi munkájáról szóló előterjesztést megtárgyalta és azt elfogadta. A döntésről tájékoztattam a Települési Értéktár Bizottság elnökét. 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9C1F65" w:rsidRDefault="009C1F65" w:rsidP="00C2024F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3545" w:rsidRPr="00B73545" w:rsidRDefault="00B73545" w:rsidP="00C2024F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354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15/2019.(I.31.) Kt. számú határozat:</w:t>
      </w:r>
      <w:r w:rsidRPr="00B73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545" w:rsidRPr="00B73545" w:rsidRDefault="00B73545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73545">
        <w:rPr>
          <w:rFonts w:ascii="Times New Roman" w:hAnsi="Times New Roman" w:cs="Times New Roman"/>
          <w:sz w:val="24"/>
          <w:szCs w:val="24"/>
        </w:rPr>
        <w:t>Tiszavasvári Város Önkormányzata Képviselő-testülete döntött a Tiszavasvári Sport Klub által elnyert be/SFP-09157/2017/MKOSZ ügyiratszámú TAO pályázat tárgyi eszköz beruházáshoz szükséges önrész biztosítása céljából megkötött 1-2-18-4400-0200-2 számú kölcsönszerződés alapján biztosított hitelkerettel kapcsolatban. Tiszavasvári Város Önkormányzata 2018. évben 9.172.526 Ft összegű hitelt vett igénybe a TSK TAO pályázat felhalmozási részének a biztosításához az OTP Bank Nyrt.-</w:t>
      </w:r>
      <w:proofErr w:type="spellStart"/>
      <w:r w:rsidRPr="00B73545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Pr="00B73545">
        <w:rPr>
          <w:rFonts w:ascii="Times New Roman" w:hAnsi="Times New Roman" w:cs="Times New Roman"/>
          <w:sz w:val="24"/>
          <w:szCs w:val="24"/>
        </w:rPr>
        <w:t>, amely hitelből az Önkormányzat 2018. évben 9.042.762 Ft összegű hitelt vett igénybe. Mivel a beruházás teljes egészében befejeződött, több kiadás már nem merül fel, így a fennmaradó 129.764 Ft összegű hitelkeretről szükséges volt lemondania az Önkormányzatnak. Jelen határozatról az OTP Bank Nyrt. képviselőit tájékoztattam, és ezzel egyidőben kezdeményeztem a fennmaradó hitelkeret rendelkezésre tartásának a megszüntetését, amely meg is történt 2019. évben a pénzintézet részéről.</w:t>
      </w:r>
    </w:p>
    <w:p w:rsidR="00B73545" w:rsidRDefault="00B73545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19/2019.(I.31.)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Ezen határozatával a képviselő-testület a </w:t>
      </w:r>
      <w:r w:rsidRPr="00D800AE">
        <w:rPr>
          <w:rFonts w:ascii="Times New Roman" w:hAnsi="Times New Roman" w:cs="Times New Roman"/>
          <w:sz w:val="24"/>
          <w:szCs w:val="24"/>
        </w:rPr>
        <w:t xml:space="preserve">Tiszavasvári Egyesített Óvodai Intézmény heti és éves nyitvatartási rendjét határozta meg.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800AE">
        <w:rPr>
          <w:rFonts w:ascii="Times New Roman" w:hAnsi="Times New Roman" w:cs="Times New Roman"/>
          <w:sz w:val="24"/>
          <w:szCs w:val="24"/>
        </w:rPr>
        <w:t xml:space="preserve"> döntésről tájékoztattam az óvoda intézményvezetőjét.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20/2019.(I.31.)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hAnsi="Times New Roman" w:cs="Times New Roman"/>
          <w:sz w:val="24"/>
          <w:szCs w:val="24"/>
        </w:rPr>
        <w:t xml:space="preserve">Elfogadásra került a Magyar Kézilabda Szövetség, Tiszavasvári Város Önkormányzata és a Nyíregyházi Tankerületi Központ közötti – a Tiszavasvári, Ifjúság u. 8. szám alatt megvalósult kézilabdapálya - vagyongyarapodási megállapodás.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800AE">
        <w:rPr>
          <w:rFonts w:ascii="Times New Roman" w:hAnsi="Times New Roman" w:cs="Times New Roman"/>
          <w:sz w:val="24"/>
          <w:szCs w:val="24"/>
        </w:rPr>
        <w:t xml:space="preserve"> megállapodást aláírtam és megküldtem a szerződő felek részére.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73545" w:rsidRDefault="00B73545" w:rsidP="00C2024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545">
        <w:rPr>
          <w:rFonts w:ascii="Times New Roman" w:hAnsi="Times New Roman" w:cs="Times New Roman"/>
          <w:b/>
          <w:sz w:val="24"/>
          <w:szCs w:val="24"/>
          <w:u w:val="single"/>
        </w:rPr>
        <w:t>24/2019.(I.31.) Kt.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73545">
        <w:rPr>
          <w:rFonts w:ascii="Times New Roman" w:hAnsi="Times New Roman" w:cs="Times New Roman"/>
          <w:b/>
          <w:sz w:val="24"/>
          <w:szCs w:val="24"/>
          <w:u w:val="single"/>
        </w:rPr>
        <w:t>számú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73545" w:rsidRPr="00B73545" w:rsidRDefault="00B73545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73545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döntött a </w:t>
      </w:r>
      <w:r w:rsidRPr="00B73545">
        <w:rPr>
          <w:rFonts w:ascii="Times New Roman" w:hAnsi="Times New Roman" w:cs="Times New Roman"/>
          <w:color w:val="000000"/>
          <w:sz w:val="24"/>
          <w:szCs w:val="24"/>
        </w:rPr>
        <w:t xml:space="preserve">Tiszavasvári Településszolgáltatási és Vagyonkezelő Kft. </w:t>
      </w:r>
      <w:r w:rsidRPr="00B73545">
        <w:rPr>
          <w:rFonts w:ascii="Times New Roman" w:hAnsi="Times New Roman" w:cs="Times New Roman"/>
          <w:sz w:val="24"/>
          <w:szCs w:val="24"/>
        </w:rPr>
        <w:t xml:space="preserve"> (továbbiakban: Kft.) 2018. évi működési támogatásának felhasználásáról készült beszámolójával kapcsolatban. A Képviselő-testület a Kft. részére 2018. évben 245 </w:t>
      </w:r>
      <w:proofErr w:type="spellStart"/>
      <w:r w:rsidRPr="00B73545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B73545">
        <w:rPr>
          <w:rFonts w:ascii="Times New Roman" w:hAnsi="Times New Roman" w:cs="Times New Roman"/>
          <w:sz w:val="24"/>
          <w:szCs w:val="24"/>
        </w:rPr>
        <w:t xml:space="preserve"> összegű működési támogatást biztosított kizárólag temető üzemeltetésre. A felhasználásról készült beszámolót a határozat mellékletében rögzítettek szerint elfogadta a Képviselő-testület. A határozatról a Kft. ügyvezetőjét tájékoztattam.</w:t>
      </w:r>
    </w:p>
    <w:p w:rsidR="00B73545" w:rsidRDefault="00B73545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31/2019.(I.31.)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00AE">
        <w:rPr>
          <w:rFonts w:ascii="Times New Roman" w:hAnsi="Times New Roman" w:cs="Times New Roman"/>
          <w:sz w:val="24"/>
          <w:szCs w:val="24"/>
        </w:rPr>
        <w:t xml:space="preserve">Szabó András 2019. február 28. napjával lemondott a </w:t>
      </w:r>
      <w:proofErr w:type="spellStart"/>
      <w:r w:rsidRPr="00D800A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D800AE">
        <w:rPr>
          <w:rFonts w:ascii="Times New Roman" w:hAnsi="Times New Roman" w:cs="Times New Roman"/>
          <w:sz w:val="24"/>
          <w:szCs w:val="24"/>
        </w:rPr>
        <w:t xml:space="preserve"> Kft. ügyvezetői tisztségéről, mely lemondást a testület tudomásul vett és hozzájárult megbízási szerződése 2019. február 28. napjával közös megegyezéssel történő megszűnéséhez. A megbízási szerződést módosító okiratot aláírtam és megküldtem aláírásra Szabó Andrásnak.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32/2019.(I.31.)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testület ezen határozatával dr. </w:t>
      </w:r>
      <w:proofErr w:type="spellStart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Andreát bízta meg a </w:t>
      </w:r>
      <w:proofErr w:type="spellStart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ügyvezetői feladatainak ellátásával 2019. március 1. napjától. A döntésről tájékoz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attam az érintettet és a munkaszerződését aláírtam.</w:t>
      </w:r>
    </w:p>
    <w:p w:rsidR="00B73545" w:rsidRDefault="00B73545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33/2019.(I.31.)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 személyében történt változás miatt szükségessé vált a </w:t>
      </w:r>
      <w:proofErr w:type="gramStart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alapító okiratának módosítása. A döntésről tájékoztattam az ügyvezetőt.</w:t>
      </w:r>
    </w:p>
    <w:p w:rsid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35/2019.(II.14.)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az Önkormányzat adósságot keletkeztető ügyleteiből eredő fizetési kötelezettségeit, és saját bevételeit bemutató táblázat 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elfogadásával kapcsolatban 2020-2022 évekre vonatkozóan. Jelen határozattal Tiszavasvári Város Önkormányzata eleget tett a törvény által előírt kötelezettségének.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36/2019.(II.14.)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Magyarországi Magiszter Alapítvány (továbbiakban: Alapítvány) óvodai neveléséhez 2019. január 1. napjától 2019. augusztus 31. napjáig biztosított működési támogatással kapcsolatban. Az alapítványi óvoda részére 9.935 </w:t>
      </w:r>
      <w:proofErr w:type="spell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összegű támogatás került megállapításra 2019. augusztus 31. napjáig, mely a 2019. évi költségvetésbe is beépítésre került.  A jelenleg hatályos közoktatási megállapodás 2019. augusztus 31. napjáig szól, jelenleg is zajlik a közoktatási megállapodás felülvizsgálata. A Magyarországi Magiszter Alapítvány képviselőit jelen határozatról tájékoztattam.</w:t>
      </w:r>
      <w:r w:rsidR="001C37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szerződések aláírásra kerültek.</w:t>
      </w:r>
    </w:p>
    <w:p w:rsid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45/2019.(II.14.)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hAnsi="Times New Roman" w:cs="Times New Roman"/>
          <w:sz w:val="24"/>
          <w:szCs w:val="24"/>
        </w:rPr>
        <w:t xml:space="preserve">A képviselő-testület elfogadta </w:t>
      </w:r>
      <w:r w:rsidRPr="00D800AE">
        <w:rPr>
          <w:rFonts w:ascii="Times New Roman" w:hAnsi="Times New Roman" w:cs="Times New Roman"/>
          <w:bCs/>
          <w:sz w:val="24"/>
          <w:szCs w:val="24"/>
        </w:rPr>
        <w:t xml:space="preserve">a ROJKO-MED Tanácsadó és Szolgáltató Kft. szakmai és pénzügyi beszámolóját a Tiszavasvári Központi Orvosi Ügyelet 2018. évi működéséről. A döntésről tájékoztattam a </w:t>
      </w:r>
      <w:proofErr w:type="gramStart"/>
      <w:r w:rsidRPr="00D800AE">
        <w:rPr>
          <w:rFonts w:ascii="Times New Roman" w:hAnsi="Times New Roman" w:cs="Times New Roman"/>
          <w:bCs/>
          <w:sz w:val="24"/>
          <w:szCs w:val="24"/>
        </w:rPr>
        <w:t>Kft.</w:t>
      </w:r>
      <w:proofErr w:type="gramEnd"/>
      <w:r w:rsidRPr="00D800AE">
        <w:rPr>
          <w:rFonts w:ascii="Times New Roman" w:hAnsi="Times New Roman" w:cs="Times New Roman"/>
          <w:bCs/>
          <w:sz w:val="24"/>
          <w:szCs w:val="24"/>
        </w:rPr>
        <w:t xml:space="preserve"> ügyvezetőjét</w:t>
      </w:r>
      <w:r w:rsidRPr="00D800A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GoBack"/>
      <w:bookmarkEnd w:id="0"/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46/2019.(II.14.)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hAnsi="Times New Roman" w:cs="Times New Roman"/>
          <w:sz w:val="24"/>
          <w:szCs w:val="24"/>
        </w:rPr>
        <w:t xml:space="preserve">A képviselő-testület Dr. </w:t>
      </w:r>
      <w:proofErr w:type="spellStart"/>
      <w:r w:rsidRPr="00D800AE">
        <w:rPr>
          <w:rFonts w:ascii="Times New Roman" w:hAnsi="Times New Roman" w:cs="Times New Roman"/>
          <w:sz w:val="24"/>
          <w:szCs w:val="24"/>
        </w:rPr>
        <w:t>Sveda</w:t>
      </w:r>
      <w:proofErr w:type="spellEnd"/>
      <w:r w:rsidRPr="00D800AE">
        <w:rPr>
          <w:rFonts w:ascii="Times New Roman" w:hAnsi="Times New Roman" w:cs="Times New Roman"/>
          <w:sz w:val="24"/>
          <w:szCs w:val="24"/>
        </w:rPr>
        <w:t xml:space="preserve"> Brigitta gyermekorvos beszámolóját az önkormányzati támogatás felhasználásáról megtárgyalta és elfogadta. A döntésről tájékoztattam a háziorvost.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47/2019.(II.14.)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00AE">
        <w:rPr>
          <w:rFonts w:ascii="Times New Roman" w:hAnsi="Times New Roman" w:cs="Times New Roman"/>
          <w:sz w:val="24"/>
          <w:szCs w:val="24"/>
        </w:rPr>
        <w:t>A képviselő-testület a</w:t>
      </w:r>
      <w:r w:rsidRPr="00D800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0AE">
        <w:rPr>
          <w:rFonts w:ascii="Times New Roman" w:hAnsi="Times New Roman" w:cs="Times New Roman"/>
          <w:sz w:val="24"/>
          <w:szCs w:val="24"/>
        </w:rPr>
        <w:t>Tiszavasvári Sport Klub</w:t>
      </w:r>
      <w:r w:rsidRPr="00D800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0AE">
        <w:rPr>
          <w:rFonts w:ascii="Times New Roman" w:hAnsi="Times New Roman" w:cs="Times New Roman"/>
          <w:sz w:val="24"/>
          <w:szCs w:val="24"/>
        </w:rPr>
        <w:t>elnöke által készített - a Tiszavasvári Sport Klub beszámolója a TAO támogatás önerejének felhasználásáról</w:t>
      </w:r>
      <w:r w:rsidRPr="00D800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0AE">
        <w:rPr>
          <w:rFonts w:ascii="Times New Roman" w:hAnsi="Times New Roman" w:cs="Times New Roman"/>
          <w:sz w:val="24"/>
          <w:szCs w:val="24"/>
        </w:rPr>
        <w:t>szóló - beszámolót megtárgyalta és elfogadta. A döntésről értesítettem a Klub elnökét.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48/2019.(II.14.)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hAnsi="Times New Roman" w:cs="Times New Roman"/>
          <w:sz w:val="24"/>
          <w:szCs w:val="24"/>
        </w:rPr>
        <w:t xml:space="preserve">A testület kijelölte a 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Egyesített Óvodai Intézménybe történő beiratkozás időpontját. A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z óvodai beiratkozás idejéről, az óvodai jogviszony létesítésével összefüggő eljárásról szóló közlemény közzétételéről az önkormányzat honlapján gondoskodtam. A döntésről tájékoztattam az óvoda intézményvezetőjét.</w:t>
      </w:r>
    </w:p>
    <w:p w:rsidR="00BE59E8" w:rsidRDefault="00BE59E8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49/2019.(II.14.)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Ezen határozatával a testület a Szabolcs-Szatmár-Bereg Megyei Szilárdhulladék-gazdálkodási Társulás Társulási Tanácsában állandó jelleggel Szőke Zoltán polgármestert, helyettesként </w:t>
      </w:r>
      <w:proofErr w:type="spellStart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Ráduly</w:t>
      </w:r>
      <w:proofErr w:type="spellEnd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Zsolt és Szabó Krisztián alpolgármestereket delegálta. A döntésről tájékoztattam a Társulás elnökét.</w:t>
      </w:r>
    </w:p>
    <w:p w:rsidR="00B73545" w:rsidRPr="00D800AE" w:rsidRDefault="00B73545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73545" w:rsidRPr="00B73545" w:rsidRDefault="00B73545" w:rsidP="00C2024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3545">
        <w:rPr>
          <w:rFonts w:ascii="Times New Roman" w:hAnsi="Times New Roman" w:cs="Times New Roman"/>
          <w:b/>
          <w:sz w:val="24"/>
          <w:u w:val="single"/>
        </w:rPr>
        <w:t>66/2019.(II.28.) Kt. számú határozat:</w:t>
      </w:r>
    </w:p>
    <w:p w:rsidR="00B73545" w:rsidRPr="00B73545" w:rsidRDefault="00B73545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hu-HU"/>
        </w:rPr>
      </w:pPr>
      <w:r w:rsidRPr="00B73545">
        <w:rPr>
          <w:rFonts w:ascii="Times New Roman" w:hAnsi="Times New Roman" w:cs="Times New Roman"/>
          <w:sz w:val="24"/>
        </w:rPr>
        <w:t xml:space="preserve">Tiszavasvári Város Önkormányzata Képviselő-testülete döntött a Magyarországi Magiszter Alapítvány (továbbiakban: Alapítvány) tiszavasvári Óvodája 2018. évi önkormányzati támogatás felhasználásáról készült költségvetési beszámolóját. Tudomásul vette a Képviselő-testület, hogy a pénzügyi elszámolás alapján, hogy az Alapítvány a pénzügyi beszámolóban kimutatott 218 </w:t>
      </w:r>
      <w:proofErr w:type="spellStart"/>
      <w:r w:rsidRPr="00B73545">
        <w:rPr>
          <w:rFonts w:ascii="Times New Roman" w:hAnsi="Times New Roman" w:cs="Times New Roman"/>
          <w:sz w:val="24"/>
        </w:rPr>
        <w:t>eFt</w:t>
      </w:r>
      <w:proofErr w:type="spellEnd"/>
      <w:r w:rsidRPr="00B73545">
        <w:rPr>
          <w:rFonts w:ascii="Times New Roman" w:hAnsi="Times New Roman" w:cs="Times New Roman"/>
          <w:sz w:val="24"/>
        </w:rPr>
        <w:t xml:space="preserve"> összegű támogatási különbözetről lemond. Jelzett határozatról az Alapítvány képviselői tájékoztatást kaptak.</w:t>
      </w:r>
    </w:p>
    <w:p w:rsidR="00B73545" w:rsidRDefault="00B73545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75/2019.(II.28.)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már korábban a GDPR végrehajtásával kapcsolatos, az önkormányzatot és intézményeit érintő feladatok ellátására és </w:t>
      </w:r>
      <w:r w:rsidRPr="00D800AE">
        <w:rPr>
          <w:rFonts w:ascii="Times New Roman" w:hAnsi="Times New Roman" w:cs="Times New Roman"/>
          <w:sz w:val="24"/>
          <w:szCs w:val="24"/>
          <w:lang w:eastAsia="ja-JP"/>
        </w:rPr>
        <w:t>az adatvédelmi tisztviselői feladatok ellátására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megkötött megbízási szerződést módosította a szerződések határidejére vonatkozóan. A módosító okiratok</w:t>
      </w:r>
      <w:r w:rsidR="00BE59E8">
        <w:rPr>
          <w:rFonts w:ascii="Times New Roman" w:eastAsia="Times New Roman" w:hAnsi="Times New Roman" w:cs="Times New Roman"/>
          <w:sz w:val="24"/>
          <w:szCs w:val="24"/>
          <w:lang w:eastAsia="hu-HU"/>
        </w:rPr>
        <w:t>at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aláírtam és megküldtem aláírásra a Sarkadi Ügyvédi Iroda részére.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3545" w:rsidRPr="00B73545" w:rsidRDefault="00B73545" w:rsidP="00C2024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45">
        <w:rPr>
          <w:rFonts w:ascii="Times New Roman" w:hAnsi="Times New Roman" w:cs="Times New Roman"/>
          <w:b/>
          <w:sz w:val="24"/>
          <w:szCs w:val="24"/>
          <w:u w:val="single"/>
        </w:rPr>
        <w:t>76/2019.(II.28.) Kt. számú határozat:</w:t>
      </w:r>
    </w:p>
    <w:p w:rsidR="00B73545" w:rsidRDefault="00B73545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73545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döntött a Tiszavasvári Egészségügyi Szolgáltató Nonprofit Közhasznú Korlátolt Felelősségű Társaság (továbbiakban: Kft.) 2019. január 1. és 2019. május 31. közötti időszakra szóló üzleti tervéről és működési támogatásáról. A testület a határozat 1. számú mellékletét képező Üzleti tervet elfogadta, mely alapján a megadott időszakban 12.610.978 Ft összegű működési célú támogatást biztosít a </w:t>
      </w:r>
      <w:proofErr w:type="gramStart"/>
      <w:r w:rsidRPr="00B7354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B73545">
        <w:rPr>
          <w:rFonts w:ascii="Times New Roman" w:hAnsi="Times New Roman" w:cs="Times New Roman"/>
          <w:sz w:val="24"/>
          <w:szCs w:val="24"/>
        </w:rPr>
        <w:t xml:space="preserve"> részére. A támogatásról szóló megállapodást 2019. március 5.-én aláírtam. Az ügyvezető a Képviselő-testület kérésének eleget tett, az általa elkészített tájékoztató levél elektronikus úton kiküldésre került a képviselők részére 2019. április 30. napjáig. A határozatról a Kft. ügyvezetőjét tájékoztattam.</w:t>
      </w:r>
    </w:p>
    <w:p w:rsidR="00B73545" w:rsidRDefault="00B73545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82/2019.(III.28.)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képviselő-testület támogatta a Tiszavasvári Általános Iskola hivatalos nevének módosítását az alábbi megnevezésre: Tiszavasvári </w:t>
      </w:r>
      <w:proofErr w:type="spellStart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Kabay</w:t>
      </w:r>
      <w:proofErr w:type="spellEnd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János Általános Iskola, idegen nyelven Tiszavasvári </w:t>
      </w:r>
      <w:proofErr w:type="spellStart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Primary</w:t>
      </w:r>
      <w:proofErr w:type="spellEnd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School</w:t>
      </w:r>
      <w:proofErr w:type="spellEnd"/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A testület döntéséről tájékoztattam</w:t>
      </w:r>
      <w:r w:rsidR="00BE59E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</w:t>
      </w:r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Nyíregyházi Tankerültei Központ igazgatóját.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86/2019.(III.28.)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megtárgyalta és elfogadta a Védőnői </w:t>
      </w:r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Szolgálat 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2018.évi munkájáról szóló beszámolót. A döntésről tájékoztattam az Egészségügyi Kft. ügyvezetőjét.</w:t>
      </w:r>
    </w:p>
    <w:p w:rsidR="00BE59E8" w:rsidRDefault="00BE59E8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101/2019.(III.28.) Kt. számú határozat</w:t>
      </w:r>
      <w:r w:rsid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hAnsi="Times New Roman" w:cs="Times New Roman"/>
          <w:sz w:val="24"/>
          <w:szCs w:val="24"/>
        </w:rPr>
        <w:t xml:space="preserve">A testület a Tiszavasvári Egészségügyi Szolgáltató Nonprofit Kft. által benyújtott - a </w:t>
      </w:r>
      <w:proofErr w:type="gramStart"/>
      <w:r w:rsidRPr="00D800AE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D800AE">
        <w:rPr>
          <w:rFonts w:ascii="Times New Roman" w:hAnsi="Times New Roman" w:cs="Times New Roman"/>
          <w:sz w:val="24"/>
          <w:szCs w:val="24"/>
        </w:rPr>
        <w:t xml:space="preserve"> által beszerzett szakmai minimumfeltételekhez biztosított támogatási összeg felhasználását elfogadta.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döntésről tájékoztattam az Egészségügyi Kft. ügyvezetőjét.</w:t>
      </w: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102/2019.(III.28.)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e határozat mellékletében foglaltak szerint jóváhagyta Tiszavasvári Város Önkormányzata 2019. évi összesített közbeszerzési tervét. A terv nyilvánosságának biztosítása érdekében a Kbt. 43.§. (1) bekezdésében rögzített közzétételi feladatoknak eleget tettem. A terv folyamatos aktualizálására a jogszabályban foglaltak szerint különös figyelmet fogok fordítani. A közbeszerzési tervet az Önkormányzat közbeszerzési tanácsadó munkatársa közzétette a Közbeszerzési Hatóság honlapján a jogszabályban foglaltaknak megfelelően.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103/2019.(III.28.)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jóváhagyta a Tiszavasvári Polgármesteri Hivatal 2019. évi összesített közbeszerzési tervét a határozat mellékletében foglaltak szerint. Felkértem a jegyzőt a terv folyamatos aktualizálására. A jegyző a terv nyilvánosságának biztosítása érdekében a Kbt. 43.§. (1) bekezdésében rögzített közzétételi feladatoknak eleget tett. A közbeszerzési tervet az Önkormányzat közbeszerzési tanácsadó munkatársa közzétette a Közbeszerzési Hatóság honlapján a jogszabályban foglaltaknak megfelelően.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766CA8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104/2019.(III.28.) Kt. számú határozat</w:t>
      </w:r>
      <w:r w:rsidR="00766C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jóváhagyta a Tiszavasvári Egyesített Óvodai Intézmény 2019. évi összesített közbeszerzési tervét a határozat mellékletében foglaltak 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szerint. Felkértem az intézmény vezetőjét a terv folyamatos aktualizálására</w:t>
      </w:r>
      <w:r w:rsidR="00766C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illetve</w:t>
      </w:r>
      <w:r w:rsidR="00766C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766CA8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105/2019.(III.28.) Kt. számú határozat</w:t>
      </w:r>
      <w:r w:rsidR="00766C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jóváhagyta az Egyesített Közművelődési Intézmény és Könyvtár 2019. évi összesített közbeszerzési tervét a határozat mellékletében foglaltak szerint. Felkértem az intézmény vezetőjét a terv folyamatos aktualizálására, illetve</w:t>
      </w:r>
      <w:r w:rsidR="00766C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766CA8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106/2019.(III.28.) Kt. számú határozat</w:t>
      </w:r>
      <w:r w:rsidR="00766C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jóváhagyta a Tiszavasvári Városi Kincstár 2019. évi összesített közbeszerzési tervét a határozat mellékletében foglaltak szerint. Felkértem az intézmény igazgatóját a terv folyamatos aktualizálására, illetve</w:t>
      </w:r>
      <w:r w:rsidR="00766C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igazgatóját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6CA8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107/2019.(III.28.) Kt. számú határozat</w:t>
      </w:r>
      <w:r w:rsidR="00766C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jóváhagyta a </w:t>
      </w:r>
      <w:proofErr w:type="spell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2019. évi összesített közbeszerzési tervét a határozat mellékletében foglaltak szerint. Felkértem az intézmény vezetőjét a terv folyamatos aktualizálására, illetve</w:t>
      </w:r>
      <w:r w:rsidR="00766C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6CA8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108/2019.(III.28.) Kt. számú határozat</w:t>
      </w:r>
      <w:r w:rsidR="00766C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jóváhagyta a Tiszavasvári Bölcsőde 2019. évi összesített közbeszerzési tervét a határozat mellékletében foglaltak szerint. Felkértem az intézmény vezetőjét a terv folyamatos aktualizálására, illetve</w:t>
      </w:r>
      <w:r w:rsidR="00766C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D4C21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109/2019.(III.28.) Kt. számú határozat</w:t>
      </w:r>
      <w:r w:rsidR="00DD4C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jóváhagyta a Tiszavasvári Város Közétkeztetési Nonprofit Kft. (továbbiakban: Kft.) 2019. évi összesített közbeszerzési tervét a határozat mellékletében foglaltak szerint. Felkértem a Kft. ügyvezetőjét a terv folyamatos aktualizálására, illetve</w:t>
      </w:r>
      <w:r w:rsidR="00DD4C2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 Kft. ügyvezetőjét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4C21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110/2019.(III.28.) Kt. számú határozat</w:t>
      </w:r>
      <w:r w:rsidR="00DD4C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jóváhagyta a </w:t>
      </w:r>
      <w:proofErr w:type="spell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(továbbiakban: Kft.) 2019. évi összesített közbeszerzési tervét a határozat mellékletében foglaltak szerint. Felkértem a Kft. ügyvezetőjét a terv folyamatos aktualizálására, illetve</w:t>
      </w:r>
      <w:r w:rsidR="00DD4C2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közzétételi kötelezettségének tegyen eleget, aki ezt teljesítette. A határozatról a Kft. ügyvezetőjét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4C21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111/2019.(III.28.) Kt. számú határozat</w:t>
      </w:r>
      <w:r w:rsidR="00DD4C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jóváhagyta a </w:t>
      </w:r>
      <w:proofErr w:type="spell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proofErr w:type="spell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Egészségügyi Szolgáltató Nonprofit Kft. (továbbiakban: Kft.) 2019. évi összesített közbeszerzési tervét a határozat mellékletében foglaltak szerint. Felkértem a Kft. ügyvezetőjét a terv folyamatos aktualizálására, illetve</w:t>
      </w:r>
      <w:r w:rsidR="00DD4C2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 Kft. ügyvezetőjét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1541" w:rsidRPr="00C81541" w:rsidRDefault="00C81541" w:rsidP="00C815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541">
        <w:rPr>
          <w:rFonts w:ascii="Times New Roman" w:hAnsi="Times New Roman" w:cs="Times New Roman"/>
          <w:b/>
          <w:sz w:val="24"/>
          <w:szCs w:val="24"/>
          <w:u w:val="single"/>
        </w:rPr>
        <w:t>112/2019.(III.28.) Kt. számú határozat:</w:t>
      </w:r>
    </w:p>
    <w:p w:rsidR="00C81541" w:rsidRDefault="00C81541" w:rsidP="00C81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541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döntött a </w:t>
      </w:r>
      <w:r w:rsidRPr="00C81541">
        <w:rPr>
          <w:rFonts w:ascii="Times New Roman" w:hAnsi="Times New Roman" w:cs="Times New Roman"/>
          <w:color w:val="000000"/>
          <w:sz w:val="24"/>
          <w:szCs w:val="24"/>
        </w:rPr>
        <w:t xml:space="preserve">Tiszavasvári Településszolgáltatási és Vagyonkezelő Kft. </w:t>
      </w:r>
      <w:r w:rsidRPr="00C81541">
        <w:rPr>
          <w:rFonts w:ascii="Times New Roman" w:hAnsi="Times New Roman" w:cs="Times New Roman"/>
          <w:sz w:val="24"/>
          <w:szCs w:val="24"/>
        </w:rPr>
        <w:t xml:space="preserve"> (továbbiakban: </w:t>
      </w:r>
      <w:proofErr w:type="spellStart"/>
      <w:r w:rsidRPr="00C8154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C81541">
        <w:rPr>
          <w:rFonts w:ascii="Times New Roman" w:hAnsi="Times New Roman" w:cs="Times New Roman"/>
          <w:sz w:val="24"/>
          <w:szCs w:val="24"/>
        </w:rPr>
        <w:t xml:space="preserve"> Kft.) részére 580.000 Ft összegű vissza nem térítendő működési célú támogatást biztosításáról. A határozat mellékletét képezte egy megállapodás, melyben rögzítésre kerültek a paraméterek a jelzett összeggel kapcsolatban. A megállapodás 2019. április 2.-án aláírásra került, a jelzett összeg a megállapodásban foglaltaknak megfelelően 2019 április 5-én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1541">
        <w:rPr>
          <w:rFonts w:ascii="Times New Roman" w:hAnsi="Times New Roman" w:cs="Times New Roman"/>
          <w:sz w:val="24"/>
          <w:szCs w:val="24"/>
        </w:rPr>
        <w:t xml:space="preserve">átutalásra került a </w:t>
      </w:r>
      <w:proofErr w:type="spellStart"/>
      <w:r w:rsidRPr="00C8154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C81541">
        <w:rPr>
          <w:rFonts w:ascii="Times New Roman" w:hAnsi="Times New Roman" w:cs="Times New Roman"/>
          <w:sz w:val="24"/>
          <w:szCs w:val="24"/>
        </w:rPr>
        <w:t xml:space="preserve"> Kft. pénzforgalmi számlájára. A határozatban foglaltakról a </w:t>
      </w:r>
      <w:proofErr w:type="gramStart"/>
      <w:r w:rsidRPr="00C81541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81541">
        <w:rPr>
          <w:rFonts w:ascii="Times New Roman" w:hAnsi="Times New Roman" w:cs="Times New Roman"/>
          <w:sz w:val="24"/>
          <w:szCs w:val="24"/>
        </w:rPr>
        <w:t xml:space="preserve"> ügyvezetőjét tájékoztattam. A támogatás felhasználásáról egy másik határozat keretében fogok beszámolni a Képviselő-testületnek.</w:t>
      </w:r>
    </w:p>
    <w:p w:rsidR="00C81541" w:rsidRPr="00C81541" w:rsidRDefault="00C81541" w:rsidP="00C8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541" w:rsidRPr="00C81541" w:rsidRDefault="00C81541" w:rsidP="00C81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541">
        <w:rPr>
          <w:rFonts w:ascii="Times New Roman" w:hAnsi="Times New Roman" w:cs="Times New Roman"/>
          <w:b/>
          <w:sz w:val="24"/>
          <w:szCs w:val="24"/>
          <w:u w:val="single"/>
        </w:rPr>
        <w:t>113/2019.(III.28.) Kt. számú határozat:</w:t>
      </w:r>
    </w:p>
    <w:p w:rsidR="00C81541" w:rsidRPr="00C81541" w:rsidRDefault="00C81541" w:rsidP="00C81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541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döntött a Tiszavasvári Egészségügyi Szolgáltató Közhasznú Nonprofit Kft. (továbbiakban: Kft.) részére 650.000 Ft összegű felhalmozási célú támogatást biztosításáról. A jelzett határozat szerint a </w:t>
      </w:r>
      <w:proofErr w:type="gramStart"/>
      <w:r w:rsidRPr="00C81541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81541">
        <w:rPr>
          <w:rFonts w:ascii="Times New Roman" w:hAnsi="Times New Roman" w:cs="Times New Roman"/>
          <w:sz w:val="24"/>
          <w:szCs w:val="24"/>
        </w:rPr>
        <w:t xml:space="preserve"> e támogatást 10 db irodai forgószék beszerzésére, illetve 2 db klímaberendezés beszerzésére és annak beszerelésére használhatja fel. A határozat mellékletét képezte egy megállapodás, melyben rögzítésre kerültek a paraméterek a jelzett összeggel kapcsolatban. A megállapodás 2019. április 2.-án aláírásra került, a jelzett összeggel ellentétben a ténylegesen szükséges 609.700 Ft támogatás a megállapodásban foglaltaknak megfelelően 2019. április 5-én átutalásra került a </w:t>
      </w:r>
      <w:proofErr w:type="gramStart"/>
      <w:r w:rsidRPr="00C81541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81541">
        <w:rPr>
          <w:rFonts w:ascii="Times New Roman" w:hAnsi="Times New Roman" w:cs="Times New Roman"/>
          <w:sz w:val="24"/>
          <w:szCs w:val="24"/>
        </w:rPr>
        <w:t xml:space="preserve"> pénzforgalmi számlájára. A határozatban foglaltakról a </w:t>
      </w:r>
      <w:proofErr w:type="gramStart"/>
      <w:r w:rsidRPr="00C81541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81541">
        <w:rPr>
          <w:rFonts w:ascii="Times New Roman" w:hAnsi="Times New Roman" w:cs="Times New Roman"/>
          <w:sz w:val="24"/>
          <w:szCs w:val="24"/>
        </w:rPr>
        <w:t xml:space="preserve"> ügyvezetőjét tájékoztattam. A támogatás felhasználásáról egy másik határozat keretében fogok beszámolni a Képviselő-testületnek.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4C21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116/2019.(III.28.) Kt. számú határozat</w:t>
      </w:r>
      <w:r w:rsidR="00DD4C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Nyírvidék Képző Központ Közhasznú Nonprofit Kft. (továbbiakban: Kft.) 2019. évi üzleti tervéről és a 2019. évi működési támogatásáról. A határozat 1. számú mellékletében szereplő 2019. évi üzleti terv elfogadásra került. A Képviselő-testület 2019. évre 4.730 </w:t>
      </w:r>
      <w:proofErr w:type="spell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összegű működési támogatást állapított meg a </w:t>
      </w:r>
      <w:proofErr w:type="gram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részére. A határozat 2. számú mellékletét képezi a megállapodás, melyben rögzítésre kerültek a paraméterek a jelzett összeggel kapcsolatban. 2019. április 24.–én az általam meghatalmazott személy képviselte Önkormányzatunk tulajdonosi álláspontját a </w:t>
      </w:r>
      <w:proofErr w:type="gramStart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taggyűlésén. A határozatról a Kft. ügyvezetőjét tájékoztattam.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4C21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117/2019.(III.28.) Kt. számú határozat</w:t>
      </w:r>
      <w:r w:rsidR="00DD4C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B73545" w:rsidRPr="00B73545" w:rsidRDefault="00B73545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Nyírségi Szakképzés-szervezési Közhasznú Nonprofit Kft. „végelszámolás alatt” korrigált végelszámolási nyitómérlegéről készült tájékoztatóról. A tájékoztatót a Képviselő-testület jóváhagyta. A határozat elfogadásával egyidejűleg Önkormányzatunknak, mint tulajdonosnak semmilyen </w:t>
      </w:r>
      <w:r w:rsidRPr="00B7354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nemű kötelezettsége nem származik, ez a határozat csupán egy tájékoztató elfogadásáról szólt. A végelszámolási eljárás jelenleg is tart. A határozatról a Kft. végelszámolóját, illetve ügyvezetőjét tájékoztattam.</w:t>
      </w:r>
    </w:p>
    <w:p w:rsidR="00B73545" w:rsidRDefault="00B73545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121/2019.(III.28.) Kt. számú határozat</w:t>
      </w:r>
      <w:r w:rsidR="00DD4C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testület megtárgyalta az Önkormányzati tulajdonban lévő vásárosnaményi 0308/2 hrsz</w:t>
      </w:r>
      <w:r w:rsidR="00B843E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-</w:t>
      </w:r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ú ingatlanrészre érkezett vételi ajánlatot és megállapította, hogy a vételi ajánlat elfogadását mindaddig nem tudja érdemben tárgyalni, míg nem áll rendelkezésére 6 hónapnál nem régebbi az adott ingatlanra vonatkozó értékbecslés.  Az ezzel kapcsolatos levelet </w:t>
      </w:r>
      <w:r w:rsidRPr="00D800AE">
        <w:rPr>
          <w:rFonts w:ascii="Times New Roman" w:eastAsiaTheme="minorHAnsi" w:hAnsi="Times New Roman" w:cs="Times New Roman"/>
          <w:sz w:val="24"/>
          <w:szCs w:val="24"/>
        </w:rPr>
        <w:t>megküldtem a Beregvíz Víz és Csatornamű Üzemeltető Kft.-t képviselő dr. Meskó Ferenc ügyvédnek.</w:t>
      </w:r>
    </w:p>
    <w:p w:rsidR="00D800AE" w:rsidRPr="00D800AE" w:rsidRDefault="00D800AE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214D26" w:rsidRDefault="00214D26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130/2019.(IV.9.)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214D26" w:rsidRPr="00214D26" w:rsidRDefault="00214D26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Kossuth u. - Ifjúság u. kereszteződésben 2 db gyalogátkelőhely megvalósításához szükséges hitel felvételéről és a pályázati eljárás megindításáról. A Képviselő-testület 18.000.000 Ft összegű, éven túli lejáratú felhalmozási célú hitel felvételéről döntött, melyről szóló pályázati kiírás 2019. április 10.-én kiküldésre került három pénzintézet részére, a debreceni TISZÁNTÚLI TAKARÉK Takarékszövetkezethez, a tiszavasvári K&amp;H Bank Zrt.-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hez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, illetve a nyíregyházi OTP Bank Nyrt.-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hez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. Jelzett határozatról a pénzintézeteket tájékoztattam a pályázati felhívás mellékleteként. A pályázati eljárás eredményéről egy másik lejárt határozatban fogok beszámolni a testület részére.</w:t>
      </w:r>
    </w:p>
    <w:p w:rsidR="00214D26" w:rsidRDefault="00214D26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131/2019.(IV.9.) Kt. számú határozat</w:t>
      </w:r>
    </w:p>
    <w:p w:rsidR="00D800AE" w:rsidRPr="00D800AE" w:rsidRDefault="00D800AE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A testület döntött arról, hogy a Tiszavasvári központtal működő, Tiszavasvári és Szorgalmatos Önkormányzatok illetékességi területére kiterjedő központi háziorvosi ügyeleti</w:t>
      </w:r>
      <w:r w:rsidRPr="00D800AE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feladatellátást 2019. december 31. napjáig tartó határozott időtartamra a ROJKÓ-MED Tanácsadó és Szolgáltató Kft.-vel kívánja biztosítani. A központi háziorvosi ügyelet finanszírozásához szükséges fedezetről gondoskodtam. A feladat-ellátási szerződést és a feladatellátáshoz szükséges helyiségek használatára vonatkozó szerződést aláírtam. A testület döntéséről tájékoztattam a </w:t>
      </w:r>
      <w:proofErr w:type="gramStart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ügyvezetőjét.</w:t>
      </w:r>
    </w:p>
    <w:p w:rsidR="00214D26" w:rsidRDefault="00214D26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4D26" w:rsidRDefault="00214D26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132/2019.(IV.9.)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214D26" w:rsidRPr="00214D26" w:rsidRDefault="00214D26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a 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(továbbiakban: Kft.) 2018. évi egyszerűsített éves beszámolóját 136.526 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végösszeggel, illetve 7.896 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eredménnyel, a melléklet szerinti tartalommal elfogadta. Megkértem a Kft. ügyvezetőjét, hogy a beszámoló, a közhasznúsági jelentés, valamint a könyvvizsgálói jelentés közzétételéről gondoskodjon a törvényben előírt módon, aki ennek eleget tett. A testület hozzájárult az adózott eredmény eredménytartalékba történő helyezéséhez. A határozatról a Kft. ügyvezetőjét tájékoztattam.</w:t>
      </w:r>
    </w:p>
    <w:p w:rsidR="00214D26" w:rsidRPr="00214D26" w:rsidRDefault="00214D26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4D26" w:rsidRDefault="00214D26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133/2019.(IV.9.)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214D26" w:rsidRPr="00214D26" w:rsidRDefault="00214D26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a Tiszavasvári Város Közétkeztetési Nonprofit Kft. 2018. évi egyszerűsített éves beszámolóját 80.086 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végösszeggel, illetve -9.263 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eredménnyel, a mellékletben szereplő tartalommal elfogadta. A társaság 2018. évi közhasznúsági melléklete és könyvvizsgálói jelentése, a határozat mellékletében foglaltak szerint szintén elfogadásra került. A testület hozzájárult az eredménytartalék összegének adózott eredmény összegével történő csökkentéséhez. Megkértem a Kft. ügyvezetőjét, hogy a beszámoló, a közhasznúsági jelentés, valamint a könyvvizsgálói jelentés közzétételéről gondoskodjon a törvényben előírt módon, aki ennek eleget tett. A határozatról a társaság ügyvezetőjét tájékoztattam.</w:t>
      </w:r>
    </w:p>
    <w:p w:rsidR="00214D26" w:rsidRDefault="00214D26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134/2019.(IV.9.)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214D26" w:rsidRPr="00214D26" w:rsidRDefault="00214D26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a Tiszavasvári Egészségügyi Szolgáltató Nonprofit Közhasznú Korlátolt Felelősségű Társaság (továbbiakban: Kft.) 2018. évi egyszerűsített éves beszámolóját 8.714 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végösszeggel, illetve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3.051 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eredménnyel, az előterjesztett tartalommal elfogadta. Szintén elfogadásra került a </w:t>
      </w:r>
      <w:proofErr w:type="gram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2018. évi Közhasznúsági melléklete, illetve könyvvizsgálói jelentése is. A Kft. ügyvezetője a számvitelről szóló 2000. évi C. törvény 153.-154. §-</w:t>
      </w:r>
      <w:proofErr w:type="spellStart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>ában</w:t>
      </w:r>
      <w:proofErr w:type="spellEnd"/>
      <w:r w:rsidRPr="00214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foglalt letétbe helyezési és közzétételi kötelezettségének eleget tett. A testület hozzájárult az adózott eredmény eredménytartalékba történő helyezéséhez. A határozatról a Kft. ügyvezetőjét tájékoztattam.</w:t>
      </w:r>
    </w:p>
    <w:p w:rsidR="00214D26" w:rsidRPr="00D800AE" w:rsidRDefault="00214D26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136/2019.(IV.9.) Kt. számú határozat</w:t>
      </w:r>
      <w:r w:rsidR="00037A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Bánszkiné dr. Mészáros Irén tulajdonában lévő tiszavasvári 144 hrsz-ú, 641 m2 területű, kivett lakóház, udvar megnevezésű – a valóságban 4440 Tiszavasvári, Bethlen Gábor utca 1. szám alatti ingatlanra és tiszavasvári 145 hrsz-ú, 944 m2 területű, kivett lakóház, udvar, gazdasági épület megnevezésű – a valóságban 4440 Tiszavasvári, Bajcsy –Zsilinszky utca 2. szám alatti ingatlanra kötendő adásvételi szerződést.</w:t>
      </w:r>
    </w:p>
    <w:p w:rsidR="00D800AE" w:rsidRPr="00D800AE" w:rsidRDefault="00D800AE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Az adásvételi szerződést aláírtam.</w:t>
      </w:r>
    </w:p>
    <w:p w:rsidR="00BE59E8" w:rsidRDefault="00BE59E8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137/2019.(IV.9.) Kt. számú határozat</w:t>
      </w:r>
      <w:r w:rsidR="00037A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D800AE" w:rsidRPr="00D800AE" w:rsidRDefault="00D800AE" w:rsidP="00C202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tiszavasvári 144 hrsz-ú és 145 hrsz-ú ingatlanok megvásárlása miatt szükséges nyilatkozatok elfogadására került sor fenti határozattal. A</w:t>
      </w:r>
      <w:r w:rsidRPr="00D80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D800AE">
        <w:rPr>
          <w:rFonts w:ascii="Times New Roman" w:eastAsia="Times New Roman" w:hAnsi="Times New Roman" w:cs="Times New Roman"/>
          <w:sz w:val="24"/>
          <w:szCs w:val="24"/>
          <w:lang w:eastAsia="hu-HU"/>
        </w:rPr>
        <w:t>testületi határozat megküldésre került a hitelt folyósító pénzintézetnek.</w:t>
      </w:r>
    </w:p>
    <w:p w:rsidR="00037A8A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037A8A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152/2019.(IV.30.)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037A8A" w:rsidRPr="00037A8A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Tiszavasvári Egészségügyi Szolgáltató Nonprofit Közhasznú Kft. (továbbiakban: Kft.) 2019. évi felhalmozási támogatásának felhasználásáról készült beszámolóval kapcsolatban. A 113/2019.(III.28.) Kt. számú határozatban a Képviselő-testület döntött 650.000 Ft összegű felhalmozási támogatás biztosításáról a </w:t>
      </w:r>
      <w:proofErr w:type="gramStart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részére. E támogatással számolt el pénzügyileg a </w:t>
      </w:r>
      <w:proofErr w:type="gramStart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ügyvezetője a 152/2019.(IV.30.) Kt. számú határozatban. A határozat mellékletét képező, 650 </w:t>
      </w:r>
      <w:proofErr w:type="spellStart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összegű felhalmozási célú támogatás pénzügyi elszámolását a Képviselő-testület elfogadta. A teljes összegű támogatás nem került felhasználásra a </w:t>
      </w:r>
      <w:proofErr w:type="gramStart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által, a felhasznált támogatás összege összesen: 609.700 Ft volt. A Kft. ügyvezetőjét a határozatról tájékoztattam.</w:t>
      </w:r>
    </w:p>
    <w:p w:rsidR="00037A8A" w:rsidRPr="00037A8A" w:rsidRDefault="00037A8A" w:rsidP="00C20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024F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153/2019.(IV.30.) Kt. számú határozat</w:t>
      </w:r>
      <w:r w:rsidR="00C202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037A8A" w:rsidRPr="00037A8A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települési önkormányzatok rendkívüli önkormányzati támogatására vonatkozó igény benyújtásával kapcsolatosan. A Magyarország 2019. évi központi költségvetéséről szóló 2018. évi L. törvény 3. számú melléklete I. 10. alpontja alapján Önkormányzatunk pályázatot kíván benyújtani június hónapban, s ennek egyik feltétele egy Képviselő-testületi határozat megléte. </w:t>
      </w:r>
    </w:p>
    <w:p w:rsidR="00037A8A" w:rsidRPr="00037A8A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024F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154/2019.(IV.30.) Kt. számú határozat</w:t>
      </w:r>
      <w:r w:rsidR="00C202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037A8A" w:rsidRPr="00037A8A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„Jó adatszolgáltató önkormányzatok támogatására” vonatkozó igény 2019. évi benyújtásával kapcsolatosan. A pályázatot az eddig eltelt két évben benyújtotta Önkormányzatunk, ebben az évben is be kívánja nyújtani, amennyiben a pályázatban szereplő feltételeknek megfelel. A pályázat benyújtására a Magyarország 2019. évi központi költségvetéséről szóló 2018. évi L. törvény 3. számú melléklete I.6. alpontja ad lehetőséget. A benyújtási határidő: 2019. május 14.-e 14 óra. Amennyiben Önkormányzatunk sikeresen pályázik, úgy az elnyert támogatási összeg a jó adatszolgáltatásban résztvevő könyvelők (2-4 fő) között kerül felosztásra.</w:t>
      </w:r>
    </w:p>
    <w:p w:rsidR="00C2024F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155/2019.(IV.30.) Kt. számú határoza</w:t>
      </w:r>
      <w:r w:rsidR="00C202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t:</w:t>
      </w:r>
    </w:p>
    <w:p w:rsidR="00037A8A" w:rsidRPr="00037A8A" w:rsidRDefault="00037A8A" w:rsidP="00C20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Tiszavasvári Sportegyesület be/SFP-06303/2018/MKSZ, illetve a be/SFP-23338/2018/MLSZ számú TAO pályázata felhalmozási önerejének biztosításához szükséges hitel felvételéről és a pályázati eljárás megindításáról. A Képviselő-testület 4.066.909 Ft összegű, éven túli lejáratú felhalmozási célú hitel felvételéről döntött, melyről szóló pályázati kiírás 2019. május 2.-án kiküldésre került három pénzintézet részére, a debreceni TISZÁNTÚLI TAKARÉK Takarékszövetkezethez, a tiszavasvári K&amp;H Bank Zrt.-</w:t>
      </w:r>
      <w:proofErr w:type="spellStart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hez</w:t>
      </w:r>
      <w:proofErr w:type="spellEnd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, illetve a nyíregyházi OTP Bank Nyrt.-</w:t>
      </w:r>
      <w:proofErr w:type="spellStart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hez</w:t>
      </w:r>
      <w:proofErr w:type="spellEnd"/>
      <w:r w:rsidRPr="00037A8A">
        <w:rPr>
          <w:rFonts w:ascii="Times New Roman" w:eastAsia="Times New Roman" w:hAnsi="Times New Roman" w:cs="Times New Roman"/>
          <w:sz w:val="24"/>
          <w:szCs w:val="24"/>
          <w:lang w:eastAsia="ar-SA"/>
        </w:rPr>
        <w:t>. Jelzett határozatról a pénzintézeteket tájékoztattam a pályázati felhívás mellékleteként. A pályázati eljárás eredményéről egy másik lejárt határozatban fogok beszámolni a testület részére.</w:t>
      </w:r>
    </w:p>
    <w:p w:rsidR="00F63769" w:rsidRPr="00F63769" w:rsidRDefault="00F63769" w:rsidP="00F63769">
      <w:pPr>
        <w:spacing w:after="0" w:line="24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769" w:rsidRPr="00F63769" w:rsidRDefault="00F63769" w:rsidP="00F6376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63769">
        <w:rPr>
          <w:rFonts w:ascii="Times New Roman" w:hAnsi="Times New Roman" w:cs="Times New Roman"/>
          <w:b/>
          <w:sz w:val="24"/>
          <w:szCs w:val="24"/>
          <w:u w:val="single"/>
        </w:rPr>
        <w:t>156/2019. (IV.30.) Kt. számú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F63769" w:rsidRPr="00F63769" w:rsidRDefault="00F63769" w:rsidP="00F63769">
      <w:pPr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F63769">
        <w:rPr>
          <w:rFonts w:ascii="Times New Roman" w:hAnsi="Times New Roman" w:cs="Times New Roman"/>
          <w:sz w:val="24"/>
          <w:szCs w:val="24"/>
        </w:rPr>
        <w:t>A fenti határozattal a képviselő-testület elfogadta a határozat mellékletét képező Civil Alap működési rendjét, mely vonatkozásában a Szociális és Humán Bizottság a civil szervezetek Civil Alapból történő támogatásáról szóló pályázat kiírásáról döntött.</w:t>
      </w:r>
    </w:p>
    <w:p w:rsidR="00037A8A" w:rsidRDefault="00037A8A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800AE" w:rsidRPr="00D800AE" w:rsidRDefault="00D800AE" w:rsidP="00C2024F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80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157/2019.(IV.30.) Kt. számú határozat</w:t>
      </w:r>
      <w:r w:rsidR="00C202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F63769" w:rsidRDefault="00D800AE" w:rsidP="00F637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800A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elfogadta Szorgalmatos Község Önkormányzata, Tiszavasvári Város Önkormányzata és a </w:t>
      </w:r>
      <w:r w:rsidRPr="00D800AE">
        <w:rPr>
          <w:rFonts w:ascii="Times New Roman" w:hAnsi="Times New Roman" w:cs="Times New Roman"/>
          <w:sz w:val="24"/>
          <w:szCs w:val="24"/>
        </w:rPr>
        <w:t>Tiszavasvári Településszolgáltatási és Vagyonkezelő Nonprofit Kft</w:t>
      </w:r>
      <w:r w:rsidRPr="00D800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800A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között a védőnői feladatellátás biztosítása érdekében létrejött 2019. június 1. napjától érvényes háromoldalú együttműködési megállapodást. A döntésről tájékoztattam Szorgalmatos Község Önkormányzatát és a </w:t>
      </w:r>
      <w:proofErr w:type="spellStart"/>
      <w:r w:rsidRPr="00D800A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Tiva-Szolg</w:t>
      </w:r>
      <w:proofErr w:type="spellEnd"/>
      <w:r w:rsidRPr="00D800A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ügyvezetőjét. Az együttműködési megállapodást aláírtam</w:t>
      </w:r>
      <w:r w:rsidR="004657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F63769" w:rsidRPr="00F63769" w:rsidRDefault="00F63769" w:rsidP="00F637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63769" w:rsidRPr="00F63769" w:rsidRDefault="00F63769" w:rsidP="00F63769">
      <w:pPr>
        <w:spacing w:after="0" w:line="240" w:lineRule="auto"/>
        <w:ind w:right="2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769">
        <w:rPr>
          <w:rFonts w:ascii="Times New Roman" w:hAnsi="Times New Roman" w:cs="Times New Roman"/>
          <w:b/>
          <w:sz w:val="24"/>
          <w:szCs w:val="24"/>
          <w:u w:val="single"/>
        </w:rPr>
        <w:t>159/2019. (IV.30.) Kt. sz. határozat:</w:t>
      </w:r>
    </w:p>
    <w:p w:rsidR="00F63769" w:rsidRPr="00F63769" w:rsidRDefault="00F63769" w:rsidP="00F63769">
      <w:pPr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F63769">
        <w:rPr>
          <w:rFonts w:ascii="Times New Roman" w:hAnsi="Times New Roman" w:cs="Times New Roman"/>
          <w:sz w:val="24"/>
          <w:szCs w:val="24"/>
        </w:rPr>
        <w:t>A fenti határozattal a képviselő-testület döntött arról, hogy az Önkormányzat 2019. május 1. napjával kilép a Kisvárosi Önkormányzatok Országos Érdekszövetségből. A kilépésről szóló döntést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63769">
        <w:rPr>
          <w:rFonts w:ascii="Times New Roman" w:hAnsi="Times New Roman" w:cs="Times New Roman"/>
          <w:sz w:val="24"/>
          <w:szCs w:val="24"/>
        </w:rPr>
        <w:t xml:space="preserve"> valamint az időarányosan történő tagdíj megfizetéséről szóló tájékoztatást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769">
        <w:rPr>
          <w:rFonts w:ascii="Times New Roman" w:hAnsi="Times New Roman" w:cs="Times New Roman"/>
          <w:sz w:val="24"/>
          <w:szCs w:val="24"/>
        </w:rPr>
        <w:t>továbbítottam az Érdekszövetség elnöksége részére.</w:t>
      </w:r>
    </w:p>
    <w:p w:rsidR="00C2024F" w:rsidRDefault="00C2024F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2019. </w:t>
      </w:r>
      <w:r w:rsidR="004A0784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május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="006126A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</w:t>
      </w:r>
      <w:r w:rsidR="004A0784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4</w:t>
      </w:r>
      <w:r w:rsidR="006126A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:rsidR="00ED5EBE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B95556" w:rsidRDefault="00B95556" w:rsidP="00C2024F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B95556" w:rsidRDefault="00B95556" w:rsidP="00ED5EBE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ED5E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Szőke Zoltán </w:t>
      </w:r>
    </w:p>
    <w:p w:rsidR="000D782A" w:rsidRDefault="00B9555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     polgármester</w:t>
      </w:r>
    </w:p>
    <w:p w:rsidR="00332AD6" w:rsidRDefault="00332AD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024F" w:rsidRDefault="00C2024F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43EE" w:rsidRDefault="00B843EE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63769" w:rsidRDefault="00F63769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43EE" w:rsidRPr="005F6C97" w:rsidRDefault="00B843EE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HATÁROZAT-TERVEZET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…/2019. (</w:t>
      </w:r>
      <w:r w:rsidR="000D78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D78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F5832" w:rsidRDefault="00B95556" w:rsidP="005D30EC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:rsidR="005F524F" w:rsidRDefault="005F524F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3/2019. (I.25.)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F524F" w:rsidRDefault="005F524F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4/2019. (I.25.)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F524F" w:rsidRDefault="005F524F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5/2019. (I.25.)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3BFA" w:rsidRDefault="00583BFA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11/201</w:t>
      </w:r>
      <w:r w:rsidR="005F524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(I.25.)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3BFA" w:rsidRDefault="00583BFA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12/201</w:t>
      </w:r>
      <w:r w:rsidR="005F524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(I.25.)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F524F" w:rsidRDefault="005F524F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15/2019. (I.31.)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A04408" w:rsidRDefault="00A04408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19/2019. (I.31.)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A04408" w:rsidRDefault="00A04408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20/2019. (I.31.)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F524F" w:rsidRDefault="00583BFA" w:rsidP="00A04408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24/201</w:t>
      </w:r>
      <w:r w:rsidR="005F524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5F524F">
        <w:rPr>
          <w:rFonts w:ascii="Times New Roman" w:hAnsi="Times New Roman" w:cs="Times New Roman"/>
          <w:sz w:val="24"/>
          <w:szCs w:val="24"/>
        </w:rPr>
        <w:t>I.31.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3BFA" w:rsidRDefault="00583BFA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31/201</w:t>
      </w:r>
      <w:r w:rsidR="00A0440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(I.</w:t>
      </w:r>
      <w:r w:rsidR="00A04408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3BFA" w:rsidRDefault="00583BFA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32/201</w:t>
      </w:r>
      <w:r w:rsidR="00A0440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(I.</w:t>
      </w:r>
      <w:r w:rsidR="00A04408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3BFA" w:rsidRDefault="00583BFA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33/2018. (I.</w:t>
      </w:r>
      <w:r w:rsidR="00A04408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A04408" w:rsidRDefault="00A04408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35/2019. (II.14.)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D23BD3" w:rsidRDefault="00D23BD3" w:rsidP="00D23BD3">
      <w:pPr>
        <w:spacing w:after="0" w:line="24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 w:rsidRPr="00D23BD3">
        <w:rPr>
          <w:rFonts w:ascii="Times New Roman" w:hAnsi="Times New Roman" w:cs="Times New Roman"/>
          <w:sz w:val="24"/>
          <w:szCs w:val="24"/>
        </w:rPr>
        <w:t>36/201</w:t>
      </w:r>
      <w:r w:rsidR="00A04408">
        <w:rPr>
          <w:rFonts w:ascii="Times New Roman" w:hAnsi="Times New Roman" w:cs="Times New Roman"/>
          <w:sz w:val="24"/>
          <w:szCs w:val="24"/>
        </w:rPr>
        <w:t>9</w:t>
      </w:r>
      <w:r w:rsidRPr="00D23BD3">
        <w:rPr>
          <w:rFonts w:ascii="Times New Roman" w:hAnsi="Times New Roman" w:cs="Times New Roman"/>
          <w:sz w:val="24"/>
          <w:szCs w:val="24"/>
        </w:rPr>
        <w:t>.(II.1</w:t>
      </w:r>
      <w:r w:rsidR="00A04408">
        <w:rPr>
          <w:rFonts w:ascii="Times New Roman" w:hAnsi="Times New Roman" w:cs="Times New Roman"/>
          <w:sz w:val="24"/>
          <w:szCs w:val="24"/>
        </w:rPr>
        <w:t>4.</w:t>
      </w:r>
      <w:r w:rsidRPr="00D23BD3">
        <w:rPr>
          <w:rFonts w:ascii="Times New Roman" w:hAnsi="Times New Roman" w:cs="Times New Roman"/>
          <w:sz w:val="24"/>
          <w:szCs w:val="24"/>
        </w:rPr>
        <w:t xml:space="preserve">) </w:t>
      </w:r>
      <w:r w:rsidRPr="00D23BD3"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0E5340" w:rsidRDefault="000E5340" w:rsidP="00A04408">
      <w:pPr>
        <w:pStyle w:val="Szvegtrzs2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440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A0440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(II.</w:t>
      </w:r>
      <w:r w:rsidR="00A04408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A04408" w:rsidRDefault="00583BFA" w:rsidP="00107B06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E676B">
        <w:rPr>
          <w:rFonts w:ascii="Times New Roman" w:hAnsi="Times New Roman" w:cs="Times New Roman"/>
          <w:sz w:val="24"/>
          <w:szCs w:val="24"/>
        </w:rPr>
        <w:t>46/2019. (II.14.)</w:t>
      </w:r>
      <w:r w:rsidR="002E676B"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3BFA" w:rsidRDefault="00583BFA" w:rsidP="002E676B">
      <w:pPr>
        <w:pStyle w:val="Szvegtrzs2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47/201</w:t>
      </w:r>
      <w:r w:rsidR="002E676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(II.</w:t>
      </w:r>
      <w:r w:rsidR="002E676B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2E676B" w:rsidP="002E676B">
      <w:pPr>
        <w:pStyle w:val="Szvegtrzs2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48/2019. (II.14.)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2E676B" w:rsidP="002E676B">
      <w:pPr>
        <w:pStyle w:val="Szvegtrzs2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49/2019. (II.14.)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2E676B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66/2019. (II.28.)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2E676B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75/2019. (II.28.)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2E676B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76/2019. (II.28.)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583CFE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3CFE" w:rsidRDefault="00583CFE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416C4B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3F2A84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102/2019. (III.28.)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905145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103/2019. (III.28.)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05145" w:rsidRDefault="00905145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05145" w:rsidRDefault="00905145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05145" w:rsidRDefault="00905145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E676B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107/2019. (III.28.)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112/2019. (III.28.)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113/2019. (III.28.)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116/2019.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9B7726" w:rsidRDefault="009B7726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117/2019. (III.28.)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121/2019. (III.28.)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130/2019. (IV.9.)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131/2019. (IV.9.)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132/2019. (IV.9.)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133/2019. (IV.9.)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134/2019. (IV.9.)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136/2019. (IV.9.)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137/2019. (IV.9.)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152/2019. (IV.30.)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153/2019. (IV.30.)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154/2019. (IV.30.)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155/2019. (IV.30.)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F63769" w:rsidRDefault="00F63769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156/2019. (IV.30.)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B905ED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157/2019. (IV.30.)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05ED" w:rsidRDefault="00F63769" w:rsidP="00D23BD3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159/2019. (IV.30.)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5556" w:rsidRDefault="00B95556" w:rsidP="005D30EC">
      <w:pPr>
        <w:pStyle w:val="Szvegtrzs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:rsidR="00486F92" w:rsidRDefault="00486F92"/>
    <w:sectPr w:rsidR="00486F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7BF" w:rsidRDefault="00B237BF" w:rsidP="004F5D32">
      <w:pPr>
        <w:spacing w:after="0" w:line="240" w:lineRule="auto"/>
      </w:pPr>
      <w:r>
        <w:separator/>
      </w:r>
    </w:p>
  </w:endnote>
  <w:endnote w:type="continuationSeparator" w:id="0">
    <w:p w:rsidR="00B237BF" w:rsidRDefault="00B237BF" w:rsidP="004F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4126690"/>
      <w:docPartObj>
        <w:docPartGallery w:val="Page Numbers (Bottom of Page)"/>
        <w:docPartUnique/>
      </w:docPartObj>
    </w:sdtPr>
    <w:sdtEndPr/>
    <w:sdtContent>
      <w:p w:rsidR="004F5D32" w:rsidRDefault="004F5D3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F5D32" w:rsidRDefault="004F5D3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7BF" w:rsidRDefault="00B237BF" w:rsidP="004F5D32">
      <w:pPr>
        <w:spacing w:after="0" w:line="240" w:lineRule="auto"/>
      </w:pPr>
      <w:r>
        <w:separator/>
      </w:r>
    </w:p>
  </w:footnote>
  <w:footnote w:type="continuationSeparator" w:id="0">
    <w:p w:rsidR="00B237BF" w:rsidRDefault="00B237BF" w:rsidP="004F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1677B"/>
    <w:rsid w:val="000359C4"/>
    <w:rsid w:val="00037A8A"/>
    <w:rsid w:val="00040209"/>
    <w:rsid w:val="00052257"/>
    <w:rsid w:val="000A3D7A"/>
    <w:rsid w:val="000B2FFF"/>
    <w:rsid w:val="000D782A"/>
    <w:rsid w:val="000E5340"/>
    <w:rsid w:val="0010477A"/>
    <w:rsid w:val="00104ACA"/>
    <w:rsid w:val="00107B06"/>
    <w:rsid w:val="00152709"/>
    <w:rsid w:val="00171E58"/>
    <w:rsid w:val="00175818"/>
    <w:rsid w:val="00196C88"/>
    <w:rsid w:val="001C373B"/>
    <w:rsid w:val="001C7DAF"/>
    <w:rsid w:val="001D5E5B"/>
    <w:rsid w:val="001E4CD7"/>
    <w:rsid w:val="00212510"/>
    <w:rsid w:val="00214D26"/>
    <w:rsid w:val="002557B2"/>
    <w:rsid w:val="0026264E"/>
    <w:rsid w:val="00280D7E"/>
    <w:rsid w:val="002B4ACA"/>
    <w:rsid w:val="002D6078"/>
    <w:rsid w:val="002E676B"/>
    <w:rsid w:val="002F4776"/>
    <w:rsid w:val="00306C69"/>
    <w:rsid w:val="00332AD6"/>
    <w:rsid w:val="00361009"/>
    <w:rsid w:val="00372C17"/>
    <w:rsid w:val="00394705"/>
    <w:rsid w:val="003B241B"/>
    <w:rsid w:val="003B7731"/>
    <w:rsid w:val="003D0B3A"/>
    <w:rsid w:val="003D0FA7"/>
    <w:rsid w:val="003F0E0A"/>
    <w:rsid w:val="003F0FAB"/>
    <w:rsid w:val="003F2A84"/>
    <w:rsid w:val="003F5832"/>
    <w:rsid w:val="00403CD1"/>
    <w:rsid w:val="00416C4B"/>
    <w:rsid w:val="00417390"/>
    <w:rsid w:val="00426B00"/>
    <w:rsid w:val="00452D3B"/>
    <w:rsid w:val="00463764"/>
    <w:rsid w:val="0046573C"/>
    <w:rsid w:val="0047392A"/>
    <w:rsid w:val="00486F92"/>
    <w:rsid w:val="004A0784"/>
    <w:rsid w:val="004D3460"/>
    <w:rsid w:val="004E1D68"/>
    <w:rsid w:val="004E4BE2"/>
    <w:rsid w:val="004F5D32"/>
    <w:rsid w:val="00506CEC"/>
    <w:rsid w:val="00510EC9"/>
    <w:rsid w:val="00513C69"/>
    <w:rsid w:val="005203B4"/>
    <w:rsid w:val="00567342"/>
    <w:rsid w:val="00580E57"/>
    <w:rsid w:val="00583BFA"/>
    <w:rsid w:val="00583CFE"/>
    <w:rsid w:val="005A3F03"/>
    <w:rsid w:val="005D30EC"/>
    <w:rsid w:val="005F524F"/>
    <w:rsid w:val="005F6C97"/>
    <w:rsid w:val="006126AA"/>
    <w:rsid w:val="00622164"/>
    <w:rsid w:val="00631FFE"/>
    <w:rsid w:val="00647C17"/>
    <w:rsid w:val="00650544"/>
    <w:rsid w:val="00675461"/>
    <w:rsid w:val="006959DB"/>
    <w:rsid w:val="00695F84"/>
    <w:rsid w:val="006A38C4"/>
    <w:rsid w:val="006E2084"/>
    <w:rsid w:val="007028B4"/>
    <w:rsid w:val="00704D31"/>
    <w:rsid w:val="00715054"/>
    <w:rsid w:val="0071780C"/>
    <w:rsid w:val="00750F62"/>
    <w:rsid w:val="00766AEE"/>
    <w:rsid w:val="00766CA8"/>
    <w:rsid w:val="007C0DBE"/>
    <w:rsid w:val="007C3CBB"/>
    <w:rsid w:val="007E6B0B"/>
    <w:rsid w:val="00802963"/>
    <w:rsid w:val="00831E16"/>
    <w:rsid w:val="008704D6"/>
    <w:rsid w:val="008770D4"/>
    <w:rsid w:val="008A7EF3"/>
    <w:rsid w:val="008C595F"/>
    <w:rsid w:val="008D49E5"/>
    <w:rsid w:val="00900664"/>
    <w:rsid w:val="00905145"/>
    <w:rsid w:val="009111F0"/>
    <w:rsid w:val="00911B97"/>
    <w:rsid w:val="009444C1"/>
    <w:rsid w:val="009478E6"/>
    <w:rsid w:val="00954461"/>
    <w:rsid w:val="00956D64"/>
    <w:rsid w:val="00963134"/>
    <w:rsid w:val="009A5968"/>
    <w:rsid w:val="009B36A0"/>
    <w:rsid w:val="009B7726"/>
    <w:rsid w:val="009C1F65"/>
    <w:rsid w:val="009E41C7"/>
    <w:rsid w:val="009F7C1C"/>
    <w:rsid w:val="00A04408"/>
    <w:rsid w:val="00A165B4"/>
    <w:rsid w:val="00A3381E"/>
    <w:rsid w:val="00A64D6F"/>
    <w:rsid w:val="00A67F65"/>
    <w:rsid w:val="00A86F55"/>
    <w:rsid w:val="00AA038E"/>
    <w:rsid w:val="00AC3FCF"/>
    <w:rsid w:val="00AE5B48"/>
    <w:rsid w:val="00B237BF"/>
    <w:rsid w:val="00B3420B"/>
    <w:rsid w:val="00B417DF"/>
    <w:rsid w:val="00B47412"/>
    <w:rsid w:val="00B5079D"/>
    <w:rsid w:val="00B516A0"/>
    <w:rsid w:val="00B5532A"/>
    <w:rsid w:val="00B60EC3"/>
    <w:rsid w:val="00B73545"/>
    <w:rsid w:val="00B843EE"/>
    <w:rsid w:val="00B905ED"/>
    <w:rsid w:val="00B95556"/>
    <w:rsid w:val="00B9675F"/>
    <w:rsid w:val="00BB5934"/>
    <w:rsid w:val="00BD08BF"/>
    <w:rsid w:val="00BE230E"/>
    <w:rsid w:val="00BE59E8"/>
    <w:rsid w:val="00C002D3"/>
    <w:rsid w:val="00C2024F"/>
    <w:rsid w:val="00C5587C"/>
    <w:rsid w:val="00C81266"/>
    <w:rsid w:val="00C81541"/>
    <w:rsid w:val="00C847EF"/>
    <w:rsid w:val="00C8697E"/>
    <w:rsid w:val="00C871DB"/>
    <w:rsid w:val="00C903A6"/>
    <w:rsid w:val="00C95BE1"/>
    <w:rsid w:val="00CA1062"/>
    <w:rsid w:val="00CB5ECA"/>
    <w:rsid w:val="00CD4500"/>
    <w:rsid w:val="00CE5207"/>
    <w:rsid w:val="00D00800"/>
    <w:rsid w:val="00D142D3"/>
    <w:rsid w:val="00D23BD3"/>
    <w:rsid w:val="00D800AE"/>
    <w:rsid w:val="00D92C66"/>
    <w:rsid w:val="00DC0E83"/>
    <w:rsid w:val="00DD2C1A"/>
    <w:rsid w:val="00DD2D34"/>
    <w:rsid w:val="00DD4C21"/>
    <w:rsid w:val="00DE0F6E"/>
    <w:rsid w:val="00E2220A"/>
    <w:rsid w:val="00E36A78"/>
    <w:rsid w:val="00E36F7B"/>
    <w:rsid w:val="00E444BE"/>
    <w:rsid w:val="00E56F3E"/>
    <w:rsid w:val="00E70B4D"/>
    <w:rsid w:val="00E76883"/>
    <w:rsid w:val="00E9097F"/>
    <w:rsid w:val="00E9259C"/>
    <w:rsid w:val="00EA5A51"/>
    <w:rsid w:val="00ED5EBE"/>
    <w:rsid w:val="00EF1986"/>
    <w:rsid w:val="00F105EA"/>
    <w:rsid w:val="00F15E91"/>
    <w:rsid w:val="00F173E4"/>
    <w:rsid w:val="00F6208C"/>
    <w:rsid w:val="00F63769"/>
    <w:rsid w:val="00F90B72"/>
    <w:rsid w:val="00F94BE1"/>
    <w:rsid w:val="00F9547D"/>
    <w:rsid w:val="00FA331B"/>
    <w:rsid w:val="00FC60FC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3FEC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semiHidden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E9097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3C69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F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5D3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4F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5D3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FCF72-E9B1-4691-8A37-89209DFB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3998</Words>
  <Characters>27592</Characters>
  <Application>Microsoft Office Word</Application>
  <DocSecurity>0</DocSecurity>
  <Lines>229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29</cp:revision>
  <cp:lastPrinted>2019-05-20T06:32:00Z</cp:lastPrinted>
  <dcterms:created xsi:type="dcterms:W3CDTF">2019-05-14T12:47:00Z</dcterms:created>
  <dcterms:modified xsi:type="dcterms:W3CDTF">2019-05-24T08:18:00Z</dcterms:modified>
</cp:coreProperties>
</file>