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F3A" w:rsidRPr="00072729" w:rsidRDefault="00BF0F3A" w:rsidP="00BF0F3A">
      <w:pPr>
        <w:jc w:val="center"/>
        <w:rPr>
          <w:b/>
          <w:spacing w:val="20"/>
          <w:sz w:val="24"/>
          <w:szCs w:val="24"/>
          <w:u w:val="single"/>
        </w:rPr>
      </w:pPr>
      <w:r w:rsidRPr="00072729">
        <w:rPr>
          <w:b/>
          <w:noProof/>
          <w:spacing w:val="20"/>
          <w:sz w:val="24"/>
          <w:szCs w:val="24"/>
          <w:u w:val="single"/>
        </w:rPr>
        <w:t>ELŐTERJESZTÉS</w:t>
      </w:r>
    </w:p>
    <w:p w:rsidR="00BF0F3A" w:rsidRPr="00072729" w:rsidRDefault="00BF0F3A" w:rsidP="00BF0F3A">
      <w:pPr>
        <w:jc w:val="center"/>
        <w:rPr>
          <w:sz w:val="24"/>
          <w:szCs w:val="24"/>
        </w:rPr>
      </w:pPr>
    </w:p>
    <w:p w:rsidR="00BF0F3A" w:rsidRPr="00072729" w:rsidRDefault="00BF0F3A" w:rsidP="00BF0F3A">
      <w:pPr>
        <w:jc w:val="center"/>
        <w:rPr>
          <w:b/>
          <w:sz w:val="24"/>
          <w:szCs w:val="24"/>
        </w:rPr>
      </w:pPr>
      <w:r w:rsidRPr="00072729">
        <w:rPr>
          <w:b/>
          <w:sz w:val="24"/>
          <w:szCs w:val="24"/>
        </w:rPr>
        <w:t xml:space="preserve">Tiszavasvári Város Önkormányzata </w:t>
      </w:r>
    </w:p>
    <w:p w:rsidR="00BF0F3A" w:rsidRPr="00072729" w:rsidRDefault="00BF0F3A" w:rsidP="00BF0F3A">
      <w:pPr>
        <w:jc w:val="center"/>
        <w:rPr>
          <w:b/>
          <w:sz w:val="24"/>
          <w:szCs w:val="24"/>
        </w:rPr>
      </w:pPr>
      <w:r w:rsidRPr="00072729">
        <w:rPr>
          <w:b/>
          <w:sz w:val="24"/>
          <w:szCs w:val="24"/>
        </w:rPr>
        <w:t>Képviselő-testületének</w:t>
      </w:r>
    </w:p>
    <w:p w:rsidR="00BF0F3A" w:rsidRPr="00072729" w:rsidRDefault="00BF0F3A" w:rsidP="00BF0F3A">
      <w:pPr>
        <w:jc w:val="center"/>
        <w:rPr>
          <w:b/>
          <w:sz w:val="24"/>
          <w:szCs w:val="24"/>
        </w:rPr>
      </w:pPr>
      <w:r w:rsidRPr="00072729">
        <w:rPr>
          <w:b/>
          <w:sz w:val="24"/>
          <w:szCs w:val="24"/>
        </w:rPr>
        <w:t>201</w:t>
      </w:r>
      <w:r>
        <w:rPr>
          <w:b/>
          <w:sz w:val="24"/>
          <w:szCs w:val="24"/>
        </w:rPr>
        <w:t>9</w:t>
      </w:r>
      <w:r w:rsidRPr="00072729">
        <w:rPr>
          <w:b/>
          <w:sz w:val="24"/>
          <w:szCs w:val="24"/>
        </w:rPr>
        <w:t>.</w:t>
      </w:r>
      <w:r w:rsidR="00892747">
        <w:rPr>
          <w:b/>
          <w:sz w:val="24"/>
          <w:szCs w:val="24"/>
        </w:rPr>
        <w:t xml:space="preserve"> március 28</w:t>
      </w:r>
      <w:r>
        <w:rPr>
          <w:b/>
          <w:sz w:val="24"/>
          <w:szCs w:val="24"/>
        </w:rPr>
        <w:t>-</w:t>
      </w:r>
      <w:r w:rsidR="00892747">
        <w:rPr>
          <w:b/>
          <w:sz w:val="24"/>
          <w:szCs w:val="24"/>
        </w:rPr>
        <w:t>á</w:t>
      </w:r>
      <w:r w:rsidRPr="00072729">
        <w:rPr>
          <w:b/>
          <w:sz w:val="24"/>
          <w:szCs w:val="24"/>
        </w:rPr>
        <w:t>n tartandó</w:t>
      </w:r>
      <w:r>
        <w:rPr>
          <w:b/>
          <w:sz w:val="24"/>
          <w:szCs w:val="24"/>
        </w:rPr>
        <w:t xml:space="preserve"> rendes </w:t>
      </w:r>
      <w:r w:rsidRPr="00072729">
        <w:rPr>
          <w:b/>
          <w:sz w:val="24"/>
          <w:szCs w:val="24"/>
        </w:rPr>
        <w:t xml:space="preserve">ülésére     </w:t>
      </w:r>
    </w:p>
    <w:p w:rsidR="00BF0F3A" w:rsidRPr="00072729" w:rsidRDefault="00BF0F3A" w:rsidP="00BF0F3A">
      <w:pPr>
        <w:jc w:val="center"/>
        <w:rPr>
          <w:b/>
          <w:sz w:val="24"/>
          <w:szCs w:val="24"/>
        </w:rPr>
      </w:pPr>
    </w:p>
    <w:p w:rsidR="00BF0F3A" w:rsidRDefault="00BF0F3A" w:rsidP="00BF0F3A">
      <w:pPr>
        <w:rPr>
          <w:sz w:val="24"/>
          <w:szCs w:val="24"/>
        </w:rPr>
      </w:pPr>
    </w:p>
    <w:p w:rsidR="00BF0F3A" w:rsidRPr="00072729" w:rsidRDefault="00BF0F3A" w:rsidP="00BF0F3A">
      <w:pPr>
        <w:rPr>
          <w:sz w:val="24"/>
          <w:szCs w:val="24"/>
        </w:rPr>
      </w:pPr>
    </w:p>
    <w:p w:rsidR="00BF0F3A" w:rsidRPr="00072729" w:rsidRDefault="00BF0F3A" w:rsidP="00BF0F3A">
      <w:pPr>
        <w:ind w:left="2832" w:hanging="2832"/>
        <w:jc w:val="both"/>
        <w:rPr>
          <w:b/>
          <w:sz w:val="24"/>
          <w:szCs w:val="24"/>
        </w:rPr>
      </w:pPr>
      <w:r w:rsidRPr="00072729">
        <w:rPr>
          <w:sz w:val="24"/>
          <w:szCs w:val="24"/>
          <w:u w:val="single"/>
        </w:rPr>
        <w:t>Az előterjesztés tárgya:</w:t>
      </w:r>
      <w:r w:rsidRPr="00072729">
        <w:rPr>
          <w:sz w:val="24"/>
          <w:szCs w:val="24"/>
        </w:rPr>
        <w:tab/>
      </w:r>
      <w:r w:rsidR="00462628" w:rsidRPr="00462628">
        <w:rPr>
          <w:b/>
          <w:sz w:val="24"/>
          <w:szCs w:val="24"/>
        </w:rPr>
        <w:t xml:space="preserve">A fiatalok ösztönző és lakhatási támogatásairól </w:t>
      </w:r>
      <w:proofErr w:type="gramStart"/>
      <w:r w:rsidR="00462628" w:rsidRPr="00462628">
        <w:rPr>
          <w:b/>
          <w:sz w:val="24"/>
          <w:szCs w:val="24"/>
        </w:rPr>
        <w:t>szóló</w:t>
      </w:r>
      <w:r w:rsidR="00462628">
        <w:rPr>
          <w:sz w:val="24"/>
          <w:szCs w:val="24"/>
        </w:rPr>
        <w:t xml:space="preserve"> </w:t>
      </w:r>
      <w:r>
        <w:rPr>
          <w:b/>
          <w:sz w:val="24"/>
          <w:szCs w:val="24"/>
        </w:rPr>
        <w:t xml:space="preserve"> ö</w:t>
      </w:r>
      <w:r w:rsidR="00462628">
        <w:rPr>
          <w:b/>
          <w:sz w:val="24"/>
          <w:szCs w:val="24"/>
        </w:rPr>
        <w:t>nkormányzati</w:t>
      </w:r>
      <w:proofErr w:type="gramEnd"/>
      <w:r w:rsidR="00462628">
        <w:rPr>
          <w:b/>
          <w:sz w:val="24"/>
          <w:szCs w:val="24"/>
        </w:rPr>
        <w:t xml:space="preserve"> rendelet megalkotása</w:t>
      </w:r>
    </w:p>
    <w:p w:rsidR="00BF0F3A" w:rsidRPr="00072729" w:rsidRDefault="00BF0F3A" w:rsidP="00BF0F3A">
      <w:pPr>
        <w:spacing w:before="240"/>
        <w:ind w:left="2880" w:hanging="2880"/>
        <w:rPr>
          <w:sz w:val="24"/>
          <w:szCs w:val="24"/>
          <w:u w:val="single"/>
        </w:rPr>
      </w:pPr>
      <w:r w:rsidRPr="00072729">
        <w:rPr>
          <w:sz w:val="24"/>
          <w:szCs w:val="24"/>
          <w:u w:val="single"/>
        </w:rPr>
        <w:t>Melléklet:</w:t>
      </w:r>
      <w:r w:rsidRPr="00072729">
        <w:rPr>
          <w:sz w:val="24"/>
          <w:szCs w:val="24"/>
        </w:rPr>
        <w:tab/>
        <w:t>-</w:t>
      </w:r>
      <w:r w:rsidRPr="00072729">
        <w:rPr>
          <w:sz w:val="24"/>
          <w:szCs w:val="24"/>
        </w:rPr>
        <w:tab/>
      </w:r>
    </w:p>
    <w:p w:rsidR="00BF0F3A" w:rsidRPr="00072729" w:rsidRDefault="00BF0F3A" w:rsidP="00BF0F3A">
      <w:pPr>
        <w:jc w:val="center"/>
        <w:rPr>
          <w:sz w:val="24"/>
          <w:szCs w:val="24"/>
        </w:rPr>
      </w:pPr>
    </w:p>
    <w:p w:rsidR="00BF0F3A" w:rsidRPr="00072729" w:rsidRDefault="00BF0F3A" w:rsidP="00BF0F3A">
      <w:pPr>
        <w:rPr>
          <w:sz w:val="24"/>
          <w:szCs w:val="24"/>
          <w:u w:val="single"/>
        </w:rPr>
      </w:pPr>
      <w:r w:rsidRPr="00072729">
        <w:rPr>
          <w:sz w:val="24"/>
          <w:szCs w:val="24"/>
          <w:u w:val="single"/>
        </w:rPr>
        <w:t>A</w:t>
      </w:r>
      <w:r>
        <w:rPr>
          <w:sz w:val="24"/>
          <w:szCs w:val="24"/>
          <w:u w:val="single"/>
        </w:rPr>
        <w:t>z előterjesztés előadója</w:t>
      </w:r>
      <w:r w:rsidRPr="00072729">
        <w:rPr>
          <w:sz w:val="24"/>
          <w:szCs w:val="24"/>
          <w:u w:val="single"/>
        </w:rPr>
        <w:t>:</w:t>
      </w:r>
      <w:r w:rsidRPr="00072729">
        <w:rPr>
          <w:sz w:val="24"/>
          <w:szCs w:val="24"/>
        </w:rPr>
        <w:tab/>
      </w:r>
      <w:proofErr w:type="spellStart"/>
      <w:r>
        <w:rPr>
          <w:sz w:val="24"/>
          <w:szCs w:val="24"/>
        </w:rPr>
        <w:t>Ostorháziné</w:t>
      </w:r>
      <w:proofErr w:type="spellEnd"/>
      <w:r>
        <w:rPr>
          <w:sz w:val="24"/>
          <w:szCs w:val="24"/>
        </w:rPr>
        <w:t xml:space="preserve"> dr. </w:t>
      </w:r>
      <w:proofErr w:type="spellStart"/>
      <w:r>
        <w:rPr>
          <w:sz w:val="24"/>
          <w:szCs w:val="24"/>
        </w:rPr>
        <w:t>Kórik</w:t>
      </w:r>
      <w:proofErr w:type="spellEnd"/>
      <w:r>
        <w:rPr>
          <w:sz w:val="24"/>
          <w:szCs w:val="24"/>
        </w:rPr>
        <w:t xml:space="preserve"> Zsuzsanna</w:t>
      </w:r>
      <w:r w:rsidRPr="00072729">
        <w:rPr>
          <w:sz w:val="24"/>
          <w:szCs w:val="24"/>
        </w:rPr>
        <w:t xml:space="preserve"> jegyző</w:t>
      </w:r>
    </w:p>
    <w:p w:rsidR="00BF0F3A" w:rsidRPr="00072729" w:rsidRDefault="00BF0F3A" w:rsidP="00BF0F3A">
      <w:pPr>
        <w:rPr>
          <w:sz w:val="24"/>
          <w:szCs w:val="24"/>
        </w:rPr>
      </w:pPr>
    </w:p>
    <w:p w:rsidR="00E01773" w:rsidRDefault="00BF0F3A" w:rsidP="00BF0F3A">
      <w:pPr>
        <w:rPr>
          <w:sz w:val="24"/>
          <w:szCs w:val="24"/>
        </w:rPr>
      </w:pPr>
      <w:r w:rsidRPr="00072729">
        <w:rPr>
          <w:sz w:val="24"/>
          <w:szCs w:val="24"/>
          <w:u w:val="single"/>
        </w:rPr>
        <w:t>Az előterjesztést készítette:</w:t>
      </w:r>
      <w:r w:rsidRPr="00072729">
        <w:rPr>
          <w:sz w:val="24"/>
          <w:szCs w:val="24"/>
        </w:rPr>
        <w:tab/>
      </w:r>
      <w:proofErr w:type="spellStart"/>
      <w:r w:rsidR="00E01773">
        <w:rPr>
          <w:sz w:val="24"/>
          <w:szCs w:val="24"/>
        </w:rPr>
        <w:t>Petruskáné</w:t>
      </w:r>
      <w:proofErr w:type="spellEnd"/>
      <w:r w:rsidR="00E01773">
        <w:rPr>
          <w:sz w:val="24"/>
          <w:szCs w:val="24"/>
        </w:rPr>
        <w:t xml:space="preserve"> dr. </w:t>
      </w:r>
      <w:proofErr w:type="spellStart"/>
      <w:r w:rsidR="00E01773">
        <w:rPr>
          <w:sz w:val="24"/>
          <w:szCs w:val="24"/>
        </w:rPr>
        <w:t>Legeza</w:t>
      </w:r>
      <w:proofErr w:type="spellEnd"/>
      <w:r w:rsidR="00E01773">
        <w:rPr>
          <w:sz w:val="24"/>
          <w:szCs w:val="24"/>
        </w:rPr>
        <w:t xml:space="preserve"> Tímea aljegyző, </w:t>
      </w:r>
    </w:p>
    <w:p w:rsidR="00BF0F3A" w:rsidRPr="00072729" w:rsidRDefault="00E01773" w:rsidP="00BF0F3A">
      <w:pPr>
        <w:rPr>
          <w:sz w:val="24"/>
          <w:szCs w:val="24"/>
          <w:u w:val="single"/>
        </w:rPr>
      </w:pPr>
      <w:r>
        <w:rPr>
          <w:sz w:val="24"/>
          <w:szCs w:val="24"/>
        </w:rPr>
        <w:t xml:space="preserve">                                               </w:t>
      </w:r>
      <w:r w:rsidR="00BF0F3A">
        <w:rPr>
          <w:sz w:val="24"/>
          <w:szCs w:val="24"/>
        </w:rPr>
        <w:t>Gazdagné dr. Tóth Marianna osztályvezető</w:t>
      </w:r>
    </w:p>
    <w:p w:rsidR="00BF0F3A" w:rsidRPr="00072729" w:rsidRDefault="00BF0F3A" w:rsidP="00BF0F3A">
      <w:pPr>
        <w:rPr>
          <w:sz w:val="24"/>
          <w:szCs w:val="24"/>
          <w:u w:val="single"/>
        </w:rPr>
      </w:pPr>
    </w:p>
    <w:p w:rsidR="00BF0F3A" w:rsidRPr="004B1C25" w:rsidRDefault="00BF0F3A" w:rsidP="00BF0F3A">
      <w:pPr>
        <w:rPr>
          <w:sz w:val="24"/>
          <w:szCs w:val="24"/>
        </w:rPr>
      </w:pPr>
      <w:r>
        <w:rPr>
          <w:sz w:val="24"/>
          <w:szCs w:val="24"/>
          <w:u w:val="single"/>
        </w:rPr>
        <w:t>Az előterjesztés ügyiratszáma</w:t>
      </w:r>
      <w:r w:rsidRPr="006E0F6C">
        <w:rPr>
          <w:sz w:val="24"/>
          <w:szCs w:val="24"/>
        </w:rPr>
        <w:t>:</w:t>
      </w:r>
      <w:r>
        <w:rPr>
          <w:sz w:val="24"/>
          <w:szCs w:val="24"/>
        </w:rPr>
        <w:t xml:space="preserve"> TPH/</w:t>
      </w:r>
      <w:proofErr w:type="gramStart"/>
      <w:r>
        <w:rPr>
          <w:sz w:val="24"/>
          <w:szCs w:val="24"/>
        </w:rPr>
        <w:t>…………..</w:t>
      </w:r>
      <w:proofErr w:type="gramEnd"/>
      <w:r>
        <w:rPr>
          <w:sz w:val="24"/>
          <w:szCs w:val="24"/>
        </w:rPr>
        <w:t>/2019</w:t>
      </w:r>
      <w:r w:rsidRPr="004B1C25">
        <w:rPr>
          <w:sz w:val="24"/>
          <w:szCs w:val="24"/>
        </w:rPr>
        <w:t>.</w:t>
      </w:r>
    </w:p>
    <w:p w:rsidR="00BF0F3A" w:rsidRDefault="00BF0F3A" w:rsidP="00BF0F3A">
      <w:pPr>
        <w:rPr>
          <w:sz w:val="24"/>
          <w:szCs w:val="24"/>
          <w:u w:val="single"/>
        </w:rPr>
      </w:pPr>
    </w:p>
    <w:p w:rsidR="00BF0F3A" w:rsidRPr="00072729" w:rsidRDefault="00BF0F3A" w:rsidP="00BF0F3A">
      <w:pPr>
        <w:rPr>
          <w:sz w:val="24"/>
          <w:szCs w:val="24"/>
          <w:u w:val="single"/>
        </w:rPr>
      </w:pPr>
    </w:p>
    <w:p w:rsidR="00BF0F3A" w:rsidRPr="00072729" w:rsidRDefault="00BF0F3A" w:rsidP="00BF0F3A">
      <w:pPr>
        <w:rPr>
          <w:sz w:val="24"/>
          <w:szCs w:val="24"/>
          <w:u w:val="single"/>
        </w:rPr>
      </w:pPr>
      <w:r w:rsidRPr="00072729">
        <w:rPr>
          <w:sz w:val="24"/>
          <w:szCs w:val="24"/>
          <w:u w:val="single"/>
        </w:rPr>
        <w:t>Az előterjesztést véleményező bizottságok a hatáskör megjelölésével:</w:t>
      </w:r>
    </w:p>
    <w:p w:rsidR="00BF0F3A" w:rsidRDefault="00BF0F3A" w:rsidP="00BF0F3A">
      <w:pPr>
        <w:rPr>
          <w:sz w:val="24"/>
          <w:szCs w:val="24"/>
          <w:u w:val="single"/>
        </w:rPr>
      </w:pPr>
    </w:p>
    <w:p w:rsidR="00BF0F3A" w:rsidRPr="00072729" w:rsidRDefault="00BF0F3A" w:rsidP="00BF0F3A">
      <w:pPr>
        <w:rPr>
          <w:sz w:val="24"/>
          <w:szCs w:val="24"/>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399"/>
      </w:tblGrid>
      <w:tr w:rsidR="00BF0F3A" w:rsidRPr="00072729" w:rsidTr="002550D3">
        <w:tc>
          <w:tcPr>
            <w:tcW w:w="4889" w:type="dxa"/>
            <w:tcBorders>
              <w:top w:val="single" w:sz="4" w:space="0" w:color="auto"/>
              <w:left w:val="single" w:sz="4" w:space="0" w:color="auto"/>
              <w:bottom w:val="single" w:sz="4" w:space="0" w:color="auto"/>
              <w:right w:val="single" w:sz="4" w:space="0" w:color="auto"/>
            </w:tcBorders>
          </w:tcPr>
          <w:p w:rsidR="00BF0F3A" w:rsidRPr="00072729" w:rsidRDefault="00BF0F3A" w:rsidP="002550D3">
            <w:pPr>
              <w:jc w:val="center"/>
              <w:rPr>
                <w:b/>
                <w:sz w:val="24"/>
                <w:szCs w:val="24"/>
              </w:rPr>
            </w:pPr>
            <w:r w:rsidRPr="00072729">
              <w:rPr>
                <w:b/>
                <w:sz w:val="24"/>
                <w:szCs w:val="24"/>
              </w:rPr>
              <w:t>Bizottság</w:t>
            </w:r>
          </w:p>
        </w:tc>
        <w:tc>
          <w:tcPr>
            <w:tcW w:w="4399" w:type="dxa"/>
            <w:tcBorders>
              <w:top w:val="single" w:sz="4" w:space="0" w:color="auto"/>
              <w:left w:val="single" w:sz="4" w:space="0" w:color="auto"/>
              <w:bottom w:val="single" w:sz="4" w:space="0" w:color="auto"/>
              <w:right w:val="single" w:sz="4" w:space="0" w:color="auto"/>
            </w:tcBorders>
          </w:tcPr>
          <w:p w:rsidR="00BF0F3A" w:rsidRPr="00072729" w:rsidRDefault="00BF0F3A" w:rsidP="002550D3">
            <w:pPr>
              <w:jc w:val="center"/>
              <w:rPr>
                <w:b/>
                <w:sz w:val="24"/>
                <w:szCs w:val="24"/>
              </w:rPr>
            </w:pPr>
            <w:r w:rsidRPr="00072729">
              <w:rPr>
                <w:b/>
                <w:sz w:val="24"/>
                <w:szCs w:val="24"/>
              </w:rPr>
              <w:t>Hatáskör</w:t>
            </w:r>
          </w:p>
        </w:tc>
      </w:tr>
      <w:tr w:rsidR="00BF0F3A" w:rsidRPr="00072729" w:rsidTr="002550D3">
        <w:tc>
          <w:tcPr>
            <w:tcW w:w="4889" w:type="dxa"/>
            <w:tcBorders>
              <w:top w:val="single" w:sz="4" w:space="0" w:color="auto"/>
              <w:left w:val="single" w:sz="4" w:space="0" w:color="auto"/>
              <w:bottom w:val="single" w:sz="4" w:space="0" w:color="auto"/>
              <w:right w:val="single" w:sz="4" w:space="0" w:color="auto"/>
            </w:tcBorders>
          </w:tcPr>
          <w:p w:rsidR="00BF0F3A" w:rsidRPr="00772207" w:rsidRDefault="00BF0F3A" w:rsidP="002550D3">
            <w:pPr>
              <w:rPr>
                <w:sz w:val="24"/>
                <w:szCs w:val="24"/>
              </w:rPr>
            </w:pPr>
            <w:r w:rsidRPr="00772207">
              <w:rPr>
                <w:sz w:val="24"/>
                <w:szCs w:val="24"/>
              </w:rPr>
              <w:t>Pénzügyi és Ügyrendi Bizottság</w:t>
            </w:r>
          </w:p>
        </w:tc>
        <w:tc>
          <w:tcPr>
            <w:tcW w:w="4399" w:type="dxa"/>
            <w:tcBorders>
              <w:top w:val="single" w:sz="4" w:space="0" w:color="auto"/>
              <w:left w:val="single" w:sz="4" w:space="0" w:color="auto"/>
              <w:bottom w:val="single" w:sz="4" w:space="0" w:color="auto"/>
              <w:right w:val="single" w:sz="4" w:space="0" w:color="auto"/>
            </w:tcBorders>
          </w:tcPr>
          <w:p w:rsidR="00BF0F3A" w:rsidRPr="00772207" w:rsidRDefault="00BF0F3A" w:rsidP="002550D3">
            <w:pPr>
              <w:jc w:val="center"/>
              <w:rPr>
                <w:sz w:val="24"/>
                <w:szCs w:val="24"/>
              </w:rPr>
            </w:pPr>
            <w:proofErr w:type="spellStart"/>
            <w:r w:rsidRPr="00772207">
              <w:rPr>
                <w:sz w:val="24"/>
                <w:szCs w:val="24"/>
              </w:rPr>
              <w:t>Szmsz</w:t>
            </w:r>
            <w:proofErr w:type="spellEnd"/>
            <w:r w:rsidRPr="00772207">
              <w:rPr>
                <w:sz w:val="24"/>
                <w:szCs w:val="24"/>
              </w:rPr>
              <w:t xml:space="preserve"> 4. melléklet 1.24. pont</w:t>
            </w:r>
          </w:p>
        </w:tc>
      </w:tr>
      <w:tr w:rsidR="00BF0F3A" w:rsidRPr="00072729" w:rsidTr="002550D3">
        <w:tc>
          <w:tcPr>
            <w:tcW w:w="4889" w:type="dxa"/>
            <w:tcBorders>
              <w:top w:val="single" w:sz="4" w:space="0" w:color="auto"/>
              <w:left w:val="single" w:sz="4" w:space="0" w:color="auto"/>
              <w:bottom w:val="single" w:sz="4" w:space="0" w:color="auto"/>
              <w:right w:val="single" w:sz="4" w:space="0" w:color="auto"/>
            </w:tcBorders>
          </w:tcPr>
          <w:p w:rsidR="00BF0F3A" w:rsidRPr="00772207" w:rsidRDefault="00BF0F3A" w:rsidP="002550D3">
            <w:pPr>
              <w:rPr>
                <w:sz w:val="24"/>
                <w:szCs w:val="24"/>
              </w:rPr>
            </w:pPr>
            <w:r w:rsidRPr="00772207">
              <w:rPr>
                <w:sz w:val="24"/>
                <w:szCs w:val="24"/>
              </w:rPr>
              <w:t>Szociális és Humán Bizottság</w:t>
            </w:r>
          </w:p>
        </w:tc>
        <w:tc>
          <w:tcPr>
            <w:tcW w:w="4399" w:type="dxa"/>
            <w:tcBorders>
              <w:top w:val="single" w:sz="4" w:space="0" w:color="auto"/>
              <w:left w:val="single" w:sz="4" w:space="0" w:color="auto"/>
              <w:bottom w:val="single" w:sz="4" w:space="0" w:color="auto"/>
              <w:right w:val="single" w:sz="4" w:space="0" w:color="auto"/>
            </w:tcBorders>
          </w:tcPr>
          <w:p w:rsidR="00BF0F3A" w:rsidRPr="00772207" w:rsidRDefault="00BF0F3A" w:rsidP="00772207">
            <w:pPr>
              <w:jc w:val="center"/>
              <w:rPr>
                <w:sz w:val="24"/>
                <w:szCs w:val="24"/>
              </w:rPr>
            </w:pPr>
            <w:proofErr w:type="spellStart"/>
            <w:r w:rsidRPr="00772207">
              <w:rPr>
                <w:sz w:val="24"/>
                <w:szCs w:val="24"/>
              </w:rPr>
              <w:t>Szmsz</w:t>
            </w:r>
            <w:proofErr w:type="spellEnd"/>
            <w:r w:rsidRPr="00772207">
              <w:rPr>
                <w:sz w:val="24"/>
                <w:szCs w:val="24"/>
              </w:rPr>
              <w:t xml:space="preserve"> </w:t>
            </w:r>
            <w:r w:rsidR="00772207" w:rsidRPr="00772207">
              <w:rPr>
                <w:sz w:val="24"/>
                <w:szCs w:val="24"/>
              </w:rPr>
              <w:t>5</w:t>
            </w:r>
            <w:r w:rsidRPr="00772207">
              <w:rPr>
                <w:sz w:val="24"/>
                <w:szCs w:val="24"/>
              </w:rPr>
              <w:t xml:space="preserve">. melléklet </w:t>
            </w:r>
            <w:r w:rsidR="00772207" w:rsidRPr="00772207">
              <w:rPr>
                <w:sz w:val="24"/>
                <w:szCs w:val="24"/>
              </w:rPr>
              <w:t>1</w:t>
            </w:r>
            <w:r w:rsidRPr="00772207">
              <w:rPr>
                <w:sz w:val="24"/>
                <w:szCs w:val="24"/>
              </w:rPr>
              <w:t>.9. pontjai</w:t>
            </w:r>
          </w:p>
        </w:tc>
      </w:tr>
    </w:tbl>
    <w:p w:rsidR="00BF0F3A" w:rsidRPr="00072729" w:rsidRDefault="00BF0F3A" w:rsidP="00BF0F3A">
      <w:pPr>
        <w:rPr>
          <w:sz w:val="24"/>
          <w:szCs w:val="24"/>
          <w:u w:val="single"/>
        </w:rPr>
      </w:pPr>
    </w:p>
    <w:p w:rsidR="00BF0F3A" w:rsidRPr="00072729" w:rsidRDefault="00BF0F3A" w:rsidP="00BF0F3A">
      <w:pPr>
        <w:rPr>
          <w:sz w:val="24"/>
          <w:szCs w:val="24"/>
          <w:u w:val="single"/>
        </w:rPr>
      </w:pPr>
    </w:p>
    <w:p w:rsidR="00BF0F3A" w:rsidRPr="00072729" w:rsidRDefault="00BF0F3A" w:rsidP="00BF0F3A">
      <w:pPr>
        <w:rPr>
          <w:sz w:val="24"/>
          <w:szCs w:val="24"/>
          <w:u w:val="single"/>
        </w:rPr>
      </w:pPr>
      <w:r w:rsidRPr="00072729">
        <w:rPr>
          <w:sz w:val="24"/>
          <w:szCs w:val="24"/>
          <w:u w:val="single"/>
        </w:rPr>
        <w:t>Az ülésre meghívni javasolt szervek, személyek:</w:t>
      </w:r>
    </w:p>
    <w:p w:rsidR="00BF0F3A" w:rsidRPr="00072729" w:rsidRDefault="00BF0F3A" w:rsidP="00BF0F3A">
      <w:pPr>
        <w:jc w:val="center"/>
        <w:rPr>
          <w:sz w:val="24"/>
          <w:szCs w:val="24"/>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BF0F3A" w:rsidRPr="00072729" w:rsidTr="002550D3">
        <w:tc>
          <w:tcPr>
            <w:tcW w:w="2628" w:type="dxa"/>
            <w:tcBorders>
              <w:top w:val="single" w:sz="4" w:space="0" w:color="auto"/>
              <w:left w:val="single" w:sz="4" w:space="0" w:color="auto"/>
              <w:bottom w:val="single" w:sz="4" w:space="0" w:color="auto"/>
              <w:right w:val="single" w:sz="4" w:space="0" w:color="auto"/>
            </w:tcBorders>
          </w:tcPr>
          <w:p w:rsidR="00BF0F3A" w:rsidRPr="00072729" w:rsidRDefault="00BF0F3A" w:rsidP="002550D3">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BF0F3A" w:rsidRPr="00274527" w:rsidRDefault="00BF0F3A" w:rsidP="002550D3">
            <w:pPr>
              <w:rPr>
                <w:sz w:val="24"/>
                <w:szCs w:val="24"/>
              </w:rPr>
            </w:pPr>
          </w:p>
        </w:tc>
        <w:tc>
          <w:tcPr>
            <w:tcW w:w="2700" w:type="dxa"/>
          </w:tcPr>
          <w:p w:rsidR="00BF0F3A" w:rsidRPr="00274527" w:rsidRDefault="00BF0F3A" w:rsidP="002550D3">
            <w:pPr>
              <w:rPr>
                <w:sz w:val="24"/>
                <w:szCs w:val="24"/>
              </w:rPr>
            </w:pPr>
          </w:p>
        </w:tc>
      </w:tr>
      <w:tr w:rsidR="00BF0F3A" w:rsidRPr="00072729" w:rsidTr="002550D3">
        <w:tc>
          <w:tcPr>
            <w:tcW w:w="2628" w:type="dxa"/>
            <w:tcBorders>
              <w:top w:val="single" w:sz="4" w:space="0" w:color="auto"/>
              <w:left w:val="single" w:sz="4" w:space="0" w:color="auto"/>
              <w:bottom w:val="single" w:sz="4" w:space="0" w:color="auto"/>
              <w:right w:val="single" w:sz="4" w:space="0" w:color="auto"/>
            </w:tcBorders>
          </w:tcPr>
          <w:p w:rsidR="00BF0F3A" w:rsidRPr="00072729" w:rsidRDefault="00BF0F3A" w:rsidP="002550D3">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BF0F3A" w:rsidRPr="00274527" w:rsidRDefault="00BF0F3A" w:rsidP="002550D3">
            <w:pPr>
              <w:rPr>
                <w:sz w:val="24"/>
                <w:szCs w:val="24"/>
              </w:rPr>
            </w:pPr>
          </w:p>
        </w:tc>
        <w:tc>
          <w:tcPr>
            <w:tcW w:w="2700" w:type="dxa"/>
          </w:tcPr>
          <w:p w:rsidR="00BF0F3A" w:rsidRPr="00274527" w:rsidRDefault="00BF0F3A" w:rsidP="002550D3">
            <w:pPr>
              <w:rPr>
                <w:sz w:val="24"/>
                <w:szCs w:val="24"/>
              </w:rPr>
            </w:pPr>
          </w:p>
        </w:tc>
      </w:tr>
    </w:tbl>
    <w:p w:rsidR="00BF0F3A" w:rsidRPr="00072729" w:rsidRDefault="00BF0F3A" w:rsidP="00BF0F3A">
      <w:pPr>
        <w:rPr>
          <w:sz w:val="24"/>
          <w:szCs w:val="24"/>
        </w:rPr>
      </w:pPr>
    </w:p>
    <w:p w:rsidR="00BF0F3A" w:rsidRPr="00072729" w:rsidRDefault="00BF0F3A" w:rsidP="00BF0F3A">
      <w:pPr>
        <w:rPr>
          <w:sz w:val="24"/>
          <w:szCs w:val="24"/>
        </w:rPr>
      </w:pPr>
    </w:p>
    <w:p w:rsidR="00BF0F3A" w:rsidRPr="00072729" w:rsidRDefault="00BF0F3A" w:rsidP="00BF0F3A">
      <w:pPr>
        <w:rPr>
          <w:sz w:val="24"/>
          <w:szCs w:val="24"/>
          <w:u w:val="single"/>
        </w:rPr>
      </w:pPr>
      <w:r w:rsidRPr="00072729">
        <w:rPr>
          <w:sz w:val="24"/>
          <w:szCs w:val="24"/>
          <w:u w:val="single"/>
        </w:rPr>
        <w:t xml:space="preserve">Egyéb megjegyzés: </w:t>
      </w:r>
    </w:p>
    <w:p w:rsidR="00BF0F3A" w:rsidRPr="00072729" w:rsidRDefault="00BF0F3A" w:rsidP="00BF0F3A">
      <w:pPr>
        <w:rPr>
          <w:sz w:val="24"/>
          <w:szCs w:val="24"/>
        </w:rPr>
      </w:pPr>
      <w:r w:rsidRPr="00072729">
        <w:rPr>
          <w:sz w:val="24"/>
          <w:szCs w:val="24"/>
        </w:rPr>
        <w:t>……………………………………………………………………………………………………………………………………………………………………………………………………</w:t>
      </w:r>
    </w:p>
    <w:p w:rsidR="00BF0F3A" w:rsidRPr="00072729" w:rsidRDefault="00BF0F3A" w:rsidP="00BF0F3A">
      <w:pPr>
        <w:rPr>
          <w:sz w:val="24"/>
          <w:szCs w:val="24"/>
        </w:rPr>
      </w:pPr>
    </w:p>
    <w:p w:rsidR="00BF0F3A" w:rsidRPr="00072729" w:rsidRDefault="00BF0F3A" w:rsidP="00BF0F3A">
      <w:pPr>
        <w:rPr>
          <w:sz w:val="24"/>
          <w:szCs w:val="24"/>
        </w:rPr>
      </w:pPr>
    </w:p>
    <w:p w:rsidR="00BF0F3A" w:rsidRDefault="00BF0F3A" w:rsidP="00BF0F3A">
      <w:pPr>
        <w:rPr>
          <w:sz w:val="24"/>
          <w:szCs w:val="24"/>
        </w:rPr>
      </w:pPr>
      <w:r w:rsidRPr="00072729">
        <w:rPr>
          <w:sz w:val="24"/>
          <w:szCs w:val="24"/>
        </w:rPr>
        <w:t xml:space="preserve">Tiszavasvári, </w:t>
      </w:r>
      <w:r>
        <w:rPr>
          <w:sz w:val="24"/>
          <w:szCs w:val="24"/>
        </w:rPr>
        <w:t>2019.</w:t>
      </w:r>
      <w:r w:rsidR="00462628">
        <w:rPr>
          <w:sz w:val="24"/>
          <w:szCs w:val="24"/>
        </w:rPr>
        <w:t xml:space="preserve"> </w:t>
      </w:r>
      <w:r w:rsidR="00892747">
        <w:rPr>
          <w:sz w:val="24"/>
          <w:szCs w:val="24"/>
        </w:rPr>
        <w:t>március 2</w:t>
      </w:r>
      <w:r w:rsidR="006F2402">
        <w:rPr>
          <w:sz w:val="24"/>
          <w:szCs w:val="24"/>
        </w:rPr>
        <w:t>2</w:t>
      </w:r>
      <w:r>
        <w:rPr>
          <w:sz w:val="24"/>
          <w:szCs w:val="24"/>
        </w:rPr>
        <w:t>.</w:t>
      </w:r>
      <w:r w:rsidRPr="00072729">
        <w:rPr>
          <w:sz w:val="24"/>
          <w:szCs w:val="24"/>
        </w:rPr>
        <w:t xml:space="preserve">      </w:t>
      </w:r>
    </w:p>
    <w:p w:rsidR="00BF0F3A" w:rsidRDefault="00BF0F3A" w:rsidP="00BF0F3A">
      <w:pPr>
        <w:rPr>
          <w:sz w:val="24"/>
          <w:szCs w:val="24"/>
        </w:rPr>
      </w:pPr>
    </w:p>
    <w:p w:rsidR="00BF0F3A" w:rsidRDefault="00BF0F3A" w:rsidP="00BF0F3A">
      <w:pPr>
        <w:rPr>
          <w:sz w:val="24"/>
          <w:szCs w:val="24"/>
        </w:rPr>
      </w:pPr>
    </w:p>
    <w:p w:rsidR="00BF0F3A" w:rsidRPr="004B1C25" w:rsidRDefault="00E01773" w:rsidP="00E01773">
      <w:pPr>
        <w:rPr>
          <w:b/>
          <w:sz w:val="24"/>
          <w:szCs w:val="24"/>
        </w:rPr>
      </w:pPr>
      <w:r>
        <w:rPr>
          <w:b/>
          <w:sz w:val="24"/>
          <w:szCs w:val="24"/>
        </w:rPr>
        <w:t xml:space="preserve">                                       </w:t>
      </w:r>
      <w:proofErr w:type="spellStart"/>
      <w:r w:rsidRPr="00E01773">
        <w:rPr>
          <w:b/>
          <w:sz w:val="24"/>
          <w:szCs w:val="24"/>
        </w:rPr>
        <w:t>Petruskáné</w:t>
      </w:r>
      <w:proofErr w:type="spellEnd"/>
      <w:r w:rsidRPr="00E01773">
        <w:rPr>
          <w:b/>
          <w:sz w:val="24"/>
          <w:szCs w:val="24"/>
        </w:rPr>
        <w:t xml:space="preserve"> dr. </w:t>
      </w:r>
      <w:proofErr w:type="spellStart"/>
      <w:r w:rsidRPr="00E01773">
        <w:rPr>
          <w:b/>
          <w:sz w:val="24"/>
          <w:szCs w:val="24"/>
        </w:rPr>
        <w:t>Legeza</w:t>
      </w:r>
      <w:proofErr w:type="spellEnd"/>
      <w:r w:rsidRPr="00E01773">
        <w:rPr>
          <w:b/>
          <w:sz w:val="24"/>
          <w:szCs w:val="24"/>
        </w:rPr>
        <w:t xml:space="preserve"> Tímea</w:t>
      </w:r>
      <w:r>
        <w:rPr>
          <w:b/>
          <w:sz w:val="24"/>
          <w:szCs w:val="24"/>
        </w:rPr>
        <w:t xml:space="preserve"> /</w:t>
      </w:r>
      <w:r w:rsidR="00BF0F3A">
        <w:rPr>
          <w:b/>
          <w:sz w:val="24"/>
          <w:szCs w:val="24"/>
        </w:rPr>
        <w:t xml:space="preserve"> Gazdagné </w:t>
      </w:r>
      <w:r w:rsidR="00BF0F3A" w:rsidRPr="004B1C25">
        <w:rPr>
          <w:b/>
          <w:sz w:val="24"/>
          <w:szCs w:val="24"/>
        </w:rPr>
        <w:t>dr. Tóth Marianna</w:t>
      </w:r>
    </w:p>
    <w:p w:rsidR="00BF0F3A" w:rsidRDefault="00BF0F3A" w:rsidP="00BF0F3A">
      <w:pPr>
        <w:rPr>
          <w:sz w:val="24"/>
          <w:szCs w:val="24"/>
        </w:rPr>
      </w:pPr>
      <w:r>
        <w:rPr>
          <w:b/>
          <w:sz w:val="24"/>
          <w:szCs w:val="24"/>
        </w:rPr>
        <w:t xml:space="preserve">                                                                                 </w:t>
      </w:r>
      <w:proofErr w:type="gramStart"/>
      <w:r>
        <w:rPr>
          <w:b/>
          <w:sz w:val="24"/>
          <w:szCs w:val="24"/>
        </w:rPr>
        <w:t>témafelelős</w:t>
      </w:r>
      <w:r w:rsidR="00E01773">
        <w:rPr>
          <w:b/>
          <w:sz w:val="24"/>
          <w:szCs w:val="24"/>
        </w:rPr>
        <w:t>ök</w:t>
      </w:r>
      <w:proofErr w:type="gramEnd"/>
      <w:r w:rsidRPr="004B1C25">
        <w:rPr>
          <w:sz w:val="24"/>
          <w:szCs w:val="24"/>
        </w:rPr>
        <w:t xml:space="preserve"> </w:t>
      </w:r>
    </w:p>
    <w:p w:rsidR="00BF0F3A" w:rsidRDefault="00BF0F3A" w:rsidP="00BF0F3A"/>
    <w:p w:rsidR="00CB408C" w:rsidRDefault="00CB408C"/>
    <w:p w:rsidR="00462628" w:rsidRDefault="00462628"/>
    <w:p w:rsidR="00462628" w:rsidRDefault="00462628"/>
    <w:p w:rsidR="00462628" w:rsidRDefault="00462628"/>
    <w:p w:rsidR="00462628" w:rsidRDefault="00462628"/>
    <w:p w:rsidR="00462628" w:rsidRPr="00462628" w:rsidRDefault="00462628" w:rsidP="00462628">
      <w:pPr>
        <w:jc w:val="center"/>
        <w:rPr>
          <w:rFonts w:eastAsia="Calibri"/>
          <w:b/>
          <w:bCs/>
          <w:smallCaps/>
          <w:color w:val="000000"/>
          <w:sz w:val="44"/>
          <w:szCs w:val="44"/>
          <w:lang w:eastAsia="en-US"/>
        </w:rPr>
      </w:pPr>
      <w:r w:rsidRPr="00462628">
        <w:rPr>
          <w:rFonts w:eastAsia="Calibri"/>
          <w:b/>
          <w:bCs/>
          <w:smallCaps/>
          <w:color w:val="000000"/>
          <w:sz w:val="44"/>
          <w:szCs w:val="44"/>
          <w:lang w:eastAsia="en-US"/>
        </w:rPr>
        <w:lastRenderedPageBreak/>
        <w:t>Tiszavasvári Város Jegyzőjétől</w:t>
      </w:r>
    </w:p>
    <w:p w:rsidR="00462628" w:rsidRPr="00462628" w:rsidRDefault="00462628" w:rsidP="00462628">
      <w:pPr>
        <w:jc w:val="center"/>
        <w:rPr>
          <w:rFonts w:eastAsia="Calibri"/>
          <w:b/>
          <w:bCs/>
          <w:color w:val="000000"/>
          <w:sz w:val="22"/>
          <w:szCs w:val="22"/>
          <w:lang w:eastAsia="en-US"/>
        </w:rPr>
      </w:pPr>
      <w:r w:rsidRPr="00462628">
        <w:rPr>
          <w:rFonts w:eastAsia="Calibri"/>
          <w:b/>
          <w:bCs/>
          <w:color w:val="000000"/>
          <w:sz w:val="22"/>
          <w:szCs w:val="22"/>
          <w:lang w:eastAsia="en-US"/>
        </w:rPr>
        <w:t>4440 Tiszavasvári, Városháza tér 4. sz.</w:t>
      </w:r>
    </w:p>
    <w:p w:rsidR="00462628" w:rsidRPr="00462628" w:rsidRDefault="00462628" w:rsidP="00462628">
      <w:pPr>
        <w:pBdr>
          <w:bottom w:val="double" w:sz="6" w:space="1" w:color="auto"/>
        </w:pBdr>
        <w:jc w:val="center"/>
        <w:rPr>
          <w:rFonts w:eastAsia="Calibri"/>
          <w:b/>
          <w:bCs/>
          <w:color w:val="000000"/>
          <w:sz w:val="22"/>
          <w:szCs w:val="22"/>
          <w:lang w:eastAsia="en-US"/>
        </w:rPr>
      </w:pPr>
      <w:r w:rsidRPr="00462628">
        <w:rPr>
          <w:rFonts w:eastAsia="Calibri"/>
          <w:b/>
          <w:bCs/>
          <w:color w:val="000000"/>
          <w:sz w:val="22"/>
          <w:szCs w:val="22"/>
          <w:lang w:eastAsia="en-US"/>
        </w:rPr>
        <w:t>Tel</w:t>
      </w:r>
      <w:proofErr w:type="gramStart"/>
      <w:r w:rsidRPr="00462628">
        <w:rPr>
          <w:rFonts w:eastAsia="Calibri"/>
          <w:b/>
          <w:bCs/>
          <w:color w:val="000000"/>
          <w:sz w:val="22"/>
          <w:szCs w:val="22"/>
          <w:lang w:eastAsia="en-US"/>
        </w:rPr>
        <w:t>.:</w:t>
      </w:r>
      <w:proofErr w:type="gramEnd"/>
      <w:r w:rsidRPr="00462628">
        <w:rPr>
          <w:rFonts w:eastAsia="Calibri"/>
          <w:b/>
          <w:bCs/>
          <w:color w:val="000000"/>
          <w:sz w:val="22"/>
          <w:szCs w:val="22"/>
          <w:lang w:eastAsia="en-US"/>
        </w:rPr>
        <w:t xml:space="preserve"> 42/520-500 Fax.: 42/275–000 e–mail: </w:t>
      </w:r>
      <w:r w:rsidRPr="00462628">
        <w:rPr>
          <w:rFonts w:eastAsia="Calibri"/>
          <w:b/>
          <w:bCs/>
          <w:color w:val="000000"/>
          <w:sz w:val="22"/>
          <w:szCs w:val="22"/>
          <w:u w:val="single"/>
          <w:lang w:eastAsia="en-US"/>
        </w:rPr>
        <w:t>tvonkph@tiszavasvari.hu</w:t>
      </w:r>
    </w:p>
    <w:p w:rsidR="00462628" w:rsidRPr="00462628" w:rsidRDefault="00462628" w:rsidP="00462628">
      <w:pPr>
        <w:rPr>
          <w:rFonts w:eastAsia="Calibri"/>
          <w:color w:val="000000"/>
          <w:sz w:val="24"/>
          <w:szCs w:val="24"/>
          <w:lang w:eastAsia="en-US"/>
        </w:rPr>
      </w:pPr>
      <w:r w:rsidRPr="00462628">
        <w:rPr>
          <w:rFonts w:eastAsia="Calibri"/>
          <w:color w:val="000000"/>
          <w:sz w:val="24"/>
          <w:szCs w:val="24"/>
          <w:lang w:eastAsia="en-US"/>
        </w:rPr>
        <w:t>Témafelelős:</w:t>
      </w:r>
      <w:proofErr w:type="spellStart"/>
      <w:r w:rsidR="00933029">
        <w:rPr>
          <w:rFonts w:eastAsia="Calibri"/>
          <w:color w:val="000000"/>
          <w:sz w:val="24"/>
          <w:szCs w:val="24"/>
          <w:lang w:eastAsia="en-US"/>
        </w:rPr>
        <w:t>Petruskáné</w:t>
      </w:r>
      <w:proofErr w:type="spellEnd"/>
      <w:r w:rsidR="00933029">
        <w:rPr>
          <w:rFonts w:eastAsia="Calibri"/>
          <w:color w:val="000000"/>
          <w:sz w:val="24"/>
          <w:szCs w:val="24"/>
          <w:lang w:eastAsia="en-US"/>
        </w:rPr>
        <w:t xml:space="preserve"> dr. </w:t>
      </w:r>
      <w:proofErr w:type="spellStart"/>
      <w:r w:rsidR="00933029">
        <w:rPr>
          <w:rFonts w:eastAsia="Calibri"/>
          <w:color w:val="000000"/>
          <w:sz w:val="24"/>
          <w:szCs w:val="24"/>
          <w:lang w:eastAsia="en-US"/>
        </w:rPr>
        <w:t>Legeza</w:t>
      </w:r>
      <w:proofErr w:type="spellEnd"/>
      <w:r w:rsidR="00933029">
        <w:rPr>
          <w:rFonts w:eastAsia="Calibri"/>
          <w:color w:val="000000"/>
          <w:sz w:val="24"/>
          <w:szCs w:val="24"/>
          <w:lang w:eastAsia="en-US"/>
        </w:rPr>
        <w:t xml:space="preserve"> Tímea/</w:t>
      </w:r>
      <w:r w:rsidRPr="00462628">
        <w:rPr>
          <w:rFonts w:eastAsia="Calibri"/>
          <w:color w:val="000000"/>
          <w:sz w:val="24"/>
          <w:szCs w:val="24"/>
          <w:lang w:eastAsia="en-US"/>
        </w:rPr>
        <w:t xml:space="preserve">Gazdagné dr. Tóth Marianna </w:t>
      </w:r>
    </w:p>
    <w:p w:rsidR="00462628" w:rsidRDefault="00462628" w:rsidP="00462628">
      <w:pPr>
        <w:jc w:val="center"/>
        <w:rPr>
          <w:b/>
        </w:rPr>
      </w:pPr>
    </w:p>
    <w:p w:rsidR="00462628" w:rsidRPr="00B25450" w:rsidRDefault="00462628" w:rsidP="00462628">
      <w:pPr>
        <w:jc w:val="center"/>
        <w:rPr>
          <w:b/>
        </w:rPr>
      </w:pPr>
      <w:r w:rsidRPr="00B25450">
        <w:rPr>
          <w:b/>
        </w:rPr>
        <w:t>E L Ő T E R J E S Z T É S</w:t>
      </w:r>
    </w:p>
    <w:p w:rsidR="00462628" w:rsidRDefault="00462628" w:rsidP="00462628">
      <w:pPr>
        <w:jc w:val="center"/>
        <w:rPr>
          <w:b/>
        </w:rPr>
      </w:pPr>
      <w:r w:rsidRPr="00B25450">
        <w:rPr>
          <w:b/>
        </w:rPr>
        <w:t xml:space="preserve">- a Képviselő-testülethez </w:t>
      </w:r>
      <w:r>
        <w:rPr>
          <w:b/>
        </w:rPr>
        <w:t>–</w:t>
      </w:r>
    </w:p>
    <w:p w:rsidR="00462628" w:rsidRPr="00B25450" w:rsidRDefault="00462628" w:rsidP="00462628">
      <w:pPr>
        <w:jc w:val="center"/>
        <w:rPr>
          <w:b/>
        </w:rPr>
      </w:pPr>
    </w:p>
    <w:p w:rsidR="00462628" w:rsidRPr="00462628" w:rsidRDefault="00462628" w:rsidP="00462628">
      <w:pPr>
        <w:jc w:val="center"/>
        <w:rPr>
          <w:rFonts w:eastAsia="Calibri"/>
          <w:b/>
          <w:color w:val="000000"/>
          <w:spacing w:val="26"/>
          <w:sz w:val="24"/>
          <w:szCs w:val="24"/>
          <w:lang w:eastAsia="en-US"/>
        </w:rPr>
      </w:pPr>
      <w:r w:rsidRPr="00462628">
        <w:rPr>
          <w:rFonts w:eastAsia="Calibri"/>
          <w:b/>
          <w:color w:val="000000"/>
          <w:spacing w:val="26"/>
          <w:sz w:val="24"/>
          <w:szCs w:val="24"/>
          <w:lang w:eastAsia="en-US"/>
        </w:rPr>
        <w:t>A fiatalok ösztönző és lakhatási támogatásairól szóló önkormányzati rendelet megalkotásáról</w:t>
      </w:r>
    </w:p>
    <w:p w:rsidR="00462628" w:rsidRPr="00462628" w:rsidRDefault="00462628" w:rsidP="00462628">
      <w:pPr>
        <w:rPr>
          <w:rFonts w:eastAsia="Calibri"/>
          <w:b/>
          <w:color w:val="000000"/>
          <w:spacing w:val="26"/>
          <w:sz w:val="24"/>
          <w:szCs w:val="24"/>
          <w:lang w:eastAsia="en-US"/>
        </w:rPr>
      </w:pPr>
    </w:p>
    <w:p w:rsidR="00462628" w:rsidRDefault="00462628" w:rsidP="00462628">
      <w:pPr>
        <w:rPr>
          <w:rFonts w:eastAsia="Calibri"/>
          <w:b/>
          <w:color w:val="000000"/>
          <w:spacing w:val="26"/>
          <w:sz w:val="24"/>
          <w:szCs w:val="24"/>
          <w:lang w:eastAsia="en-US"/>
        </w:rPr>
      </w:pPr>
      <w:r w:rsidRPr="00462628">
        <w:rPr>
          <w:rFonts w:eastAsia="Calibri"/>
          <w:b/>
          <w:color w:val="000000"/>
          <w:spacing w:val="26"/>
          <w:sz w:val="24"/>
          <w:szCs w:val="24"/>
          <w:lang w:eastAsia="en-US"/>
        </w:rPr>
        <w:t>Tisztelt Képviselő-testület!</w:t>
      </w:r>
    </w:p>
    <w:p w:rsidR="00462628" w:rsidRDefault="00462628" w:rsidP="00462628">
      <w:pPr>
        <w:rPr>
          <w:rFonts w:eastAsia="Calibri"/>
          <w:b/>
          <w:color w:val="000000"/>
          <w:spacing w:val="26"/>
          <w:sz w:val="24"/>
          <w:szCs w:val="24"/>
          <w:lang w:eastAsia="en-US"/>
        </w:rPr>
      </w:pPr>
    </w:p>
    <w:p w:rsidR="005B3B82" w:rsidRDefault="00462628" w:rsidP="00462628">
      <w:pPr>
        <w:jc w:val="both"/>
        <w:rPr>
          <w:sz w:val="24"/>
          <w:szCs w:val="24"/>
        </w:rPr>
      </w:pPr>
      <w:r w:rsidRPr="00462628">
        <w:rPr>
          <w:sz w:val="24"/>
          <w:szCs w:val="24"/>
        </w:rPr>
        <w:t xml:space="preserve">Tiszavasvári Város Önkormányzata </w:t>
      </w:r>
      <w:r>
        <w:rPr>
          <w:sz w:val="24"/>
          <w:szCs w:val="24"/>
        </w:rPr>
        <w:t>sikeresen pályázott az Esély és otthon – mindkettő lehetséges! Komplex beavatkozások a fiatalok elvándorlásának csökkentése érdekében Tiszavasváriban megnevezésű EFOP-1.2.11-16-2017-00009 azonosítószámú pályázatra.</w:t>
      </w:r>
      <w:r w:rsidR="00244BB6">
        <w:rPr>
          <w:sz w:val="24"/>
          <w:szCs w:val="24"/>
        </w:rPr>
        <w:t xml:space="preserve"> A pályázaton 69.280.000,</w:t>
      </w:r>
      <w:proofErr w:type="spellStart"/>
      <w:r w:rsidR="00244BB6">
        <w:rPr>
          <w:sz w:val="24"/>
          <w:szCs w:val="24"/>
        </w:rPr>
        <w:t>-Ft</w:t>
      </w:r>
      <w:proofErr w:type="spellEnd"/>
      <w:r w:rsidR="00244BB6">
        <w:rPr>
          <w:sz w:val="24"/>
          <w:szCs w:val="24"/>
        </w:rPr>
        <w:t xml:space="preserve"> összegű támogatás nyert városunk. Ezt a pályázati összeget kell a pályázati cél megvalósítására fordítania. A pályázat célja a </w:t>
      </w:r>
      <w:r w:rsidR="005B3B82">
        <w:rPr>
          <w:sz w:val="24"/>
          <w:szCs w:val="24"/>
        </w:rPr>
        <w:t xml:space="preserve">tiszavasvári </w:t>
      </w:r>
      <w:r w:rsidR="00B55880">
        <w:rPr>
          <w:sz w:val="24"/>
          <w:szCs w:val="24"/>
        </w:rPr>
        <w:t xml:space="preserve">lakóhellyel rendelkező </w:t>
      </w:r>
      <w:r w:rsidR="005B3B82">
        <w:rPr>
          <w:sz w:val="24"/>
          <w:szCs w:val="24"/>
        </w:rPr>
        <w:t xml:space="preserve">18 és 35 év közötti </w:t>
      </w:r>
      <w:r w:rsidR="00FF1E85">
        <w:rPr>
          <w:sz w:val="24"/>
          <w:szCs w:val="24"/>
        </w:rPr>
        <w:t xml:space="preserve">hiányszakmával rendelkező </w:t>
      </w:r>
      <w:r w:rsidR="005B3B82">
        <w:rPr>
          <w:sz w:val="24"/>
          <w:szCs w:val="24"/>
        </w:rPr>
        <w:t>fiatalok helyben tartás</w:t>
      </w:r>
      <w:r w:rsidR="00244BB6">
        <w:rPr>
          <w:sz w:val="24"/>
          <w:szCs w:val="24"/>
        </w:rPr>
        <w:t>a</w:t>
      </w:r>
      <w:r w:rsidR="005B3B82">
        <w:rPr>
          <w:sz w:val="24"/>
          <w:szCs w:val="24"/>
        </w:rPr>
        <w:t xml:space="preserve">, </w:t>
      </w:r>
      <w:r w:rsidR="00FB0BF8">
        <w:rPr>
          <w:sz w:val="24"/>
          <w:szCs w:val="24"/>
        </w:rPr>
        <w:t>a településen élő, továbbá ide letelepedni szándékozó fiatalok kedvezményes lakhatásának támogatás</w:t>
      </w:r>
      <w:r w:rsidR="00244BB6">
        <w:rPr>
          <w:sz w:val="24"/>
          <w:szCs w:val="24"/>
        </w:rPr>
        <w:t>a</w:t>
      </w:r>
      <w:r w:rsidR="00FB0BF8">
        <w:rPr>
          <w:sz w:val="24"/>
          <w:szCs w:val="24"/>
        </w:rPr>
        <w:t>, a</w:t>
      </w:r>
      <w:r w:rsidR="005B3B82">
        <w:rPr>
          <w:sz w:val="24"/>
          <w:szCs w:val="24"/>
        </w:rPr>
        <w:t xml:space="preserve">melyet pénzbeli ösztönző támogatással és </w:t>
      </w:r>
      <w:r w:rsidR="00B55880">
        <w:rPr>
          <w:sz w:val="24"/>
          <w:szCs w:val="24"/>
        </w:rPr>
        <w:t>lakhatási támogatással (</w:t>
      </w:r>
      <w:r w:rsidR="005B3B82">
        <w:rPr>
          <w:sz w:val="24"/>
          <w:szCs w:val="24"/>
        </w:rPr>
        <w:t>felújított bérlakások bérbeadás</w:t>
      </w:r>
      <w:r w:rsidR="00B55880">
        <w:rPr>
          <w:sz w:val="24"/>
          <w:szCs w:val="24"/>
        </w:rPr>
        <w:t>a)</w:t>
      </w:r>
      <w:r w:rsidR="005B3B82">
        <w:rPr>
          <w:sz w:val="24"/>
          <w:szCs w:val="24"/>
        </w:rPr>
        <w:t xml:space="preserve"> kívánunk megvalósítani. </w:t>
      </w:r>
    </w:p>
    <w:p w:rsidR="005B3B82" w:rsidRDefault="005B3B82" w:rsidP="00462628">
      <w:pPr>
        <w:jc w:val="both"/>
        <w:rPr>
          <w:sz w:val="24"/>
          <w:szCs w:val="24"/>
        </w:rPr>
      </w:pPr>
    </w:p>
    <w:p w:rsidR="0059350F" w:rsidRDefault="0059350F" w:rsidP="00462628">
      <w:pPr>
        <w:jc w:val="both"/>
        <w:rPr>
          <w:sz w:val="24"/>
          <w:szCs w:val="24"/>
        </w:rPr>
      </w:pPr>
      <w:r>
        <w:rPr>
          <w:sz w:val="24"/>
          <w:szCs w:val="24"/>
        </w:rPr>
        <w:t>A fiatalok ösztönző és lakhatási támogatásáról szóló önkormányzati rendelet megalkotásának indokoltsága, szükségessége: A rendeletben kerülnek rögzítésre, meghatározásra az ösztönző támogatáson belüli egyes támogatási típusok, az egyes támogatások odaítélésének feltételei, a pályáztatási eljárás szab</w:t>
      </w:r>
      <w:r w:rsidR="0017367D">
        <w:rPr>
          <w:sz w:val="24"/>
          <w:szCs w:val="24"/>
        </w:rPr>
        <w:t xml:space="preserve">ályai, valamint a lakhatási támogatás keretében hasznosításra adható lakásokra vonatkozó szabályok (pl.: kik helyezhetők el a lakásokban, milyen időtartamra, </w:t>
      </w:r>
      <w:r w:rsidR="00244BB6">
        <w:rPr>
          <w:sz w:val="24"/>
          <w:szCs w:val="24"/>
        </w:rPr>
        <w:t>nincs lakbérfizetési kötelezettség, csak rezsit kell fizetni stb.)</w:t>
      </w:r>
    </w:p>
    <w:p w:rsidR="0059350F" w:rsidRDefault="0059350F" w:rsidP="00462628">
      <w:pPr>
        <w:jc w:val="both"/>
        <w:rPr>
          <w:sz w:val="24"/>
          <w:szCs w:val="24"/>
        </w:rPr>
      </w:pPr>
    </w:p>
    <w:p w:rsidR="00244BB6" w:rsidRPr="00244BB6" w:rsidRDefault="00244BB6" w:rsidP="00462628">
      <w:pPr>
        <w:jc w:val="both"/>
        <w:rPr>
          <w:b/>
          <w:sz w:val="24"/>
          <w:szCs w:val="24"/>
        </w:rPr>
      </w:pPr>
      <w:r w:rsidRPr="00244BB6">
        <w:rPr>
          <w:b/>
          <w:sz w:val="24"/>
          <w:szCs w:val="24"/>
        </w:rPr>
        <w:t>Az egyes támogatások rövid ismerte</w:t>
      </w:r>
      <w:r>
        <w:rPr>
          <w:b/>
          <w:sz w:val="24"/>
          <w:szCs w:val="24"/>
        </w:rPr>
        <w:t>tésére az alábbiakban kerül sor</w:t>
      </w:r>
    </w:p>
    <w:p w:rsidR="00244BB6" w:rsidRDefault="00244BB6" w:rsidP="00462628">
      <w:pPr>
        <w:jc w:val="both"/>
        <w:rPr>
          <w:sz w:val="24"/>
          <w:szCs w:val="24"/>
        </w:rPr>
      </w:pPr>
    </w:p>
    <w:p w:rsidR="0059350F" w:rsidRPr="000F4267" w:rsidRDefault="0059350F" w:rsidP="0059350F">
      <w:pPr>
        <w:pStyle w:val="Listaszerbekezds"/>
        <w:numPr>
          <w:ilvl w:val="0"/>
          <w:numId w:val="1"/>
        </w:numPr>
        <w:jc w:val="both"/>
        <w:rPr>
          <w:b/>
          <w:sz w:val="24"/>
          <w:szCs w:val="24"/>
        </w:rPr>
      </w:pPr>
      <w:r w:rsidRPr="000F4267">
        <w:rPr>
          <w:b/>
          <w:sz w:val="24"/>
          <w:szCs w:val="24"/>
        </w:rPr>
        <w:t>Ösztönző támogatások</w:t>
      </w:r>
    </w:p>
    <w:p w:rsidR="0059350F" w:rsidRDefault="0059350F" w:rsidP="0059350F">
      <w:pPr>
        <w:jc w:val="both"/>
        <w:rPr>
          <w:sz w:val="24"/>
          <w:szCs w:val="24"/>
        </w:rPr>
      </w:pPr>
    </w:p>
    <w:p w:rsidR="0059350F" w:rsidRDefault="0059350F" w:rsidP="0059350F">
      <w:pPr>
        <w:jc w:val="both"/>
        <w:rPr>
          <w:sz w:val="24"/>
          <w:szCs w:val="24"/>
        </w:rPr>
      </w:pPr>
      <w:r>
        <w:rPr>
          <w:sz w:val="24"/>
          <w:szCs w:val="24"/>
        </w:rPr>
        <w:t xml:space="preserve">Az ösztönző támogatások alatt meghatározott időtartamra (jellemzően 6 hónapra) járó meghatározott összegű pénzbeli támogatást értünk. Az ösztönző támogatáson belül 5 típus került meghatározásra: </w:t>
      </w:r>
    </w:p>
    <w:p w:rsidR="0059350F" w:rsidRPr="0059350F" w:rsidRDefault="0059350F" w:rsidP="0059350F">
      <w:pPr>
        <w:pStyle w:val="Listaszerbekezds"/>
        <w:numPr>
          <w:ilvl w:val="0"/>
          <w:numId w:val="2"/>
        </w:numPr>
        <w:jc w:val="both"/>
        <w:rPr>
          <w:sz w:val="24"/>
          <w:szCs w:val="24"/>
        </w:rPr>
      </w:pPr>
      <w:r w:rsidRPr="0059350F">
        <w:rPr>
          <w:sz w:val="24"/>
          <w:szCs w:val="24"/>
        </w:rPr>
        <w:t>ingázók támogatása,</w:t>
      </w:r>
    </w:p>
    <w:p w:rsidR="0059350F" w:rsidRPr="0059350F" w:rsidRDefault="0059350F" w:rsidP="0059350F">
      <w:pPr>
        <w:pStyle w:val="Listaszerbekezds"/>
        <w:numPr>
          <w:ilvl w:val="0"/>
          <w:numId w:val="2"/>
        </w:numPr>
        <w:jc w:val="both"/>
        <w:rPr>
          <w:sz w:val="24"/>
          <w:szCs w:val="24"/>
        </w:rPr>
      </w:pPr>
      <w:r w:rsidRPr="0059350F">
        <w:rPr>
          <w:sz w:val="24"/>
          <w:szCs w:val="24"/>
        </w:rPr>
        <w:t>Gyermekét egyedül nevelő munkavállaló támogatása,</w:t>
      </w:r>
    </w:p>
    <w:p w:rsidR="0059350F" w:rsidRPr="0059350F" w:rsidRDefault="0059350F" w:rsidP="0059350F">
      <w:pPr>
        <w:pStyle w:val="Listaszerbekezds"/>
        <w:numPr>
          <w:ilvl w:val="0"/>
          <w:numId w:val="2"/>
        </w:numPr>
        <w:jc w:val="both"/>
        <w:rPr>
          <w:sz w:val="24"/>
          <w:szCs w:val="24"/>
        </w:rPr>
      </w:pPr>
      <w:r w:rsidRPr="0059350F">
        <w:rPr>
          <w:sz w:val="24"/>
          <w:szCs w:val="24"/>
        </w:rPr>
        <w:t>Tiszavasváriban lakó és regisztrált álláskereső támogatása,</w:t>
      </w:r>
    </w:p>
    <w:p w:rsidR="0059350F" w:rsidRPr="0059350F" w:rsidRDefault="0059350F" w:rsidP="0059350F">
      <w:pPr>
        <w:pStyle w:val="Listaszerbekezds"/>
        <w:numPr>
          <w:ilvl w:val="0"/>
          <w:numId w:val="2"/>
        </w:numPr>
        <w:jc w:val="both"/>
        <w:rPr>
          <w:sz w:val="24"/>
          <w:szCs w:val="24"/>
        </w:rPr>
      </w:pPr>
      <w:r w:rsidRPr="0059350F">
        <w:rPr>
          <w:sz w:val="24"/>
          <w:szCs w:val="24"/>
        </w:rPr>
        <w:t>Tiszavasváriban lakó hiányszakma képviselőinek helyben tartása,</w:t>
      </w:r>
    </w:p>
    <w:p w:rsidR="0059350F" w:rsidRPr="0059350F" w:rsidRDefault="0059350F" w:rsidP="0059350F">
      <w:pPr>
        <w:pStyle w:val="Listaszerbekezds"/>
        <w:numPr>
          <w:ilvl w:val="0"/>
          <w:numId w:val="2"/>
        </w:numPr>
        <w:jc w:val="both"/>
        <w:rPr>
          <w:sz w:val="24"/>
          <w:szCs w:val="24"/>
        </w:rPr>
      </w:pPr>
      <w:r w:rsidRPr="0059350F">
        <w:rPr>
          <w:sz w:val="24"/>
          <w:szCs w:val="24"/>
        </w:rPr>
        <w:t xml:space="preserve">Tiszavasváriban </w:t>
      </w:r>
      <w:r w:rsidR="004C3041" w:rsidRPr="004C3041">
        <w:rPr>
          <w:rFonts w:eastAsiaTheme="minorHAnsi"/>
          <w:sz w:val="24"/>
          <w:szCs w:val="24"/>
          <w:lang w:eastAsia="en-US"/>
        </w:rPr>
        <w:t>belterületi lakóépületet vásárló vagy belterületi ingatlanon lakóépületet építő fiatalok</w:t>
      </w:r>
      <w:r w:rsidR="004C3041" w:rsidRPr="00052562">
        <w:rPr>
          <w:rFonts w:eastAsiaTheme="minorHAnsi"/>
          <w:sz w:val="24"/>
          <w:szCs w:val="24"/>
          <w:lang w:eastAsia="en-US"/>
        </w:rPr>
        <w:t xml:space="preserve"> </w:t>
      </w:r>
      <w:r w:rsidRPr="0059350F">
        <w:rPr>
          <w:sz w:val="24"/>
          <w:szCs w:val="24"/>
        </w:rPr>
        <w:t>támogatása</w:t>
      </w:r>
    </w:p>
    <w:p w:rsidR="0059350F" w:rsidRPr="0059350F" w:rsidRDefault="0059350F" w:rsidP="0059350F">
      <w:pPr>
        <w:jc w:val="both"/>
        <w:rPr>
          <w:sz w:val="24"/>
          <w:szCs w:val="24"/>
        </w:rPr>
      </w:pPr>
      <w:r>
        <w:rPr>
          <w:sz w:val="24"/>
          <w:szCs w:val="24"/>
        </w:rPr>
        <w:t xml:space="preserve">A rendelet </w:t>
      </w:r>
      <w:r w:rsidR="0085591D">
        <w:rPr>
          <w:sz w:val="24"/>
          <w:szCs w:val="24"/>
        </w:rPr>
        <w:t xml:space="preserve">külön-külön </w:t>
      </w:r>
      <w:r>
        <w:rPr>
          <w:sz w:val="24"/>
          <w:szCs w:val="24"/>
        </w:rPr>
        <w:t>tartalmazza az egyes támogatási típusok</w:t>
      </w:r>
      <w:r w:rsidR="0085591D">
        <w:rPr>
          <w:sz w:val="24"/>
          <w:szCs w:val="24"/>
        </w:rPr>
        <w:t xml:space="preserve"> esetén a lehetséges pályázók körét. </w:t>
      </w:r>
      <w:r w:rsidR="000F4267">
        <w:rPr>
          <w:sz w:val="24"/>
          <w:szCs w:val="24"/>
        </w:rPr>
        <w:t xml:space="preserve">Az egyes típusoknál más-más kör támogatására van lehetőség: az ingázóknál például azt támogatjuk, hogy ne költözzön el a településről, ugyanakkor ez a támogatási típus </w:t>
      </w:r>
      <w:r w:rsidR="0085591D">
        <w:rPr>
          <w:sz w:val="24"/>
          <w:szCs w:val="24"/>
        </w:rPr>
        <w:t>az egyedüli, ahol a pályázónak nem kell rendelkeznie a rendeletben felsorolt</w:t>
      </w:r>
      <w:r w:rsidR="00FF1E85">
        <w:rPr>
          <w:sz w:val="24"/>
          <w:szCs w:val="24"/>
        </w:rPr>
        <w:t xml:space="preserve"> </w:t>
      </w:r>
      <w:r w:rsidR="0085591D">
        <w:rPr>
          <w:sz w:val="24"/>
          <w:szCs w:val="24"/>
        </w:rPr>
        <w:t>hiányszakm</w:t>
      </w:r>
      <w:r w:rsidR="00FF1E85">
        <w:rPr>
          <w:sz w:val="24"/>
          <w:szCs w:val="24"/>
        </w:rPr>
        <w:t xml:space="preserve">a valamelyikével. </w:t>
      </w:r>
      <w:r w:rsidR="000F4267">
        <w:rPr>
          <w:sz w:val="24"/>
          <w:szCs w:val="24"/>
        </w:rPr>
        <w:t>A hiányszakmákat az önkormányzati intézmények és a helyi vállalkozások javaslatainak figyelembevételével határoztuk meg.</w:t>
      </w:r>
    </w:p>
    <w:p w:rsidR="000F4267" w:rsidRDefault="000F4267" w:rsidP="00462628">
      <w:pPr>
        <w:jc w:val="both"/>
        <w:rPr>
          <w:sz w:val="24"/>
          <w:szCs w:val="24"/>
        </w:rPr>
      </w:pPr>
    </w:p>
    <w:p w:rsidR="0059350F" w:rsidRPr="000F4267" w:rsidRDefault="000F4267" w:rsidP="00462628">
      <w:pPr>
        <w:jc w:val="both"/>
        <w:rPr>
          <w:b/>
          <w:sz w:val="24"/>
          <w:szCs w:val="24"/>
          <w:u w:val="single"/>
        </w:rPr>
      </w:pPr>
      <w:r w:rsidRPr="000F4267">
        <w:rPr>
          <w:b/>
          <w:sz w:val="24"/>
          <w:szCs w:val="24"/>
          <w:u w:val="single"/>
        </w:rPr>
        <w:lastRenderedPageBreak/>
        <w:t>Az egyes ösztönző támogatások típusaira pályázók körének ismertetése:</w:t>
      </w:r>
    </w:p>
    <w:p w:rsidR="000F4267" w:rsidRPr="000F4267" w:rsidRDefault="000F4267" w:rsidP="00462628">
      <w:pPr>
        <w:jc w:val="both"/>
        <w:rPr>
          <w:b/>
          <w:sz w:val="24"/>
          <w:szCs w:val="24"/>
        </w:rPr>
      </w:pPr>
    </w:p>
    <w:p w:rsidR="000F4267" w:rsidRDefault="000F4267" w:rsidP="000F4267">
      <w:pPr>
        <w:jc w:val="both"/>
        <w:rPr>
          <w:rFonts w:eastAsiaTheme="minorHAnsi"/>
          <w:sz w:val="24"/>
          <w:szCs w:val="24"/>
          <w:lang w:eastAsia="en-US"/>
        </w:rPr>
      </w:pPr>
      <w:r>
        <w:rPr>
          <w:b/>
          <w:sz w:val="24"/>
          <w:szCs w:val="24"/>
        </w:rPr>
        <w:t>I.1</w:t>
      </w:r>
      <w:r w:rsidRPr="000F4267">
        <w:rPr>
          <w:sz w:val="24"/>
          <w:szCs w:val="24"/>
        </w:rPr>
        <w:t xml:space="preserve">. </w:t>
      </w:r>
      <w:r w:rsidR="00093172">
        <w:rPr>
          <w:sz w:val="24"/>
          <w:szCs w:val="24"/>
        </w:rPr>
        <w:t>I</w:t>
      </w:r>
      <w:r w:rsidRPr="000F4267">
        <w:rPr>
          <w:b/>
          <w:sz w:val="24"/>
          <w:szCs w:val="24"/>
        </w:rPr>
        <w:t>ngázók</w:t>
      </w:r>
      <w:r w:rsidRPr="000F4267">
        <w:rPr>
          <w:sz w:val="24"/>
          <w:szCs w:val="24"/>
        </w:rPr>
        <w:t xml:space="preserve"> támogatására pályázatot nyújthat be,</w:t>
      </w:r>
      <w:r w:rsidR="00093172" w:rsidRPr="00093172">
        <w:rPr>
          <w:rFonts w:eastAsiaTheme="minorHAnsi"/>
          <w:sz w:val="24"/>
          <w:szCs w:val="24"/>
          <w:lang w:eastAsia="en-US"/>
        </w:rPr>
        <w:t xml:space="preserve"> </w:t>
      </w:r>
      <w:r w:rsidR="00093172">
        <w:rPr>
          <w:rFonts w:eastAsiaTheme="minorHAnsi"/>
          <w:sz w:val="24"/>
          <w:szCs w:val="24"/>
          <w:lang w:eastAsia="en-US"/>
        </w:rPr>
        <w:t xml:space="preserve">aki </w:t>
      </w:r>
      <w:r w:rsidR="00093172" w:rsidRPr="00093172">
        <w:rPr>
          <w:rFonts w:eastAsiaTheme="minorHAnsi"/>
          <w:sz w:val="24"/>
          <w:szCs w:val="24"/>
          <w:lang w:eastAsia="en-US"/>
        </w:rPr>
        <w:t>Hajdú-Bihar megyében, Szabolcs-Szatmár-Bereg megyében vagy Borsod-Abaúj –Zemplén megyében lakóhellyel rendelkezik, és</w:t>
      </w:r>
      <w:r w:rsidR="00093172">
        <w:rPr>
          <w:rFonts w:eastAsiaTheme="minorHAnsi"/>
          <w:sz w:val="24"/>
          <w:szCs w:val="24"/>
          <w:lang w:eastAsia="en-US"/>
        </w:rPr>
        <w:t xml:space="preserve"> </w:t>
      </w:r>
      <w:r w:rsidR="00093172" w:rsidRPr="00093172">
        <w:rPr>
          <w:rFonts w:eastAsiaTheme="minorHAnsi"/>
          <w:sz w:val="24"/>
          <w:szCs w:val="24"/>
          <w:lang w:eastAsia="en-US"/>
        </w:rPr>
        <w:t>Hajdú-Bihar megyében, Szabolcs-Szatmár-Bereg megyében vagy Borsod-Abaúj –Zemplén megyében munkaviszonnyal rendelkezik.</w:t>
      </w:r>
    </w:p>
    <w:p w:rsidR="000F4267" w:rsidRDefault="000F4267" w:rsidP="000F4267">
      <w:pPr>
        <w:jc w:val="both"/>
        <w:rPr>
          <w:rFonts w:eastAsiaTheme="minorHAnsi"/>
          <w:sz w:val="24"/>
          <w:szCs w:val="24"/>
          <w:lang w:eastAsia="en-US"/>
        </w:rPr>
      </w:pPr>
    </w:p>
    <w:p w:rsidR="000F4267" w:rsidRPr="000F4267" w:rsidRDefault="000F4267" w:rsidP="000F4267">
      <w:pPr>
        <w:jc w:val="both"/>
        <w:rPr>
          <w:rFonts w:eastAsiaTheme="minorHAnsi"/>
          <w:sz w:val="24"/>
          <w:szCs w:val="24"/>
          <w:lang w:eastAsia="en-US"/>
        </w:rPr>
      </w:pPr>
      <w:r w:rsidRPr="00F358F3">
        <w:rPr>
          <w:rFonts w:eastAsiaTheme="minorHAnsi"/>
          <w:b/>
          <w:sz w:val="24"/>
          <w:szCs w:val="24"/>
          <w:lang w:eastAsia="en-US"/>
        </w:rPr>
        <w:t>I.2.</w:t>
      </w:r>
      <w:r w:rsidRPr="000F4267">
        <w:rPr>
          <w:sz w:val="24"/>
          <w:szCs w:val="24"/>
        </w:rPr>
        <w:t xml:space="preserve"> </w:t>
      </w:r>
      <w:r w:rsidRPr="000F4267">
        <w:rPr>
          <w:b/>
          <w:sz w:val="24"/>
          <w:szCs w:val="24"/>
        </w:rPr>
        <w:t>Gyermekét egyedül nevelő munkavállaló</w:t>
      </w:r>
      <w:r w:rsidRPr="0059350F">
        <w:rPr>
          <w:sz w:val="24"/>
          <w:szCs w:val="24"/>
        </w:rPr>
        <w:t xml:space="preserve"> támogatása</w:t>
      </w:r>
      <w:r>
        <w:rPr>
          <w:sz w:val="24"/>
          <w:szCs w:val="24"/>
        </w:rPr>
        <w:t xml:space="preserve"> iránt </w:t>
      </w:r>
      <w:r w:rsidRPr="000F4267">
        <w:rPr>
          <w:rFonts w:eastAsiaTheme="minorHAnsi"/>
          <w:sz w:val="24"/>
          <w:szCs w:val="24"/>
          <w:lang w:eastAsia="en-US"/>
        </w:rPr>
        <w:t xml:space="preserve">pályázatot nyújthat be az a személy, </w:t>
      </w:r>
    </w:p>
    <w:p w:rsidR="000F4267" w:rsidRPr="000F4267" w:rsidRDefault="000F4267" w:rsidP="000F4267">
      <w:pPr>
        <w:jc w:val="both"/>
        <w:rPr>
          <w:rFonts w:eastAsiaTheme="minorHAnsi"/>
          <w:sz w:val="24"/>
          <w:szCs w:val="24"/>
          <w:lang w:eastAsia="en-US"/>
        </w:rPr>
      </w:pPr>
      <w:r w:rsidRPr="000F4267">
        <w:rPr>
          <w:rFonts w:eastAsiaTheme="minorHAnsi"/>
          <w:sz w:val="24"/>
          <w:szCs w:val="24"/>
          <w:lang w:eastAsia="en-US"/>
        </w:rPr>
        <w:t xml:space="preserve">a) </w:t>
      </w:r>
      <w:proofErr w:type="gramStart"/>
      <w:r w:rsidRPr="000F4267">
        <w:rPr>
          <w:rFonts w:eastAsiaTheme="minorHAnsi"/>
          <w:sz w:val="24"/>
          <w:szCs w:val="24"/>
          <w:lang w:eastAsia="en-US"/>
        </w:rPr>
        <w:t>aki</w:t>
      </w:r>
      <w:proofErr w:type="gramEnd"/>
      <w:r w:rsidRPr="000F4267">
        <w:rPr>
          <w:rFonts w:eastAsiaTheme="minorHAnsi"/>
          <w:sz w:val="24"/>
          <w:szCs w:val="24"/>
          <w:lang w:eastAsia="en-US"/>
        </w:rPr>
        <w:t xml:space="preserve"> és akinek gyermeke, gyermekei tiszavasvári állandó lakóhellyel rendelkezik,</w:t>
      </w:r>
    </w:p>
    <w:p w:rsidR="000F4267" w:rsidRPr="000F4267" w:rsidRDefault="000F4267" w:rsidP="000F4267">
      <w:pPr>
        <w:jc w:val="both"/>
        <w:rPr>
          <w:rFonts w:eastAsiaTheme="minorHAnsi"/>
          <w:sz w:val="24"/>
          <w:szCs w:val="24"/>
          <w:lang w:eastAsia="en-US"/>
        </w:rPr>
      </w:pPr>
      <w:r w:rsidRPr="000F4267">
        <w:rPr>
          <w:rFonts w:eastAsiaTheme="minorHAnsi"/>
          <w:sz w:val="24"/>
          <w:szCs w:val="24"/>
          <w:lang w:eastAsia="en-US"/>
        </w:rPr>
        <w:t>b) gyermekével, gyermekeivel közös háztartásban él,</w:t>
      </w:r>
    </w:p>
    <w:p w:rsidR="000F4267" w:rsidRPr="000F4267" w:rsidRDefault="000F4267" w:rsidP="000F4267">
      <w:pPr>
        <w:jc w:val="both"/>
        <w:rPr>
          <w:rFonts w:eastAsiaTheme="minorHAnsi"/>
          <w:sz w:val="24"/>
          <w:szCs w:val="24"/>
          <w:lang w:eastAsia="en-US"/>
        </w:rPr>
      </w:pPr>
      <w:r w:rsidRPr="000F4267">
        <w:rPr>
          <w:rFonts w:eastAsiaTheme="minorHAnsi"/>
          <w:sz w:val="24"/>
          <w:szCs w:val="24"/>
          <w:lang w:eastAsia="en-US"/>
        </w:rPr>
        <w:t>c) aki a gyermeke, gyermekei ellátásáról egyedülállóként gondoskodik,</w:t>
      </w:r>
    </w:p>
    <w:p w:rsidR="000F4267" w:rsidRPr="000F4267" w:rsidRDefault="000F4267" w:rsidP="000F4267">
      <w:pPr>
        <w:jc w:val="both"/>
        <w:rPr>
          <w:rFonts w:eastAsiaTheme="minorHAnsi"/>
          <w:sz w:val="24"/>
          <w:szCs w:val="24"/>
          <w:lang w:eastAsia="en-US"/>
        </w:rPr>
      </w:pPr>
      <w:r w:rsidRPr="000F4267">
        <w:rPr>
          <w:rFonts w:eastAsiaTheme="minorHAnsi"/>
          <w:sz w:val="24"/>
          <w:szCs w:val="24"/>
          <w:lang w:eastAsia="en-US"/>
        </w:rPr>
        <w:t>d) meghatározott hiányszakmával rendelkezik,</w:t>
      </w:r>
    </w:p>
    <w:p w:rsidR="000F4267" w:rsidRPr="000F4267" w:rsidRDefault="000F4267" w:rsidP="000F4267">
      <w:pPr>
        <w:jc w:val="both"/>
        <w:rPr>
          <w:rFonts w:eastAsiaTheme="minorHAnsi"/>
          <w:sz w:val="24"/>
          <w:szCs w:val="24"/>
          <w:lang w:eastAsia="en-US"/>
        </w:rPr>
      </w:pPr>
      <w:proofErr w:type="gramStart"/>
      <w:r w:rsidRPr="000F4267">
        <w:rPr>
          <w:rFonts w:eastAsiaTheme="minorHAnsi"/>
          <w:sz w:val="24"/>
          <w:szCs w:val="24"/>
          <w:lang w:eastAsia="en-US"/>
        </w:rPr>
        <w:t>e</w:t>
      </w:r>
      <w:proofErr w:type="gramEnd"/>
      <w:r w:rsidRPr="000F4267">
        <w:rPr>
          <w:rFonts w:eastAsiaTheme="minorHAnsi"/>
          <w:sz w:val="24"/>
          <w:szCs w:val="24"/>
          <w:lang w:eastAsia="en-US"/>
        </w:rPr>
        <w:t>) aki munkaviszonnyal vagy közfoglalkoztatási jogviszonnyal rendelkezik.</w:t>
      </w:r>
    </w:p>
    <w:p w:rsidR="000F4267" w:rsidRPr="000F4267" w:rsidRDefault="000F4267" w:rsidP="000F4267">
      <w:pPr>
        <w:jc w:val="both"/>
        <w:rPr>
          <w:b/>
          <w:sz w:val="24"/>
          <w:szCs w:val="24"/>
        </w:rPr>
      </w:pPr>
    </w:p>
    <w:p w:rsidR="000F4267" w:rsidRPr="000F4267" w:rsidRDefault="000F4267" w:rsidP="000F4267">
      <w:pPr>
        <w:jc w:val="both"/>
        <w:rPr>
          <w:rFonts w:eastAsiaTheme="minorHAnsi"/>
          <w:sz w:val="24"/>
          <w:szCs w:val="24"/>
          <w:lang w:eastAsia="en-US"/>
        </w:rPr>
      </w:pPr>
      <w:r w:rsidRPr="00F358F3">
        <w:rPr>
          <w:b/>
          <w:sz w:val="24"/>
          <w:szCs w:val="24"/>
        </w:rPr>
        <w:t>I.3</w:t>
      </w:r>
      <w:r>
        <w:rPr>
          <w:sz w:val="24"/>
          <w:szCs w:val="24"/>
        </w:rPr>
        <w:t xml:space="preserve">. </w:t>
      </w:r>
      <w:r w:rsidRPr="000F4267">
        <w:rPr>
          <w:rFonts w:eastAsiaTheme="minorHAnsi"/>
          <w:b/>
          <w:sz w:val="24"/>
          <w:szCs w:val="24"/>
          <w:lang w:eastAsia="en-US"/>
        </w:rPr>
        <w:t>Tiszavasváriban lakó és regisztrált álláskereső</w:t>
      </w:r>
      <w:r w:rsidRPr="000F4267">
        <w:rPr>
          <w:rFonts w:eastAsiaTheme="minorHAnsi"/>
          <w:sz w:val="24"/>
          <w:szCs w:val="24"/>
          <w:lang w:eastAsia="en-US"/>
        </w:rPr>
        <w:t xml:space="preserve"> támogatás iránt pályázatot nyújthat be az a személy, aki</w:t>
      </w:r>
    </w:p>
    <w:p w:rsidR="000F4267" w:rsidRPr="000F4267" w:rsidRDefault="000F4267" w:rsidP="000F4267">
      <w:pPr>
        <w:jc w:val="both"/>
        <w:rPr>
          <w:rFonts w:eastAsiaTheme="minorHAnsi"/>
          <w:sz w:val="24"/>
          <w:szCs w:val="24"/>
          <w:lang w:eastAsia="en-US"/>
        </w:rPr>
      </w:pPr>
      <w:proofErr w:type="gramStart"/>
      <w:r w:rsidRPr="000F4267">
        <w:rPr>
          <w:rFonts w:eastAsiaTheme="minorHAnsi"/>
          <w:sz w:val="24"/>
          <w:szCs w:val="24"/>
          <w:lang w:eastAsia="en-US"/>
        </w:rPr>
        <w:t>a</w:t>
      </w:r>
      <w:proofErr w:type="gramEnd"/>
      <w:r w:rsidRPr="000F4267">
        <w:rPr>
          <w:rFonts w:eastAsiaTheme="minorHAnsi"/>
          <w:sz w:val="24"/>
          <w:szCs w:val="24"/>
          <w:lang w:eastAsia="en-US"/>
        </w:rPr>
        <w:t>) tiszavasvári állandó lakóhellyel rendelkezik,</w:t>
      </w:r>
    </w:p>
    <w:p w:rsidR="000F4267" w:rsidRPr="000F4267" w:rsidRDefault="000F4267" w:rsidP="000F4267">
      <w:pPr>
        <w:jc w:val="both"/>
        <w:rPr>
          <w:rFonts w:eastAsiaTheme="minorHAnsi"/>
          <w:sz w:val="24"/>
          <w:szCs w:val="24"/>
          <w:lang w:eastAsia="en-US"/>
        </w:rPr>
      </w:pPr>
      <w:r w:rsidRPr="000F4267">
        <w:rPr>
          <w:rFonts w:eastAsiaTheme="minorHAnsi"/>
          <w:sz w:val="24"/>
          <w:szCs w:val="24"/>
          <w:lang w:eastAsia="en-US"/>
        </w:rPr>
        <w:t>b) meghatározott hiányszakmával rendelkezik,</w:t>
      </w:r>
    </w:p>
    <w:p w:rsidR="000F4267" w:rsidRPr="000F4267" w:rsidRDefault="000F4267" w:rsidP="000F4267">
      <w:pPr>
        <w:jc w:val="both"/>
        <w:rPr>
          <w:rFonts w:eastAsiaTheme="minorHAnsi"/>
          <w:sz w:val="24"/>
          <w:szCs w:val="24"/>
          <w:lang w:eastAsia="en-US"/>
        </w:rPr>
      </w:pPr>
      <w:r w:rsidRPr="000F4267">
        <w:rPr>
          <w:rFonts w:eastAsiaTheme="minorHAnsi"/>
          <w:sz w:val="24"/>
          <w:szCs w:val="24"/>
          <w:lang w:eastAsia="en-US"/>
        </w:rPr>
        <w:t>c) a pályázat benyújtásakor a területileg illetékes foglalkoztatási hivatalnál regisztrált álláskereső</w:t>
      </w:r>
      <w:r w:rsidR="00F358F3">
        <w:rPr>
          <w:rFonts w:eastAsiaTheme="minorHAnsi"/>
          <w:sz w:val="24"/>
          <w:szCs w:val="24"/>
          <w:lang w:eastAsia="en-US"/>
        </w:rPr>
        <w:t>.</w:t>
      </w:r>
    </w:p>
    <w:p w:rsidR="000F4267" w:rsidRDefault="000F4267" w:rsidP="00462628">
      <w:pPr>
        <w:jc w:val="both"/>
        <w:rPr>
          <w:sz w:val="24"/>
          <w:szCs w:val="24"/>
        </w:rPr>
      </w:pPr>
    </w:p>
    <w:p w:rsidR="000F4267" w:rsidRPr="000F4267" w:rsidRDefault="000F4267" w:rsidP="000F4267">
      <w:pPr>
        <w:jc w:val="both"/>
        <w:rPr>
          <w:rFonts w:eastAsiaTheme="minorHAnsi"/>
          <w:sz w:val="24"/>
          <w:szCs w:val="24"/>
          <w:lang w:eastAsia="en-US"/>
        </w:rPr>
      </w:pPr>
      <w:r w:rsidRPr="00F358F3">
        <w:rPr>
          <w:b/>
          <w:sz w:val="24"/>
          <w:szCs w:val="24"/>
        </w:rPr>
        <w:t>I.4</w:t>
      </w:r>
      <w:r>
        <w:rPr>
          <w:sz w:val="24"/>
          <w:szCs w:val="24"/>
        </w:rPr>
        <w:t xml:space="preserve">. </w:t>
      </w:r>
      <w:r w:rsidRPr="000F4267">
        <w:rPr>
          <w:rFonts w:eastAsiaTheme="minorHAnsi"/>
          <w:b/>
          <w:sz w:val="24"/>
          <w:szCs w:val="24"/>
          <w:lang w:eastAsia="en-US"/>
        </w:rPr>
        <w:t>Tiszavasváriban lakó hiányszakma képviselőinek helyben tartása</w:t>
      </w:r>
      <w:r w:rsidRPr="000F4267">
        <w:rPr>
          <w:rFonts w:eastAsiaTheme="minorHAnsi"/>
          <w:sz w:val="24"/>
          <w:szCs w:val="24"/>
          <w:lang w:eastAsia="en-US"/>
        </w:rPr>
        <w:t xml:space="preserve"> támogatás iránt pályázatot nyújthat be az a személy, aki</w:t>
      </w:r>
    </w:p>
    <w:p w:rsidR="000F4267" w:rsidRPr="000F4267" w:rsidRDefault="000F4267" w:rsidP="000F4267">
      <w:pPr>
        <w:jc w:val="both"/>
        <w:rPr>
          <w:rFonts w:eastAsiaTheme="minorHAnsi"/>
          <w:sz w:val="24"/>
          <w:szCs w:val="24"/>
          <w:lang w:eastAsia="en-US"/>
        </w:rPr>
      </w:pPr>
      <w:proofErr w:type="gramStart"/>
      <w:r w:rsidRPr="000F4267">
        <w:rPr>
          <w:rFonts w:eastAsiaTheme="minorHAnsi"/>
          <w:sz w:val="24"/>
          <w:szCs w:val="24"/>
          <w:lang w:eastAsia="en-US"/>
        </w:rPr>
        <w:t>a</w:t>
      </w:r>
      <w:proofErr w:type="gramEnd"/>
      <w:r w:rsidRPr="000F4267">
        <w:rPr>
          <w:rFonts w:eastAsiaTheme="minorHAnsi"/>
          <w:sz w:val="24"/>
          <w:szCs w:val="24"/>
          <w:lang w:eastAsia="en-US"/>
        </w:rPr>
        <w:t>) tiszavasvári állandó lakóhellyel rendelkezik,</w:t>
      </w:r>
    </w:p>
    <w:p w:rsidR="000F4267" w:rsidRPr="000F4267" w:rsidRDefault="000F4267" w:rsidP="000F4267">
      <w:pPr>
        <w:jc w:val="both"/>
        <w:rPr>
          <w:rFonts w:eastAsiaTheme="minorHAnsi"/>
          <w:sz w:val="24"/>
          <w:szCs w:val="24"/>
          <w:lang w:eastAsia="en-US"/>
        </w:rPr>
      </w:pPr>
      <w:r w:rsidRPr="000F4267">
        <w:rPr>
          <w:rFonts w:eastAsiaTheme="minorHAnsi"/>
          <w:sz w:val="24"/>
          <w:szCs w:val="24"/>
          <w:lang w:eastAsia="en-US"/>
        </w:rPr>
        <w:t>b) meghatározott hiányszakmával rendelkezik,</w:t>
      </w:r>
    </w:p>
    <w:p w:rsidR="000F4267" w:rsidRDefault="000F4267" w:rsidP="000F4267">
      <w:pPr>
        <w:jc w:val="both"/>
        <w:rPr>
          <w:rFonts w:eastAsiaTheme="minorHAnsi"/>
          <w:sz w:val="24"/>
          <w:szCs w:val="24"/>
          <w:lang w:eastAsia="en-US"/>
        </w:rPr>
      </w:pPr>
      <w:r w:rsidRPr="000F4267">
        <w:rPr>
          <w:rFonts w:eastAsiaTheme="minorHAnsi"/>
          <w:sz w:val="24"/>
          <w:szCs w:val="24"/>
          <w:lang w:eastAsia="en-US"/>
        </w:rPr>
        <w:t>c) a támogatás időtartama alatt munkaviszonnyal vagy közfoglalkoztatási jogviszonnyal rendelkezik Tiszavasváriban,</w:t>
      </w:r>
    </w:p>
    <w:p w:rsidR="00F358F3" w:rsidRPr="000F4267" w:rsidRDefault="00F358F3" w:rsidP="000F4267">
      <w:pPr>
        <w:jc w:val="both"/>
        <w:rPr>
          <w:rFonts w:eastAsiaTheme="minorHAnsi"/>
          <w:sz w:val="24"/>
          <w:szCs w:val="24"/>
          <w:lang w:eastAsia="en-US"/>
        </w:rPr>
      </w:pPr>
      <w:r>
        <w:rPr>
          <w:rFonts w:eastAsiaTheme="minorHAnsi"/>
          <w:sz w:val="24"/>
          <w:szCs w:val="24"/>
          <w:lang w:eastAsia="en-US"/>
        </w:rPr>
        <w:t>d) a pályázat benyújtásakor nem rendelkezik tiszavasváriban ingatlantulajdonnal</w:t>
      </w:r>
    </w:p>
    <w:p w:rsidR="000F4267" w:rsidRDefault="000F4267" w:rsidP="00462628">
      <w:pPr>
        <w:jc w:val="both"/>
        <w:rPr>
          <w:sz w:val="24"/>
          <w:szCs w:val="24"/>
        </w:rPr>
      </w:pPr>
    </w:p>
    <w:p w:rsidR="00052562" w:rsidRPr="00052562" w:rsidRDefault="000F4267" w:rsidP="00052562">
      <w:pPr>
        <w:jc w:val="both"/>
        <w:rPr>
          <w:rFonts w:eastAsiaTheme="minorHAnsi"/>
          <w:sz w:val="24"/>
          <w:szCs w:val="24"/>
          <w:lang w:eastAsia="en-US"/>
        </w:rPr>
      </w:pPr>
      <w:r w:rsidRPr="00F358F3">
        <w:rPr>
          <w:b/>
          <w:sz w:val="24"/>
          <w:szCs w:val="24"/>
        </w:rPr>
        <w:t>I.5.</w:t>
      </w:r>
      <w:r w:rsidRPr="000F4267">
        <w:rPr>
          <w:rFonts w:eastAsiaTheme="minorHAnsi"/>
          <w:sz w:val="24"/>
          <w:szCs w:val="24"/>
          <w:lang w:eastAsia="en-US"/>
        </w:rPr>
        <w:t xml:space="preserve"> </w:t>
      </w:r>
      <w:r w:rsidRPr="000F4267">
        <w:rPr>
          <w:rFonts w:eastAsiaTheme="minorHAnsi"/>
          <w:b/>
          <w:sz w:val="24"/>
          <w:szCs w:val="24"/>
          <w:lang w:eastAsia="en-US"/>
        </w:rPr>
        <w:t xml:space="preserve">Tiszavasváriban </w:t>
      </w:r>
      <w:r w:rsidR="00052562" w:rsidRPr="00052562">
        <w:rPr>
          <w:rFonts w:eastAsiaTheme="minorHAnsi"/>
          <w:b/>
          <w:sz w:val="24"/>
          <w:szCs w:val="24"/>
          <w:lang w:eastAsia="en-US"/>
        </w:rPr>
        <w:t>belterületi lakóépületet vásárló vagy belterületi ingatlanon lakóépületet építő fiatalok</w:t>
      </w:r>
      <w:r w:rsidR="00052562" w:rsidRPr="00052562">
        <w:rPr>
          <w:rFonts w:eastAsiaTheme="minorHAnsi"/>
          <w:sz w:val="24"/>
          <w:szCs w:val="24"/>
          <w:lang w:eastAsia="en-US"/>
        </w:rPr>
        <w:t xml:space="preserve"> támogatása iránt pályázatot nyújthat be az a személy, aki</w:t>
      </w:r>
    </w:p>
    <w:p w:rsidR="00052562" w:rsidRPr="00052562" w:rsidRDefault="00052562" w:rsidP="00052562">
      <w:pPr>
        <w:jc w:val="both"/>
        <w:rPr>
          <w:rFonts w:eastAsiaTheme="minorHAnsi"/>
          <w:sz w:val="24"/>
          <w:szCs w:val="24"/>
          <w:lang w:eastAsia="en-US"/>
        </w:rPr>
      </w:pPr>
      <w:proofErr w:type="gramStart"/>
      <w:r w:rsidRPr="00052562">
        <w:rPr>
          <w:rFonts w:eastAsiaTheme="minorHAnsi"/>
          <w:sz w:val="24"/>
          <w:szCs w:val="24"/>
          <w:lang w:eastAsia="en-US"/>
        </w:rPr>
        <w:t>a</w:t>
      </w:r>
      <w:proofErr w:type="gramEnd"/>
      <w:r w:rsidRPr="00052562">
        <w:rPr>
          <w:rFonts w:eastAsiaTheme="minorHAnsi"/>
          <w:sz w:val="24"/>
          <w:szCs w:val="24"/>
          <w:lang w:eastAsia="en-US"/>
        </w:rPr>
        <w:t>) Tiszavasváriban belterületi lakóépületet kíván vásárolni vagy belterületi ingatlanon kíván lakóépületet építeni,</w:t>
      </w:r>
    </w:p>
    <w:p w:rsidR="00052562" w:rsidRPr="00052562" w:rsidRDefault="00052562" w:rsidP="00052562">
      <w:pPr>
        <w:jc w:val="both"/>
        <w:rPr>
          <w:rFonts w:eastAsiaTheme="minorHAnsi"/>
          <w:sz w:val="24"/>
          <w:szCs w:val="24"/>
          <w:lang w:eastAsia="en-US"/>
        </w:rPr>
      </w:pPr>
      <w:r w:rsidRPr="00052562">
        <w:rPr>
          <w:rFonts w:eastAsiaTheme="minorHAnsi"/>
          <w:sz w:val="24"/>
          <w:szCs w:val="24"/>
          <w:lang w:eastAsia="en-US"/>
        </w:rPr>
        <w:t>b) e rendelet 1. § 5. pontjában meghatározott hiányszakmával rendelkezik,</w:t>
      </w:r>
    </w:p>
    <w:p w:rsidR="00052562" w:rsidRPr="00052562" w:rsidRDefault="00052562" w:rsidP="00052562">
      <w:pPr>
        <w:jc w:val="both"/>
        <w:rPr>
          <w:rFonts w:eastAsiaTheme="minorHAnsi"/>
          <w:sz w:val="24"/>
          <w:szCs w:val="24"/>
          <w:lang w:eastAsia="en-US"/>
        </w:rPr>
      </w:pPr>
      <w:r w:rsidRPr="00052562">
        <w:rPr>
          <w:rFonts w:eastAsiaTheme="minorHAnsi"/>
          <w:sz w:val="24"/>
          <w:szCs w:val="24"/>
          <w:lang w:eastAsia="en-US"/>
        </w:rPr>
        <w:t xml:space="preserve">c) munkaviszonnyal rendelkezik, </w:t>
      </w:r>
    </w:p>
    <w:p w:rsidR="00052562" w:rsidRPr="00052562" w:rsidRDefault="00052562" w:rsidP="00052562">
      <w:pPr>
        <w:jc w:val="both"/>
        <w:rPr>
          <w:rFonts w:eastAsiaTheme="minorHAnsi"/>
          <w:sz w:val="24"/>
          <w:szCs w:val="24"/>
          <w:lang w:eastAsia="en-US"/>
        </w:rPr>
      </w:pPr>
      <w:r w:rsidRPr="00052562">
        <w:rPr>
          <w:rFonts w:eastAsiaTheme="minorHAnsi"/>
          <w:sz w:val="24"/>
          <w:szCs w:val="24"/>
          <w:lang w:eastAsia="en-US"/>
        </w:rPr>
        <w:t>d) akinek házastársa, bejegyzett élettársa és kiskorú gyermeke tiszavasváriban lakástulajdonnal nem rendelkezik, kivéve, ha a lakástulajdon az igénylőnek, házastársának, bejegyzett élettárásnak és kiskorú gyermekének együttesen legfeljebb 50%-os tulajdoni hányada van egy olyan lakásban, amely öröklés útján került a tulajdonukba.</w:t>
      </w:r>
    </w:p>
    <w:p w:rsidR="000F4267" w:rsidRDefault="000F4267" w:rsidP="00052562">
      <w:pPr>
        <w:jc w:val="both"/>
        <w:rPr>
          <w:rFonts w:eastAsiaTheme="minorHAnsi"/>
          <w:sz w:val="24"/>
          <w:szCs w:val="24"/>
          <w:lang w:eastAsia="en-US"/>
        </w:rPr>
      </w:pPr>
    </w:p>
    <w:p w:rsidR="00772207" w:rsidRDefault="00576419" w:rsidP="00772207">
      <w:pPr>
        <w:jc w:val="both"/>
        <w:rPr>
          <w:sz w:val="24"/>
          <w:szCs w:val="24"/>
        </w:rPr>
      </w:pPr>
      <w:r>
        <w:rPr>
          <w:rFonts w:eastAsiaTheme="minorHAnsi"/>
          <w:sz w:val="24"/>
          <w:szCs w:val="24"/>
          <w:lang w:eastAsia="en-US"/>
        </w:rPr>
        <w:t xml:space="preserve">A I.1-I.4. </w:t>
      </w:r>
      <w:proofErr w:type="gramStart"/>
      <w:r>
        <w:rPr>
          <w:rFonts w:eastAsiaTheme="minorHAnsi"/>
          <w:sz w:val="24"/>
          <w:szCs w:val="24"/>
          <w:lang w:eastAsia="en-US"/>
        </w:rPr>
        <w:t>közötti</w:t>
      </w:r>
      <w:proofErr w:type="gramEnd"/>
      <w:r>
        <w:rPr>
          <w:rFonts w:eastAsiaTheme="minorHAnsi"/>
          <w:sz w:val="24"/>
          <w:szCs w:val="24"/>
          <w:lang w:eastAsia="en-US"/>
        </w:rPr>
        <w:t xml:space="preserve"> támogatások 6 hónapon át k</w:t>
      </w:r>
      <w:r w:rsidR="006022B2">
        <w:rPr>
          <w:rFonts w:eastAsiaTheme="minorHAnsi"/>
          <w:sz w:val="24"/>
          <w:szCs w:val="24"/>
          <w:lang w:eastAsia="en-US"/>
        </w:rPr>
        <w:t>erülnek folyósításra, összegük 45</w:t>
      </w:r>
      <w:r>
        <w:rPr>
          <w:rFonts w:eastAsiaTheme="minorHAnsi"/>
          <w:sz w:val="24"/>
          <w:szCs w:val="24"/>
          <w:lang w:eastAsia="en-US"/>
        </w:rPr>
        <w:t>.000,-50.000,</w:t>
      </w:r>
      <w:proofErr w:type="spellStart"/>
      <w:r>
        <w:rPr>
          <w:rFonts w:eastAsiaTheme="minorHAnsi"/>
          <w:sz w:val="24"/>
          <w:szCs w:val="24"/>
          <w:lang w:eastAsia="en-US"/>
        </w:rPr>
        <w:t>-Ft</w:t>
      </w:r>
      <w:proofErr w:type="spellEnd"/>
      <w:r>
        <w:rPr>
          <w:rFonts w:eastAsiaTheme="minorHAnsi"/>
          <w:sz w:val="24"/>
          <w:szCs w:val="24"/>
          <w:lang w:eastAsia="en-US"/>
        </w:rPr>
        <w:t>/hó között van</w:t>
      </w:r>
      <w:r w:rsidR="00264243">
        <w:rPr>
          <w:rFonts w:eastAsiaTheme="minorHAnsi"/>
          <w:sz w:val="24"/>
          <w:szCs w:val="24"/>
          <w:lang w:eastAsia="en-US"/>
        </w:rPr>
        <w:t xml:space="preserve">. Lakóépület vásárlásra, építésre egyszeri </w:t>
      </w:r>
      <w:r w:rsidR="006022B2">
        <w:rPr>
          <w:rFonts w:eastAsiaTheme="minorHAnsi"/>
          <w:sz w:val="24"/>
          <w:szCs w:val="24"/>
          <w:lang w:eastAsia="en-US"/>
        </w:rPr>
        <w:t>7</w:t>
      </w:r>
      <w:r w:rsidR="00264243">
        <w:rPr>
          <w:rFonts w:eastAsiaTheme="minorHAnsi"/>
          <w:sz w:val="24"/>
          <w:szCs w:val="24"/>
          <w:lang w:eastAsia="en-US"/>
        </w:rPr>
        <w:t>00.000,</w:t>
      </w:r>
      <w:proofErr w:type="spellStart"/>
      <w:r w:rsidR="00264243">
        <w:rPr>
          <w:rFonts w:eastAsiaTheme="minorHAnsi"/>
          <w:sz w:val="24"/>
          <w:szCs w:val="24"/>
          <w:lang w:eastAsia="en-US"/>
        </w:rPr>
        <w:t>-Ft</w:t>
      </w:r>
      <w:proofErr w:type="spellEnd"/>
      <w:r w:rsidR="00264243">
        <w:rPr>
          <w:rFonts w:eastAsiaTheme="minorHAnsi"/>
          <w:sz w:val="24"/>
          <w:szCs w:val="24"/>
          <w:lang w:eastAsia="en-US"/>
        </w:rPr>
        <w:t xml:space="preserve"> összeg kerül utalásra a nyertes pályázóknak. A támogatások </w:t>
      </w:r>
      <w:r w:rsidR="00772207">
        <w:rPr>
          <w:rFonts w:eastAsiaTheme="minorHAnsi"/>
          <w:sz w:val="24"/>
          <w:szCs w:val="24"/>
          <w:lang w:eastAsia="en-US"/>
        </w:rPr>
        <w:t xml:space="preserve">főszabály szerint </w:t>
      </w:r>
      <w:r w:rsidR="00264243">
        <w:rPr>
          <w:rFonts w:eastAsiaTheme="minorHAnsi"/>
          <w:sz w:val="24"/>
          <w:szCs w:val="24"/>
          <w:lang w:eastAsia="en-US"/>
        </w:rPr>
        <w:t>vissza nem téríten</w:t>
      </w:r>
      <w:r w:rsidR="00772207">
        <w:rPr>
          <w:rFonts w:eastAsiaTheme="minorHAnsi"/>
          <w:sz w:val="24"/>
          <w:szCs w:val="24"/>
          <w:lang w:eastAsia="en-US"/>
        </w:rPr>
        <w:t>dő pénzbeli támogatások, kivéve</w:t>
      </w:r>
      <w:r w:rsidR="00772207">
        <w:rPr>
          <w:sz w:val="24"/>
          <w:szCs w:val="24"/>
        </w:rPr>
        <w:t>, ha a támogatott az adott támogatásra vonatkozó jogosultsági feltételeket megszegi.</w:t>
      </w:r>
    </w:p>
    <w:p w:rsidR="00576419" w:rsidRDefault="00576419" w:rsidP="00052562">
      <w:pPr>
        <w:jc w:val="both"/>
        <w:rPr>
          <w:rFonts w:eastAsiaTheme="minorHAnsi"/>
          <w:sz w:val="24"/>
          <w:szCs w:val="24"/>
          <w:lang w:eastAsia="en-US"/>
        </w:rPr>
      </w:pPr>
    </w:p>
    <w:p w:rsidR="00576419" w:rsidRDefault="00576419" w:rsidP="00052562">
      <w:pPr>
        <w:jc w:val="both"/>
        <w:rPr>
          <w:rFonts w:eastAsiaTheme="minorHAnsi"/>
          <w:sz w:val="24"/>
          <w:szCs w:val="24"/>
          <w:lang w:eastAsia="en-US"/>
        </w:rPr>
      </w:pPr>
    </w:p>
    <w:p w:rsidR="00576419" w:rsidRDefault="00576419" w:rsidP="00052562">
      <w:pPr>
        <w:jc w:val="both"/>
        <w:rPr>
          <w:rFonts w:eastAsiaTheme="minorHAnsi"/>
          <w:sz w:val="24"/>
          <w:szCs w:val="24"/>
          <w:lang w:eastAsia="en-US"/>
        </w:rPr>
      </w:pPr>
    </w:p>
    <w:p w:rsidR="00772207" w:rsidRDefault="00772207" w:rsidP="00052562">
      <w:pPr>
        <w:jc w:val="both"/>
        <w:rPr>
          <w:rFonts w:eastAsiaTheme="minorHAnsi"/>
          <w:sz w:val="24"/>
          <w:szCs w:val="24"/>
          <w:lang w:eastAsia="en-US"/>
        </w:rPr>
      </w:pPr>
    </w:p>
    <w:p w:rsidR="00772207" w:rsidRDefault="00772207" w:rsidP="00052562">
      <w:pPr>
        <w:jc w:val="both"/>
        <w:rPr>
          <w:rFonts w:eastAsiaTheme="minorHAnsi"/>
          <w:sz w:val="24"/>
          <w:szCs w:val="24"/>
          <w:lang w:eastAsia="en-US"/>
        </w:rPr>
      </w:pPr>
    </w:p>
    <w:p w:rsidR="00772207" w:rsidRPr="000F4267" w:rsidRDefault="00772207" w:rsidP="00052562">
      <w:pPr>
        <w:jc w:val="both"/>
        <w:rPr>
          <w:rFonts w:eastAsiaTheme="minorHAnsi"/>
          <w:sz w:val="24"/>
          <w:szCs w:val="24"/>
          <w:lang w:eastAsia="en-US"/>
        </w:rPr>
      </w:pPr>
    </w:p>
    <w:p w:rsidR="000F4267" w:rsidRPr="004C3041" w:rsidRDefault="004C3041" w:rsidP="004C3041">
      <w:pPr>
        <w:pStyle w:val="Listaszerbekezds"/>
        <w:numPr>
          <w:ilvl w:val="0"/>
          <w:numId w:val="1"/>
        </w:numPr>
        <w:jc w:val="both"/>
        <w:rPr>
          <w:b/>
          <w:sz w:val="24"/>
          <w:szCs w:val="24"/>
        </w:rPr>
      </w:pPr>
      <w:r w:rsidRPr="004C3041">
        <w:rPr>
          <w:b/>
          <w:sz w:val="24"/>
          <w:szCs w:val="24"/>
        </w:rPr>
        <w:t>Lakhatási támogatás</w:t>
      </w:r>
    </w:p>
    <w:p w:rsidR="004C3041" w:rsidRPr="004C3041" w:rsidRDefault="004C3041" w:rsidP="004C3041">
      <w:pPr>
        <w:pStyle w:val="Listaszerbekezds"/>
        <w:ind w:left="1080"/>
        <w:jc w:val="both"/>
        <w:rPr>
          <w:sz w:val="24"/>
          <w:szCs w:val="24"/>
        </w:rPr>
      </w:pPr>
    </w:p>
    <w:p w:rsidR="005B3B82" w:rsidRDefault="005B3B82" w:rsidP="00462628">
      <w:pPr>
        <w:jc w:val="both"/>
        <w:rPr>
          <w:sz w:val="24"/>
          <w:szCs w:val="24"/>
        </w:rPr>
      </w:pPr>
      <w:r>
        <w:rPr>
          <w:sz w:val="24"/>
          <w:szCs w:val="24"/>
        </w:rPr>
        <w:t xml:space="preserve">A nyertes projekt keretében 7 </w:t>
      </w:r>
      <w:r w:rsidR="0059350F">
        <w:rPr>
          <w:sz w:val="24"/>
          <w:szCs w:val="24"/>
        </w:rPr>
        <w:t>db önkormányzati bérlakás kerül</w:t>
      </w:r>
      <w:r>
        <w:rPr>
          <w:sz w:val="24"/>
          <w:szCs w:val="24"/>
        </w:rPr>
        <w:t xml:space="preserve"> felújításra (Bercsényi u. 3</w:t>
      </w:r>
      <w:proofErr w:type="gramStart"/>
      <w:r>
        <w:rPr>
          <w:sz w:val="24"/>
          <w:szCs w:val="24"/>
        </w:rPr>
        <w:t>.,</w:t>
      </w:r>
      <w:proofErr w:type="gramEnd"/>
      <w:r>
        <w:rPr>
          <w:sz w:val="24"/>
          <w:szCs w:val="24"/>
        </w:rPr>
        <w:t xml:space="preserve"> Bocskai u. 77., Károly Róbert u. 2. (2 db lakás), Kossuth u. 2. III/1</w:t>
      </w:r>
      <w:proofErr w:type="gramStart"/>
      <w:r>
        <w:rPr>
          <w:sz w:val="24"/>
          <w:szCs w:val="24"/>
        </w:rPr>
        <w:t>.,</w:t>
      </w:r>
      <w:proofErr w:type="gramEnd"/>
      <w:r>
        <w:rPr>
          <w:sz w:val="24"/>
          <w:szCs w:val="24"/>
        </w:rPr>
        <w:t xml:space="preserve"> Vasvári Pál u. 93. (2 db lakás).</w:t>
      </w:r>
    </w:p>
    <w:p w:rsidR="005B3B82" w:rsidRDefault="005B3B82" w:rsidP="00462628">
      <w:pPr>
        <w:jc w:val="both"/>
        <w:rPr>
          <w:sz w:val="24"/>
          <w:szCs w:val="24"/>
        </w:rPr>
      </w:pPr>
      <w:r>
        <w:rPr>
          <w:sz w:val="24"/>
          <w:szCs w:val="24"/>
        </w:rPr>
        <w:t xml:space="preserve">A pályázatban vállalt kötelezettségünknek megfelelve 2019. április 30. napjáig a felújítandó lakások közül legalább 1 lakásnak el kell érnie a 100%-os készültségi szintet. Várhatóan nem 1 lakás, hanem valamennyi készen áll majd a beköltözésre 2019. április 30. napjáig. </w:t>
      </w:r>
    </w:p>
    <w:p w:rsidR="004C3041" w:rsidRDefault="004C3041" w:rsidP="00462628">
      <w:pPr>
        <w:jc w:val="both"/>
        <w:rPr>
          <w:sz w:val="24"/>
          <w:szCs w:val="24"/>
        </w:rPr>
      </w:pPr>
      <w:r>
        <w:rPr>
          <w:sz w:val="24"/>
          <w:szCs w:val="24"/>
        </w:rPr>
        <w:t>Lakhatási támogatás keretében a felújított és berendezett lakásokra pályázatot nyújthat be az aki</w:t>
      </w:r>
    </w:p>
    <w:p w:rsidR="004C3041" w:rsidRPr="004C3041" w:rsidRDefault="004C3041" w:rsidP="004C3041">
      <w:pPr>
        <w:jc w:val="both"/>
        <w:rPr>
          <w:rFonts w:eastAsiaTheme="minorHAnsi"/>
          <w:sz w:val="24"/>
          <w:szCs w:val="24"/>
          <w:lang w:eastAsia="en-US"/>
        </w:rPr>
      </w:pPr>
      <w:proofErr w:type="gramStart"/>
      <w:r w:rsidRPr="004C3041">
        <w:rPr>
          <w:rFonts w:eastAsiaTheme="minorHAnsi"/>
          <w:sz w:val="24"/>
          <w:szCs w:val="24"/>
          <w:lang w:eastAsia="en-US"/>
        </w:rPr>
        <w:t>a</w:t>
      </w:r>
      <w:proofErr w:type="gramEnd"/>
      <w:r w:rsidRPr="004C3041">
        <w:rPr>
          <w:rFonts w:eastAsiaTheme="minorHAnsi"/>
          <w:sz w:val="24"/>
          <w:szCs w:val="24"/>
          <w:lang w:eastAsia="en-US"/>
        </w:rPr>
        <w:t>) nem rendelkezik lakóépület tulajdonjogával Tiszavasváriban;</w:t>
      </w:r>
    </w:p>
    <w:p w:rsidR="004C3041" w:rsidRPr="004C3041" w:rsidRDefault="004C3041" w:rsidP="004C3041">
      <w:pPr>
        <w:jc w:val="both"/>
        <w:rPr>
          <w:rFonts w:eastAsiaTheme="minorHAnsi"/>
          <w:sz w:val="24"/>
          <w:szCs w:val="24"/>
          <w:lang w:eastAsia="en-US"/>
        </w:rPr>
      </w:pPr>
      <w:r w:rsidRPr="004C3041">
        <w:rPr>
          <w:rFonts w:eastAsiaTheme="minorHAnsi"/>
          <w:sz w:val="24"/>
          <w:szCs w:val="24"/>
          <w:lang w:eastAsia="en-US"/>
        </w:rPr>
        <w:t xml:space="preserve">b) </w:t>
      </w:r>
      <w:r>
        <w:rPr>
          <w:rFonts w:eastAsiaTheme="minorHAnsi"/>
          <w:sz w:val="24"/>
          <w:szCs w:val="24"/>
          <w:lang w:eastAsia="en-US"/>
        </w:rPr>
        <w:t xml:space="preserve">a rendeletben </w:t>
      </w:r>
      <w:r w:rsidRPr="004C3041">
        <w:rPr>
          <w:rFonts w:eastAsiaTheme="minorHAnsi"/>
          <w:sz w:val="24"/>
          <w:szCs w:val="24"/>
          <w:lang w:eastAsia="en-US"/>
        </w:rPr>
        <w:t>meghatározott hiányszakmával rendelkezik,</w:t>
      </w:r>
    </w:p>
    <w:p w:rsidR="004C3041" w:rsidRPr="004C3041" w:rsidRDefault="004C3041" w:rsidP="004C3041">
      <w:pPr>
        <w:jc w:val="both"/>
        <w:rPr>
          <w:rFonts w:eastAsiaTheme="minorHAnsi"/>
          <w:sz w:val="24"/>
          <w:szCs w:val="24"/>
          <w:lang w:eastAsia="en-US"/>
        </w:rPr>
      </w:pPr>
      <w:r w:rsidRPr="004C3041">
        <w:rPr>
          <w:rFonts w:eastAsiaTheme="minorHAnsi"/>
          <w:sz w:val="24"/>
          <w:szCs w:val="24"/>
          <w:lang w:eastAsia="en-US"/>
        </w:rPr>
        <w:t>c) munkaviszonnyal rendelkezik Tiszavasváriban.</w:t>
      </w:r>
    </w:p>
    <w:p w:rsidR="004C3041" w:rsidRPr="004C3041" w:rsidRDefault="004C3041" w:rsidP="004C3041">
      <w:pPr>
        <w:jc w:val="both"/>
        <w:rPr>
          <w:rFonts w:eastAsiaTheme="minorHAnsi"/>
          <w:sz w:val="24"/>
          <w:szCs w:val="24"/>
          <w:lang w:eastAsia="en-US"/>
        </w:rPr>
      </w:pPr>
      <w:r w:rsidRPr="004C3041">
        <w:rPr>
          <w:rFonts w:eastAsiaTheme="minorHAnsi"/>
          <w:sz w:val="24"/>
          <w:szCs w:val="24"/>
          <w:lang w:eastAsia="en-US"/>
        </w:rPr>
        <w:t>d) vállalja a lakás közüzemi díjainak és közös költségének megfizetését.</w:t>
      </w:r>
    </w:p>
    <w:p w:rsidR="004C3041" w:rsidRDefault="004C3041" w:rsidP="00462628">
      <w:pPr>
        <w:jc w:val="both"/>
        <w:rPr>
          <w:sz w:val="24"/>
          <w:szCs w:val="24"/>
        </w:rPr>
      </w:pPr>
    </w:p>
    <w:p w:rsidR="004E2E27" w:rsidRDefault="00C6206C" w:rsidP="00462628">
      <w:pPr>
        <w:jc w:val="both"/>
        <w:rPr>
          <w:sz w:val="24"/>
          <w:szCs w:val="24"/>
        </w:rPr>
      </w:pPr>
      <w:r>
        <w:rPr>
          <w:sz w:val="24"/>
          <w:szCs w:val="24"/>
        </w:rPr>
        <w:t>A</w:t>
      </w:r>
      <w:r w:rsidRPr="00C6206C">
        <w:rPr>
          <w:sz w:val="24"/>
          <w:szCs w:val="24"/>
        </w:rPr>
        <w:t xml:space="preserve"> </w:t>
      </w:r>
      <w:r>
        <w:rPr>
          <w:sz w:val="24"/>
          <w:szCs w:val="24"/>
        </w:rPr>
        <w:t>lakhatási támogatás használati jogviszony biztosítása útján legfeljebb 2 év határozott időtartamra szól.</w:t>
      </w:r>
    </w:p>
    <w:p w:rsidR="00C6206C" w:rsidRDefault="00C6206C" w:rsidP="00462628">
      <w:pPr>
        <w:jc w:val="both"/>
        <w:rPr>
          <w:sz w:val="24"/>
          <w:szCs w:val="24"/>
        </w:rPr>
      </w:pPr>
    </w:p>
    <w:p w:rsidR="00C6206C" w:rsidRPr="00C6206C" w:rsidRDefault="00C6206C" w:rsidP="00C6206C">
      <w:pPr>
        <w:pStyle w:val="Listaszerbekezds"/>
        <w:numPr>
          <w:ilvl w:val="0"/>
          <w:numId w:val="1"/>
        </w:numPr>
        <w:jc w:val="both"/>
        <w:rPr>
          <w:b/>
          <w:sz w:val="24"/>
          <w:szCs w:val="24"/>
        </w:rPr>
      </w:pPr>
      <w:r w:rsidRPr="00C6206C">
        <w:rPr>
          <w:b/>
          <w:sz w:val="24"/>
          <w:szCs w:val="24"/>
        </w:rPr>
        <w:t xml:space="preserve">A támogatásokra vonatkozó általános szabályok </w:t>
      </w:r>
    </w:p>
    <w:p w:rsidR="00C6206C" w:rsidRDefault="00C6206C" w:rsidP="00C6206C">
      <w:pPr>
        <w:jc w:val="both"/>
        <w:rPr>
          <w:sz w:val="24"/>
          <w:szCs w:val="24"/>
        </w:rPr>
      </w:pPr>
    </w:p>
    <w:p w:rsidR="00C6206C" w:rsidRPr="00C6206C" w:rsidRDefault="00C6206C" w:rsidP="00C6206C">
      <w:pPr>
        <w:jc w:val="both"/>
        <w:rPr>
          <w:rFonts w:eastAsiaTheme="minorHAnsi"/>
          <w:sz w:val="24"/>
          <w:szCs w:val="24"/>
          <w:lang w:eastAsia="en-US"/>
        </w:rPr>
      </w:pPr>
      <w:r>
        <w:rPr>
          <w:sz w:val="24"/>
          <w:szCs w:val="24"/>
        </w:rPr>
        <w:t xml:space="preserve">Az ösztönző és lakhatási támogatások pályázat útján nyerhetőek el. A pályázati felhívás az önkormányzat honlapján kerül meghirdetésre. </w:t>
      </w:r>
      <w:r w:rsidRPr="00C6206C">
        <w:rPr>
          <w:rFonts w:eastAsiaTheme="minorHAnsi"/>
          <w:sz w:val="24"/>
          <w:szCs w:val="24"/>
          <w:lang w:eastAsia="en-US"/>
        </w:rPr>
        <w:t>Nem részesülhet támogatásban, aki Tiszavasvári Város Önkormányzata intézményei vezető tisztségviselője, gazdasági társaságai megbízott vezetője, vezető állású munkavállalója, a képviselő-testület tagjai, valamint fentiek közeli hozzátartozója.</w:t>
      </w:r>
    </w:p>
    <w:p w:rsidR="00C6206C" w:rsidRDefault="00C6206C" w:rsidP="00C6206C">
      <w:pPr>
        <w:jc w:val="both"/>
        <w:rPr>
          <w:sz w:val="24"/>
          <w:szCs w:val="24"/>
        </w:rPr>
      </w:pPr>
      <w:r>
        <w:rPr>
          <w:sz w:val="24"/>
          <w:szCs w:val="24"/>
        </w:rPr>
        <w:t>A pályázatok tartalmi elemei: a rendelet szerinti adatlap, önéletrajz, az értékelési szempontokat alátámasztó dokumentumok.</w:t>
      </w:r>
    </w:p>
    <w:p w:rsidR="00C6206C" w:rsidRDefault="00C6206C" w:rsidP="00C6206C">
      <w:pPr>
        <w:jc w:val="both"/>
        <w:rPr>
          <w:sz w:val="24"/>
          <w:szCs w:val="24"/>
        </w:rPr>
      </w:pPr>
      <w:r>
        <w:rPr>
          <w:sz w:val="24"/>
          <w:szCs w:val="24"/>
        </w:rPr>
        <w:t xml:space="preserve">A pályázatokról a képviselő-testület dönt. </w:t>
      </w:r>
      <w:r w:rsidR="009D21A8">
        <w:rPr>
          <w:sz w:val="24"/>
          <w:szCs w:val="24"/>
        </w:rPr>
        <w:t xml:space="preserve">A nyertes pályázókkal támogatási szerződés megkötésére kerül sor. A rendelet </w:t>
      </w:r>
      <w:proofErr w:type="gramStart"/>
      <w:r w:rsidR="009D21A8">
        <w:rPr>
          <w:sz w:val="24"/>
          <w:szCs w:val="24"/>
        </w:rPr>
        <w:t>ezen</w:t>
      </w:r>
      <w:proofErr w:type="gramEnd"/>
      <w:r w:rsidR="009D21A8">
        <w:rPr>
          <w:sz w:val="24"/>
          <w:szCs w:val="24"/>
        </w:rPr>
        <w:t xml:space="preserve"> támogatási szerződés kötelező tartalmai elemeit is rögzíti. A nyertes pályázónak visszafizetési kötelezettsége keletkezik, amennyiben az adott támogatásra vonatkozó jogosultsági feltételeket megszegi.</w:t>
      </w:r>
    </w:p>
    <w:p w:rsidR="009D21A8" w:rsidRDefault="009D21A8" w:rsidP="00C6206C">
      <w:pPr>
        <w:jc w:val="both"/>
        <w:rPr>
          <w:sz w:val="24"/>
          <w:szCs w:val="24"/>
        </w:rPr>
      </w:pPr>
      <w:r>
        <w:rPr>
          <w:sz w:val="24"/>
          <w:szCs w:val="24"/>
        </w:rPr>
        <w:t xml:space="preserve">A rendelet mellékletét képezik az egyes támogatásokra benyújtott pályázatok értékelési szempontjai, melyek támogatási típusonként eltérőek. </w:t>
      </w:r>
    </w:p>
    <w:p w:rsidR="009D21A8" w:rsidRPr="00C6206C" w:rsidRDefault="009D21A8" w:rsidP="00C6206C">
      <w:pPr>
        <w:jc w:val="both"/>
        <w:rPr>
          <w:sz w:val="24"/>
          <w:szCs w:val="24"/>
        </w:rPr>
      </w:pPr>
      <w:r>
        <w:rPr>
          <w:sz w:val="24"/>
          <w:szCs w:val="24"/>
        </w:rPr>
        <w:t>Értékelési szempontok</w:t>
      </w:r>
      <w:r w:rsidR="00B66D65">
        <w:rPr>
          <w:sz w:val="24"/>
          <w:szCs w:val="24"/>
        </w:rPr>
        <w:t xml:space="preserve"> az alábbiak</w:t>
      </w:r>
      <w:r>
        <w:rPr>
          <w:sz w:val="24"/>
          <w:szCs w:val="24"/>
        </w:rPr>
        <w:t>: az egy háztartásban élők egy főre jutó nettó jövedelme, a pályázó eltartó-e, a pályázót foglalkoztató típusa, a pályázó végzettsége</w:t>
      </w:r>
      <w:r w:rsidR="006022B2">
        <w:rPr>
          <w:sz w:val="24"/>
          <w:szCs w:val="24"/>
        </w:rPr>
        <w:t>, szakképzettsége</w:t>
      </w:r>
      <w:r>
        <w:rPr>
          <w:sz w:val="24"/>
          <w:szCs w:val="24"/>
        </w:rPr>
        <w:t>.</w:t>
      </w:r>
    </w:p>
    <w:p w:rsidR="00C6206C" w:rsidRDefault="00C6206C" w:rsidP="00C6206C">
      <w:pPr>
        <w:jc w:val="both"/>
        <w:rPr>
          <w:sz w:val="24"/>
          <w:szCs w:val="24"/>
        </w:rPr>
      </w:pPr>
    </w:p>
    <w:p w:rsidR="00C6206C" w:rsidRPr="00C6206C" w:rsidRDefault="00C6206C" w:rsidP="00C6206C">
      <w:pPr>
        <w:jc w:val="both"/>
        <w:rPr>
          <w:sz w:val="24"/>
          <w:szCs w:val="24"/>
        </w:rPr>
      </w:pPr>
    </w:p>
    <w:p w:rsidR="0093135C" w:rsidRPr="0093135C" w:rsidRDefault="0093135C" w:rsidP="0093135C">
      <w:pPr>
        <w:spacing w:line="276" w:lineRule="auto"/>
        <w:jc w:val="both"/>
        <w:rPr>
          <w:b/>
          <w:sz w:val="24"/>
          <w:szCs w:val="24"/>
        </w:rPr>
      </w:pPr>
      <w:r w:rsidRPr="0093135C">
        <w:rPr>
          <w:b/>
          <w:sz w:val="24"/>
          <w:szCs w:val="24"/>
        </w:rPr>
        <w:t xml:space="preserve">Tisztelt Képviselő-testület! </w:t>
      </w:r>
    </w:p>
    <w:p w:rsidR="0093135C" w:rsidRPr="0093135C" w:rsidRDefault="0093135C" w:rsidP="0093135C">
      <w:pPr>
        <w:spacing w:line="276" w:lineRule="auto"/>
        <w:jc w:val="both"/>
        <w:rPr>
          <w:rFonts w:eastAsia="Calibri"/>
          <w:b/>
          <w:bCs/>
          <w:color w:val="000000"/>
          <w:sz w:val="24"/>
          <w:szCs w:val="24"/>
          <w:lang w:eastAsia="en-US"/>
        </w:rPr>
      </w:pPr>
    </w:p>
    <w:p w:rsidR="0093135C" w:rsidRPr="0093135C" w:rsidRDefault="0093135C" w:rsidP="0093135C">
      <w:pPr>
        <w:spacing w:line="276" w:lineRule="auto"/>
        <w:jc w:val="both"/>
        <w:rPr>
          <w:sz w:val="24"/>
          <w:szCs w:val="24"/>
        </w:rPr>
      </w:pPr>
      <w:r w:rsidRPr="0093135C">
        <w:rPr>
          <w:bCs/>
          <w:sz w:val="24"/>
          <w:szCs w:val="24"/>
        </w:rPr>
        <w:t>A jogalkotásról szóló</w:t>
      </w:r>
      <w:r w:rsidRPr="0093135C">
        <w:rPr>
          <w:b/>
          <w:bCs/>
          <w:sz w:val="24"/>
          <w:szCs w:val="24"/>
          <w:u w:val="single"/>
        </w:rPr>
        <w:t xml:space="preserve"> 2010. évi CXXX. tv. </w:t>
      </w:r>
      <w:r w:rsidRPr="0093135C">
        <w:rPr>
          <w:sz w:val="24"/>
          <w:szCs w:val="24"/>
        </w:rPr>
        <w:t>17. § (1) bekezdése alapján a jogszabály előkészítője – a jogszabály feltételezett hatásaihoz igazodó részletességű – előzetes hatásvizsgálat elvégzésével felméri a szabályozás várható követelményeit. Az előzetes hatásvizsgálat eredményéről a testületet tájékoztatni kell.</w:t>
      </w:r>
    </w:p>
    <w:p w:rsidR="0093135C" w:rsidRPr="0093135C" w:rsidRDefault="0093135C" w:rsidP="0093135C">
      <w:pPr>
        <w:adjustRightInd w:val="0"/>
        <w:spacing w:line="276" w:lineRule="auto"/>
        <w:jc w:val="both"/>
        <w:rPr>
          <w:sz w:val="24"/>
          <w:szCs w:val="24"/>
        </w:rPr>
      </w:pPr>
      <w:r w:rsidRPr="0093135C">
        <w:rPr>
          <w:sz w:val="24"/>
          <w:szCs w:val="24"/>
        </w:rPr>
        <w:t>A törvény 17. § (2) bekezdése szerint a hatásvizsgálat során vizsgálni kell:</w:t>
      </w:r>
    </w:p>
    <w:p w:rsidR="0093135C" w:rsidRPr="0093135C" w:rsidRDefault="0093135C" w:rsidP="0093135C">
      <w:pPr>
        <w:adjustRightInd w:val="0"/>
        <w:spacing w:line="276" w:lineRule="auto"/>
        <w:ind w:firstLine="204"/>
        <w:jc w:val="both"/>
        <w:rPr>
          <w:sz w:val="24"/>
          <w:szCs w:val="24"/>
        </w:rPr>
      </w:pPr>
      <w:proofErr w:type="gramStart"/>
      <w:r w:rsidRPr="0093135C">
        <w:rPr>
          <w:i/>
          <w:iCs/>
          <w:sz w:val="24"/>
          <w:szCs w:val="24"/>
        </w:rPr>
        <w:t>a</w:t>
      </w:r>
      <w:proofErr w:type="gramEnd"/>
      <w:r w:rsidRPr="0093135C">
        <w:rPr>
          <w:i/>
          <w:iCs/>
          <w:sz w:val="24"/>
          <w:szCs w:val="24"/>
        </w:rPr>
        <w:t xml:space="preserve">) </w:t>
      </w:r>
      <w:proofErr w:type="spellStart"/>
      <w:r w:rsidRPr="0093135C">
        <w:rPr>
          <w:sz w:val="24"/>
          <w:szCs w:val="24"/>
        </w:rPr>
        <w:t>a</w:t>
      </w:r>
      <w:proofErr w:type="spellEnd"/>
      <w:r w:rsidRPr="0093135C">
        <w:rPr>
          <w:sz w:val="24"/>
          <w:szCs w:val="24"/>
        </w:rPr>
        <w:t xml:space="preserve"> tervezett jogszabály valamennyi jelentősnek ítélt hatását, különösen</w:t>
      </w:r>
    </w:p>
    <w:p w:rsidR="0093135C" w:rsidRPr="0093135C" w:rsidRDefault="0093135C" w:rsidP="0093135C">
      <w:pPr>
        <w:adjustRightInd w:val="0"/>
        <w:spacing w:line="276" w:lineRule="auto"/>
        <w:ind w:firstLine="708"/>
        <w:jc w:val="both"/>
        <w:rPr>
          <w:sz w:val="24"/>
          <w:szCs w:val="24"/>
        </w:rPr>
      </w:pPr>
      <w:proofErr w:type="spellStart"/>
      <w:r w:rsidRPr="0093135C">
        <w:rPr>
          <w:i/>
          <w:iCs/>
          <w:sz w:val="24"/>
          <w:szCs w:val="24"/>
        </w:rPr>
        <w:t>aa</w:t>
      </w:r>
      <w:proofErr w:type="spellEnd"/>
      <w:r w:rsidRPr="0093135C">
        <w:rPr>
          <w:i/>
          <w:iCs/>
          <w:sz w:val="24"/>
          <w:szCs w:val="24"/>
        </w:rPr>
        <w:t xml:space="preserve">) </w:t>
      </w:r>
      <w:r w:rsidRPr="0093135C">
        <w:rPr>
          <w:sz w:val="24"/>
          <w:szCs w:val="24"/>
        </w:rPr>
        <w:t>társadalmi, gazdasági, költségvetési hatásait,</w:t>
      </w:r>
    </w:p>
    <w:p w:rsidR="0093135C" w:rsidRPr="0093135C" w:rsidRDefault="0093135C" w:rsidP="0093135C">
      <w:pPr>
        <w:adjustRightInd w:val="0"/>
        <w:spacing w:line="276" w:lineRule="auto"/>
        <w:ind w:firstLine="708"/>
        <w:jc w:val="both"/>
        <w:rPr>
          <w:sz w:val="24"/>
          <w:szCs w:val="24"/>
        </w:rPr>
      </w:pPr>
      <w:proofErr w:type="gramStart"/>
      <w:r w:rsidRPr="0093135C">
        <w:rPr>
          <w:i/>
          <w:iCs/>
          <w:sz w:val="24"/>
          <w:szCs w:val="24"/>
        </w:rPr>
        <w:t>ab</w:t>
      </w:r>
      <w:proofErr w:type="gramEnd"/>
      <w:r w:rsidRPr="0093135C">
        <w:rPr>
          <w:i/>
          <w:iCs/>
          <w:sz w:val="24"/>
          <w:szCs w:val="24"/>
        </w:rPr>
        <w:t xml:space="preserve">) </w:t>
      </w:r>
      <w:r w:rsidRPr="0093135C">
        <w:rPr>
          <w:sz w:val="24"/>
          <w:szCs w:val="24"/>
        </w:rPr>
        <w:t>környezeti és egészségi következményeit,</w:t>
      </w:r>
    </w:p>
    <w:p w:rsidR="0093135C" w:rsidRPr="0093135C" w:rsidRDefault="0093135C" w:rsidP="0093135C">
      <w:pPr>
        <w:adjustRightInd w:val="0"/>
        <w:spacing w:line="276" w:lineRule="auto"/>
        <w:ind w:firstLine="708"/>
        <w:jc w:val="both"/>
        <w:rPr>
          <w:sz w:val="24"/>
          <w:szCs w:val="24"/>
        </w:rPr>
      </w:pPr>
      <w:proofErr w:type="spellStart"/>
      <w:r w:rsidRPr="0093135C">
        <w:rPr>
          <w:i/>
          <w:iCs/>
          <w:sz w:val="24"/>
          <w:szCs w:val="24"/>
        </w:rPr>
        <w:lastRenderedPageBreak/>
        <w:t>ac</w:t>
      </w:r>
      <w:proofErr w:type="spellEnd"/>
      <w:r w:rsidRPr="0093135C">
        <w:rPr>
          <w:i/>
          <w:iCs/>
          <w:sz w:val="24"/>
          <w:szCs w:val="24"/>
        </w:rPr>
        <w:t xml:space="preserve">) </w:t>
      </w:r>
      <w:r w:rsidRPr="0093135C">
        <w:rPr>
          <w:sz w:val="24"/>
          <w:szCs w:val="24"/>
        </w:rPr>
        <w:t>adminisztratív terheket befolyásoló hatásait, valamint</w:t>
      </w:r>
    </w:p>
    <w:p w:rsidR="0093135C" w:rsidRPr="0093135C" w:rsidRDefault="0093135C" w:rsidP="0093135C">
      <w:pPr>
        <w:adjustRightInd w:val="0"/>
        <w:spacing w:line="276" w:lineRule="auto"/>
        <w:ind w:left="204"/>
        <w:jc w:val="both"/>
        <w:rPr>
          <w:sz w:val="24"/>
          <w:szCs w:val="24"/>
        </w:rPr>
      </w:pPr>
      <w:r w:rsidRPr="0093135C">
        <w:rPr>
          <w:i/>
          <w:iCs/>
          <w:sz w:val="24"/>
          <w:szCs w:val="24"/>
        </w:rPr>
        <w:t xml:space="preserve">b) </w:t>
      </w:r>
      <w:r w:rsidRPr="0093135C">
        <w:rPr>
          <w:sz w:val="24"/>
          <w:szCs w:val="24"/>
        </w:rPr>
        <w:t>a jogszabály megalkotásának szükségességét, a jogalkotás elmaradásának várható következményeit, és</w:t>
      </w:r>
    </w:p>
    <w:p w:rsidR="0093135C" w:rsidRPr="0093135C" w:rsidRDefault="0093135C" w:rsidP="0093135C">
      <w:pPr>
        <w:adjustRightInd w:val="0"/>
        <w:spacing w:line="276" w:lineRule="auto"/>
        <w:ind w:left="204"/>
        <w:jc w:val="both"/>
        <w:rPr>
          <w:sz w:val="24"/>
          <w:szCs w:val="24"/>
        </w:rPr>
      </w:pPr>
      <w:r w:rsidRPr="0093135C">
        <w:rPr>
          <w:i/>
          <w:iCs/>
          <w:sz w:val="24"/>
          <w:szCs w:val="24"/>
        </w:rPr>
        <w:t xml:space="preserve">c) </w:t>
      </w:r>
      <w:r w:rsidRPr="0093135C">
        <w:rPr>
          <w:sz w:val="24"/>
          <w:szCs w:val="24"/>
        </w:rPr>
        <w:t>a jogszabály alkalmazásához szükséges személyi, szervezeti, tárgyi és pénzügyi feltételeket.</w:t>
      </w:r>
    </w:p>
    <w:p w:rsidR="0093135C" w:rsidRPr="0093135C" w:rsidRDefault="0093135C" w:rsidP="0093135C">
      <w:pPr>
        <w:spacing w:line="276" w:lineRule="auto"/>
        <w:jc w:val="both"/>
        <w:rPr>
          <w:b/>
          <w:sz w:val="24"/>
          <w:szCs w:val="24"/>
        </w:rPr>
      </w:pPr>
    </w:p>
    <w:p w:rsidR="0093135C" w:rsidRPr="0093135C" w:rsidRDefault="0093135C" w:rsidP="0093135C">
      <w:pPr>
        <w:spacing w:line="276" w:lineRule="auto"/>
        <w:jc w:val="both"/>
        <w:rPr>
          <w:b/>
          <w:sz w:val="24"/>
          <w:szCs w:val="24"/>
        </w:rPr>
      </w:pPr>
      <w:r w:rsidRPr="0093135C">
        <w:rPr>
          <w:b/>
          <w:sz w:val="24"/>
          <w:szCs w:val="24"/>
        </w:rPr>
        <w:t>Fentiek alapján a rendeletmódosításnak a várható következményeiről – az előzetes hatásvizsgálat tükrében – az alábbi tájékoztatást adom:</w:t>
      </w:r>
    </w:p>
    <w:p w:rsidR="00FF7FDD" w:rsidRDefault="00FF7FDD" w:rsidP="0093135C">
      <w:pPr>
        <w:spacing w:line="276" w:lineRule="auto"/>
        <w:jc w:val="both"/>
        <w:rPr>
          <w:sz w:val="24"/>
          <w:szCs w:val="24"/>
        </w:rPr>
      </w:pPr>
    </w:p>
    <w:p w:rsidR="00FF7FDD" w:rsidRPr="00FF7FDD" w:rsidRDefault="00FF7FDD" w:rsidP="006F2402">
      <w:pPr>
        <w:jc w:val="both"/>
        <w:rPr>
          <w:sz w:val="24"/>
          <w:szCs w:val="24"/>
        </w:rPr>
      </w:pPr>
      <w:r w:rsidRPr="00FF7FDD">
        <w:rPr>
          <w:b/>
          <w:sz w:val="24"/>
          <w:szCs w:val="24"/>
        </w:rPr>
        <w:t>T</w:t>
      </w:r>
      <w:r w:rsidRPr="0093135C">
        <w:rPr>
          <w:b/>
          <w:sz w:val="24"/>
          <w:szCs w:val="24"/>
        </w:rPr>
        <w:t>ársadalmi, g</w:t>
      </w:r>
      <w:r w:rsidRPr="00FF7FDD">
        <w:rPr>
          <w:b/>
          <w:sz w:val="24"/>
          <w:szCs w:val="24"/>
        </w:rPr>
        <w:t>azdasági, költségvetési hatásai</w:t>
      </w:r>
      <w:r>
        <w:rPr>
          <w:sz w:val="24"/>
          <w:szCs w:val="24"/>
        </w:rPr>
        <w:t>:</w:t>
      </w:r>
      <w:r w:rsidRPr="00FF7FDD">
        <w:rPr>
          <w:sz w:val="24"/>
          <w:szCs w:val="24"/>
        </w:rPr>
        <w:t xml:space="preserve"> </w:t>
      </w:r>
      <w:r>
        <w:rPr>
          <w:sz w:val="24"/>
          <w:szCs w:val="24"/>
        </w:rPr>
        <w:t>A tiszavasvári lakóhellyel rendelkező 18 és 35 év közötti hiányszakmával rendelkező fiatalok helyben tartásával, a településen élő, továbbá ide letelepedni szándékozó fiatalok kedvezményes lakhatásának támogatásával megvalósulhat a megfelelő egzisztencia megteremetése. A támogatáshoz szükséges anyagi fedezet az EFOP-1.2.11-16-2017-00009 azonosítószámú pályázati támogatásból biztosított.</w:t>
      </w:r>
    </w:p>
    <w:p w:rsidR="0093135C" w:rsidRPr="0093135C" w:rsidRDefault="0093135C" w:rsidP="006F2402">
      <w:pPr>
        <w:jc w:val="both"/>
        <w:rPr>
          <w:rFonts w:cs="Calibri"/>
          <w:sz w:val="24"/>
          <w:szCs w:val="24"/>
        </w:rPr>
      </w:pPr>
      <w:r w:rsidRPr="0093135C">
        <w:rPr>
          <w:b/>
          <w:sz w:val="24"/>
          <w:szCs w:val="24"/>
        </w:rPr>
        <w:t>Környezeti és egészségi következményei</w:t>
      </w:r>
      <w:r w:rsidRPr="0093135C">
        <w:rPr>
          <w:sz w:val="24"/>
          <w:szCs w:val="24"/>
        </w:rPr>
        <w:t>: A rendelet-tervezetnek nincs környezeti és egészségi hatása.</w:t>
      </w:r>
      <w:r w:rsidRPr="0093135C">
        <w:rPr>
          <w:rFonts w:cs="Calibri"/>
          <w:sz w:val="24"/>
          <w:szCs w:val="24"/>
        </w:rPr>
        <w:t xml:space="preserve"> </w:t>
      </w:r>
    </w:p>
    <w:p w:rsidR="00E12E66" w:rsidRPr="0093135C" w:rsidRDefault="0093135C" w:rsidP="006F2402">
      <w:pPr>
        <w:jc w:val="both"/>
        <w:rPr>
          <w:sz w:val="24"/>
          <w:szCs w:val="24"/>
        </w:rPr>
      </w:pPr>
      <w:r w:rsidRPr="0093135C">
        <w:rPr>
          <w:b/>
          <w:sz w:val="24"/>
          <w:szCs w:val="24"/>
        </w:rPr>
        <w:t>Adminisztratív terheket befolyásoló hatásai</w:t>
      </w:r>
      <w:r w:rsidRPr="0093135C">
        <w:rPr>
          <w:sz w:val="24"/>
          <w:szCs w:val="24"/>
        </w:rPr>
        <w:t xml:space="preserve">: </w:t>
      </w:r>
      <w:r w:rsidR="00E12E66">
        <w:rPr>
          <w:sz w:val="24"/>
          <w:szCs w:val="24"/>
        </w:rPr>
        <w:t xml:space="preserve">Számos többletfeladat fog jelentkezni, ugyanis az egyes támogatások esetén meghatározott időközönként pályázatot kell kiírni, azokat döntésre előkészíteni a képviselő-testület részére, a nyertes pályázókkal megkötni a szerződést stb. Az adminisztratív terhek ellátása a jelenlegi hivatali állománnyal biztosított. </w:t>
      </w:r>
    </w:p>
    <w:p w:rsidR="0093135C" w:rsidRPr="0093135C" w:rsidRDefault="0093135C" w:rsidP="006F2402">
      <w:pPr>
        <w:jc w:val="both"/>
        <w:rPr>
          <w:sz w:val="24"/>
          <w:szCs w:val="24"/>
        </w:rPr>
      </w:pPr>
      <w:r w:rsidRPr="0093135C">
        <w:rPr>
          <w:b/>
          <w:color w:val="000000"/>
          <w:sz w:val="24"/>
          <w:szCs w:val="24"/>
        </w:rPr>
        <w:t>A jogszabál</w:t>
      </w:r>
      <w:r w:rsidR="00AE618F">
        <w:rPr>
          <w:b/>
          <w:color w:val="000000"/>
          <w:sz w:val="24"/>
          <w:szCs w:val="24"/>
        </w:rPr>
        <w:t>y megalkotásának szükségessége, a</w:t>
      </w:r>
      <w:r w:rsidRPr="0093135C">
        <w:rPr>
          <w:b/>
          <w:sz w:val="24"/>
          <w:szCs w:val="24"/>
        </w:rPr>
        <w:t xml:space="preserve"> jogalkotás elmaradásának várható következményei:</w:t>
      </w:r>
      <w:r w:rsidR="00AE618F">
        <w:rPr>
          <w:b/>
          <w:sz w:val="24"/>
          <w:szCs w:val="24"/>
        </w:rPr>
        <w:t xml:space="preserve"> </w:t>
      </w:r>
      <w:r w:rsidR="003B5BA0">
        <w:rPr>
          <w:sz w:val="24"/>
          <w:szCs w:val="24"/>
        </w:rPr>
        <w:t xml:space="preserve">EFOP-1.2.11-16-2017-00009 azonosítószámú pályázat keretében biztosított támogatás jogszerű és szabályszerű felhasználásnak egyik feltétele </w:t>
      </w:r>
      <w:r w:rsidR="00FF7FDD">
        <w:rPr>
          <w:sz w:val="24"/>
          <w:szCs w:val="24"/>
        </w:rPr>
        <w:t>a rendeletben meghatározott tartalmak szabályozása.</w:t>
      </w:r>
    </w:p>
    <w:p w:rsidR="0093135C" w:rsidRPr="0093135C" w:rsidRDefault="0093135C" w:rsidP="006F2402">
      <w:pPr>
        <w:jc w:val="both"/>
        <w:rPr>
          <w:color w:val="000000"/>
          <w:sz w:val="24"/>
          <w:szCs w:val="24"/>
          <w:lang w:eastAsia="en-US"/>
        </w:rPr>
      </w:pPr>
      <w:r w:rsidRPr="0093135C">
        <w:rPr>
          <w:b/>
          <w:color w:val="000000"/>
          <w:sz w:val="24"/>
          <w:szCs w:val="24"/>
          <w:lang w:eastAsia="en-US"/>
        </w:rPr>
        <w:t>Alkalmazásához szükséges személyi, szervezeti, tárgyi és pénzügyi feltételek:</w:t>
      </w:r>
      <w:r w:rsidRPr="0093135C">
        <w:rPr>
          <w:color w:val="000000"/>
          <w:sz w:val="24"/>
          <w:szCs w:val="24"/>
          <w:lang w:eastAsia="en-US"/>
        </w:rPr>
        <w:t xml:space="preserve"> A jelenlegi feltételekhez képest többletet nem igényel.</w:t>
      </w:r>
    </w:p>
    <w:p w:rsidR="0093135C" w:rsidRPr="0093135C" w:rsidRDefault="0093135C" w:rsidP="006F2402">
      <w:pPr>
        <w:keepLines/>
        <w:jc w:val="both"/>
        <w:rPr>
          <w:sz w:val="24"/>
          <w:szCs w:val="24"/>
        </w:rPr>
      </w:pPr>
    </w:p>
    <w:p w:rsidR="0093135C" w:rsidRPr="0093135C" w:rsidRDefault="0093135C" w:rsidP="006F2402">
      <w:pPr>
        <w:keepLines/>
        <w:jc w:val="both"/>
        <w:rPr>
          <w:sz w:val="24"/>
          <w:szCs w:val="24"/>
        </w:rPr>
      </w:pPr>
      <w:r w:rsidRPr="0093135C">
        <w:rPr>
          <w:sz w:val="24"/>
          <w:szCs w:val="24"/>
        </w:rPr>
        <w:t xml:space="preserve">Az önkormányzati rendeletekhez indoklási kötelezettség is társul.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93135C" w:rsidRPr="0093135C" w:rsidRDefault="0093135C" w:rsidP="0093135C">
      <w:pPr>
        <w:spacing w:line="276" w:lineRule="auto"/>
        <w:jc w:val="both"/>
        <w:rPr>
          <w:sz w:val="24"/>
          <w:szCs w:val="24"/>
        </w:rPr>
      </w:pPr>
    </w:p>
    <w:p w:rsidR="0093135C" w:rsidRPr="0093135C" w:rsidRDefault="0093135C" w:rsidP="006F2402">
      <w:pPr>
        <w:jc w:val="both"/>
        <w:rPr>
          <w:b/>
          <w:sz w:val="24"/>
          <w:szCs w:val="24"/>
        </w:rPr>
      </w:pPr>
      <w:r w:rsidRPr="0093135C">
        <w:rPr>
          <w:b/>
          <w:sz w:val="24"/>
          <w:szCs w:val="24"/>
        </w:rPr>
        <w:t>Mindezek alapján kérem a Képviselő-testületet, hogy az előterjesztést megtárgyalni, és a rendelet-tervezetet elfogadni szíveskedjen.</w:t>
      </w:r>
    </w:p>
    <w:p w:rsidR="0093135C" w:rsidRDefault="0093135C" w:rsidP="00462628">
      <w:pPr>
        <w:jc w:val="both"/>
        <w:rPr>
          <w:sz w:val="24"/>
          <w:szCs w:val="24"/>
        </w:rPr>
      </w:pPr>
    </w:p>
    <w:p w:rsidR="0093135C" w:rsidRDefault="0093135C" w:rsidP="00462628">
      <w:pPr>
        <w:jc w:val="both"/>
        <w:rPr>
          <w:sz w:val="24"/>
          <w:szCs w:val="24"/>
        </w:rPr>
      </w:pPr>
    </w:p>
    <w:p w:rsidR="004E2E27" w:rsidRDefault="004E2E27" w:rsidP="00462628">
      <w:pPr>
        <w:jc w:val="both"/>
        <w:rPr>
          <w:sz w:val="24"/>
          <w:szCs w:val="24"/>
        </w:rPr>
      </w:pPr>
      <w:r>
        <w:rPr>
          <w:sz w:val="24"/>
          <w:szCs w:val="24"/>
        </w:rPr>
        <w:t>Tiszavasvári, 2019</w:t>
      </w:r>
      <w:r w:rsidR="0072009B">
        <w:rPr>
          <w:sz w:val="24"/>
          <w:szCs w:val="24"/>
        </w:rPr>
        <w:t xml:space="preserve">. </w:t>
      </w:r>
      <w:r w:rsidR="00B66D65">
        <w:rPr>
          <w:sz w:val="24"/>
          <w:szCs w:val="24"/>
        </w:rPr>
        <w:t>március 2</w:t>
      </w:r>
      <w:r w:rsidR="006F2402">
        <w:rPr>
          <w:sz w:val="24"/>
          <w:szCs w:val="24"/>
        </w:rPr>
        <w:t>2</w:t>
      </w:r>
      <w:r w:rsidR="00B66D65">
        <w:rPr>
          <w:sz w:val="24"/>
          <w:szCs w:val="24"/>
        </w:rPr>
        <w:t>.</w:t>
      </w:r>
    </w:p>
    <w:p w:rsidR="004E2E27" w:rsidRDefault="004E2E27" w:rsidP="00462628">
      <w:pPr>
        <w:jc w:val="both"/>
        <w:rPr>
          <w:sz w:val="24"/>
          <w:szCs w:val="24"/>
        </w:rPr>
      </w:pPr>
    </w:p>
    <w:p w:rsidR="004E2E27" w:rsidRDefault="004E2E27" w:rsidP="00462628">
      <w:pPr>
        <w:jc w:val="both"/>
        <w:rPr>
          <w:sz w:val="24"/>
          <w:szCs w:val="24"/>
        </w:rPr>
      </w:pPr>
    </w:p>
    <w:p w:rsidR="004E2E27" w:rsidRPr="004E2E27" w:rsidRDefault="004E2E27" w:rsidP="00462628">
      <w:pPr>
        <w:jc w:val="both"/>
        <w:rPr>
          <w:b/>
          <w:sz w:val="24"/>
          <w:szCs w:val="24"/>
        </w:rPr>
      </w:pPr>
      <w:r>
        <w:rPr>
          <w:b/>
          <w:sz w:val="24"/>
          <w:szCs w:val="24"/>
        </w:rPr>
        <w:t xml:space="preserve">                                                       </w:t>
      </w:r>
      <w:proofErr w:type="spellStart"/>
      <w:r w:rsidRPr="004E2E27">
        <w:rPr>
          <w:b/>
          <w:sz w:val="24"/>
          <w:szCs w:val="24"/>
        </w:rPr>
        <w:t>Ostorháziné</w:t>
      </w:r>
      <w:proofErr w:type="spellEnd"/>
      <w:r w:rsidRPr="004E2E27">
        <w:rPr>
          <w:b/>
          <w:sz w:val="24"/>
          <w:szCs w:val="24"/>
        </w:rPr>
        <w:t xml:space="preserve"> dr. </w:t>
      </w:r>
      <w:proofErr w:type="spellStart"/>
      <w:r w:rsidRPr="004E2E27">
        <w:rPr>
          <w:b/>
          <w:sz w:val="24"/>
          <w:szCs w:val="24"/>
        </w:rPr>
        <w:t>Kórik</w:t>
      </w:r>
      <w:proofErr w:type="spellEnd"/>
      <w:r w:rsidRPr="004E2E27">
        <w:rPr>
          <w:b/>
          <w:sz w:val="24"/>
          <w:szCs w:val="24"/>
        </w:rPr>
        <w:t xml:space="preserve"> Zsuzsanna</w:t>
      </w:r>
    </w:p>
    <w:p w:rsidR="00B63DA3" w:rsidRDefault="004E2E27" w:rsidP="00462628">
      <w:pPr>
        <w:jc w:val="both"/>
        <w:rPr>
          <w:b/>
          <w:sz w:val="24"/>
          <w:szCs w:val="24"/>
        </w:rPr>
      </w:pPr>
      <w:r>
        <w:rPr>
          <w:b/>
          <w:sz w:val="24"/>
          <w:szCs w:val="24"/>
        </w:rPr>
        <w:t xml:space="preserve">                                                                           </w:t>
      </w:r>
      <w:proofErr w:type="gramStart"/>
      <w:r w:rsidRPr="004E2E27">
        <w:rPr>
          <w:b/>
          <w:sz w:val="24"/>
          <w:szCs w:val="24"/>
        </w:rPr>
        <w:t>jegyző</w:t>
      </w:r>
      <w:proofErr w:type="gramEnd"/>
    </w:p>
    <w:p w:rsidR="00B63DA3" w:rsidRDefault="00B63DA3">
      <w:pPr>
        <w:spacing w:after="200" w:line="276" w:lineRule="auto"/>
        <w:rPr>
          <w:b/>
          <w:sz w:val="24"/>
          <w:szCs w:val="24"/>
        </w:rPr>
      </w:pPr>
      <w:r>
        <w:rPr>
          <w:b/>
          <w:sz w:val="24"/>
          <w:szCs w:val="24"/>
        </w:rPr>
        <w:br w:type="page"/>
      </w:r>
    </w:p>
    <w:p w:rsidR="00B63DA3" w:rsidRPr="00B63DA3" w:rsidRDefault="00B63DA3" w:rsidP="00B63DA3">
      <w:pPr>
        <w:jc w:val="center"/>
        <w:rPr>
          <w:rFonts w:eastAsiaTheme="minorHAnsi"/>
          <w:b/>
          <w:sz w:val="24"/>
          <w:szCs w:val="24"/>
          <w:lang w:eastAsia="en-US"/>
        </w:rPr>
      </w:pPr>
      <w:r w:rsidRPr="00B63DA3">
        <w:rPr>
          <w:rFonts w:eastAsiaTheme="minorHAnsi"/>
          <w:b/>
          <w:sz w:val="24"/>
          <w:szCs w:val="24"/>
          <w:lang w:eastAsia="en-US"/>
        </w:rPr>
        <w:lastRenderedPageBreak/>
        <w:t>Rendelet-tervezet</w:t>
      </w:r>
    </w:p>
    <w:p w:rsidR="00B63DA3" w:rsidRPr="00B63DA3" w:rsidRDefault="00B63DA3" w:rsidP="00B63DA3">
      <w:pPr>
        <w:jc w:val="center"/>
        <w:rPr>
          <w:rFonts w:eastAsiaTheme="minorHAnsi"/>
          <w:b/>
          <w:sz w:val="24"/>
          <w:szCs w:val="24"/>
          <w:lang w:eastAsia="en-US"/>
        </w:rPr>
      </w:pPr>
      <w:r w:rsidRPr="00B63DA3">
        <w:rPr>
          <w:rFonts w:eastAsiaTheme="minorHAnsi"/>
          <w:b/>
          <w:sz w:val="24"/>
          <w:szCs w:val="24"/>
          <w:lang w:eastAsia="en-US"/>
        </w:rPr>
        <w:t>Tiszavasvári Város Önkormányzata Képviselő-testülete</w:t>
      </w:r>
    </w:p>
    <w:p w:rsidR="00B63DA3" w:rsidRPr="00B63DA3" w:rsidRDefault="00B63DA3" w:rsidP="00B63DA3">
      <w:pPr>
        <w:jc w:val="center"/>
        <w:rPr>
          <w:rFonts w:eastAsiaTheme="minorHAnsi"/>
          <w:b/>
          <w:sz w:val="24"/>
          <w:szCs w:val="24"/>
          <w:lang w:eastAsia="en-US"/>
        </w:rPr>
      </w:pPr>
      <w:r w:rsidRPr="00B63DA3">
        <w:rPr>
          <w:rFonts w:eastAsiaTheme="minorHAnsi"/>
          <w:b/>
          <w:sz w:val="24"/>
          <w:szCs w:val="24"/>
          <w:lang w:eastAsia="en-US"/>
        </w:rPr>
        <w:t>…/2019.(</w:t>
      </w:r>
      <w:proofErr w:type="gramStart"/>
      <w:r w:rsidRPr="00B63DA3">
        <w:rPr>
          <w:rFonts w:eastAsiaTheme="minorHAnsi"/>
          <w:b/>
          <w:sz w:val="24"/>
          <w:szCs w:val="24"/>
          <w:lang w:eastAsia="en-US"/>
        </w:rPr>
        <w:t>….</w:t>
      </w:r>
      <w:proofErr w:type="gramEnd"/>
      <w:r w:rsidRPr="00B63DA3">
        <w:rPr>
          <w:rFonts w:eastAsiaTheme="minorHAnsi"/>
          <w:b/>
          <w:sz w:val="24"/>
          <w:szCs w:val="24"/>
          <w:lang w:eastAsia="en-US"/>
        </w:rPr>
        <w:t>) önkormányzati rendelete</w:t>
      </w:r>
    </w:p>
    <w:p w:rsidR="00B63DA3" w:rsidRPr="00B63DA3" w:rsidRDefault="00B63DA3" w:rsidP="00B63DA3">
      <w:pPr>
        <w:jc w:val="center"/>
        <w:rPr>
          <w:rFonts w:eastAsiaTheme="minorHAnsi"/>
          <w:b/>
          <w:sz w:val="24"/>
          <w:szCs w:val="24"/>
          <w:lang w:eastAsia="en-US"/>
        </w:rPr>
      </w:pPr>
      <w:proofErr w:type="gramStart"/>
      <w:r w:rsidRPr="00B63DA3">
        <w:rPr>
          <w:rFonts w:eastAsiaTheme="minorHAnsi"/>
          <w:b/>
          <w:sz w:val="24"/>
          <w:szCs w:val="24"/>
          <w:lang w:eastAsia="en-US"/>
        </w:rPr>
        <w:t>a</w:t>
      </w:r>
      <w:proofErr w:type="gramEnd"/>
      <w:r w:rsidRPr="00B63DA3">
        <w:rPr>
          <w:rFonts w:eastAsiaTheme="minorHAnsi"/>
          <w:b/>
          <w:sz w:val="24"/>
          <w:szCs w:val="24"/>
          <w:lang w:eastAsia="en-US"/>
        </w:rPr>
        <w:t xml:space="preserve"> fiatalok ösztönző és lakhatási támogatásairól</w:t>
      </w:r>
    </w:p>
    <w:p w:rsidR="00B63DA3" w:rsidRPr="00B63DA3" w:rsidRDefault="00B63DA3" w:rsidP="00B63DA3">
      <w:pPr>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Tiszavasvári Város Önkormányzata Képviselő-testülete az Alaptörvény 32. cikk (2) bekezdésében kapott felhatalmazás alapján, a Magyarország helyi önkormányzatairól szóló 2011. évi CLXXXIX tv. 113.§ (1) bekezdés 15. pontjában meghatározott feladatkörében eljárva </w:t>
      </w:r>
      <w:r w:rsidR="00CC1A33">
        <w:rPr>
          <w:rFonts w:eastAsiaTheme="minorHAnsi"/>
          <w:sz w:val="24"/>
          <w:szCs w:val="24"/>
          <w:lang w:eastAsia="en-US"/>
        </w:rPr>
        <w:t xml:space="preserve">- </w:t>
      </w:r>
      <w:r w:rsidR="00CC1A33" w:rsidRPr="0000263B">
        <w:rPr>
          <w:sz w:val="24"/>
          <w:szCs w:val="24"/>
        </w:rPr>
        <w:t xml:space="preserve">Tiszavasvári Város Önkormányzata Képviselő-testülete szervezeti és működési szabályzatáról szóló </w:t>
      </w:r>
      <w:r w:rsidR="00CC1A33">
        <w:rPr>
          <w:sz w:val="24"/>
          <w:szCs w:val="24"/>
        </w:rPr>
        <w:t>1</w:t>
      </w:r>
      <w:r w:rsidR="00CC1A33" w:rsidRPr="0000263B">
        <w:rPr>
          <w:sz w:val="24"/>
          <w:szCs w:val="24"/>
        </w:rPr>
        <w:t>/201</w:t>
      </w:r>
      <w:r w:rsidR="00CC1A33">
        <w:rPr>
          <w:sz w:val="24"/>
          <w:szCs w:val="24"/>
        </w:rPr>
        <w:t>9</w:t>
      </w:r>
      <w:r w:rsidR="00CC1A33" w:rsidRPr="0000263B">
        <w:rPr>
          <w:sz w:val="24"/>
          <w:szCs w:val="24"/>
        </w:rPr>
        <w:t>.(</w:t>
      </w:r>
      <w:r w:rsidR="00CC1A33">
        <w:rPr>
          <w:sz w:val="24"/>
          <w:szCs w:val="24"/>
        </w:rPr>
        <w:t>I</w:t>
      </w:r>
      <w:r w:rsidR="00CC1A33" w:rsidRPr="0000263B">
        <w:rPr>
          <w:sz w:val="24"/>
          <w:szCs w:val="24"/>
        </w:rPr>
        <w:t>I.</w:t>
      </w:r>
      <w:r w:rsidR="00CC1A33">
        <w:rPr>
          <w:sz w:val="24"/>
          <w:szCs w:val="24"/>
        </w:rPr>
        <w:t>1</w:t>
      </w:r>
      <w:r w:rsidR="00CC1A33" w:rsidRPr="0000263B">
        <w:rPr>
          <w:sz w:val="24"/>
          <w:szCs w:val="24"/>
        </w:rPr>
        <w:t>.) önkormányzati rendelet 4. melléklet 1.24. pontja által biztosított véleményezési jogkörében illetékes Pénzügyi és Ügyrendi Bizottság, az 5. melléklet 1.</w:t>
      </w:r>
      <w:r w:rsidR="00CC1A33">
        <w:rPr>
          <w:sz w:val="24"/>
          <w:szCs w:val="24"/>
        </w:rPr>
        <w:t>9</w:t>
      </w:r>
      <w:r w:rsidR="00CC1A33" w:rsidRPr="0000263B">
        <w:rPr>
          <w:sz w:val="24"/>
          <w:szCs w:val="24"/>
        </w:rPr>
        <w:t>. pontja által biztosított véleményezési jogkörében illetékes Szociális és Humán Bizottság</w:t>
      </w:r>
      <w:r w:rsidRPr="00B63DA3">
        <w:rPr>
          <w:rFonts w:eastAsiaTheme="minorHAnsi"/>
          <w:sz w:val="24"/>
          <w:szCs w:val="24"/>
          <w:lang w:eastAsia="en-US"/>
        </w:rPr>
        <w:t xml:space="preserve"> </w:t>
      </w:r>
      <w:r w:rsidR="00CC1A33" w:rsidRPr="0000263B">
        <w:rPr>
          <w:sz w:val="24"/>
          <w:szCs w:val="24"/>
        </w:rPr>
        <w:t>véleményének kikérésével</w:t>
      </w:r>
      <w:r w:rsidR="00CC1A33" w:rsidRPr="00B63DA3">
        <w:rPr>
          <w:rFonts w:eastAsiaTheme="minorHAnsi"/>
          <w:sz w:val="24"/>
          <w:szCs w:val="24"/>
          <w:lang w:eastAsia="en-US"/>
        </w:rPr>
        <w:t xml:space="preserve"> </w:t>
      </w:r>
      <w:r w:rsidR="00CC1A33">
        <w:rPr>
          <w:rFonts w:eastAsiaTheme="minorHAnsi"/>
          <w:sz w:val="24"/>
          <w:szCs w:val="24"/>
          <w:lang w:eastAsia="en-US"/>
        </w:rPr>
        <w:t xml:space="preserve">– a </w:t>
      </w:r>
      <w:r w:rsidRPr="00B63DA3">
        <w:rPr>
          <w:rFonts w:eastAsiaTheme="minorHAnsi"/>
          <w:sz w:val="24"/>
          <w:szCs w:val="24"/>
          <w:lang w:eastAsia="en-US"/>
        </w:rPr>
        <w:t>következőket rendeli el:</w:t>
      </w:r>
    </w:p>
    <w:p w:rsidR="00B63DA3" w:rsidRPr="00B63DA3" w:rsidRDefault="00B63DA3" w:rsidP="00B63DA3">
      <w:pPr>
        <w:jc w:val="both"/>
        <w:rPr>
          <w:rFonts w:eastAsiaTheme="minorHAnsi"/>
          <w:sz w:val="24"/>
          <w:szCs w:val="24"/>
          <w:lang w:eastAsia="en-US"/>
        </w:rPr>
      </w:pPr>
    </w:p>
    <w:p w:rsidR="00B63DA3" w:rsidRPr="00B63DA3" w:rsidRDefault="00B63DA3" w:rsidP="00B63DA3">
      <w:pPr>
        <w:numPr>
          <w:ilvl w:val="0"/>
          <w:numId w:val="3"/>
        </w:numPr>
        <w:spacing w:after="200" w:line="276" w:lineRule="auto"/>
        <w:contextualSpacing/>
        <w:jc w:val="center"/>
        <w:rPr>
          <w:rFonts w:eastAsiaTheme="minorHAnsi"/>
          <w:b/>
          <w:sz w:val="24"/>
          <w:szCs w:val="24"/>
          <w:lang w:eastAsia="en-US"/>
        </w:rPr>
      </w:pPr>
      <w:r w:rsidRPr="00B63DA3">
        <w:rPr>
          <w:rFonts w:eastAsiaTheme="minorHAnsi"/>
          <w:b/>
          <w:sz w:val="24"/>
          <w:szCs w:val="24"/>
          <w:lang w:eastAsia="en-US"/>
        </w:rPr>
        <w:t>Fejezet</w:t>
      </w:r>
    </w:p>
    <w:p w:rsidR="00B63DA3" w:rsidRPr="00A17FA2" w:rsidRDefault="00B63DA3" w:rsidP="00B63DA3">
      <w:pPr>
        <w:jc w:val="center"/>
        <w:rPr>
          <w:rFonts w:eastAsiaTheme="minorHAnsi"/>
          <w:b/>
          <w:sz w:val="24"/>
          <w:szCs w:val="24"/>
          <w:lang w:eastAsia="en-US"/>
        </w:rPr>
      </w:pPr>
      <w:r w:rsidRPr="00A17FA2">
        <w:rPr>
          <w:rFonts w:eastAsiaTheme="minorHAnsi"/>
          <w:b/>
          <w:sz w:val="24"/>
          <w:szCs w:val="24"/>
          <w:lang w:eastAsia="en-US"/>
        </w:rPr>
        <w:t>Általános rendelkezések</w:t>
      </w:r>
    </w:p>
    <w:p w:rsidR="00B63DA3" w:rsidRPr="00B63DA3" w:rsidRDefault="00B63DA3" w:rsidP="00B63DA3">
      <w:pPr>
        <w:jc w:val="center"/>
        <w:rPr>
          <w:rFonts w:eastAsiaTheme="minorHAnsi"/>
          <w:sz w:val="24"/>
          <w:szCs w:val="24"/>
          <w:lang w:eastAsia="en-US"/>
        </w:rPr>
      </w:pPr>
    </w:p>
    <w:p w:rsidR="00B63DA3" w:rsidRPr="00B63DA3" w:rsidRDefault="00B63DA3" w:rsidP="00B63DA3">
      <w:pPr>
        <w:numPr>
          <w:ilvl w:val="0"/>
          <w:numId w:val="4"/>
        </w:numPr>
        <w:spacing w:after="200" w:line="276" w:lineRule="auto"/>
        <w:contextualSpacing/>
        <w:jc w:val="center"/>
        <w:rPr>
          <w:rFonts w:eastAsiaTheme="minorHAnsi"/>
          <w:sz w:val="24"/>
          <w:szCs w:val="24"/>
          <w:lang w:eastAsia="en-US"/>
        </w:rPr>
      </w:pPr>
      <w:r w:rsidRPr="00B63DA3">
        <w:rPr>
          <w:rFonts w:eastAsiaTheme="minorHAnsi"/>
          <w:sz w:val="24"/>
          <w:szCs w:val="24"/>
          <w:lang w:eastAsia="en-US"/>
        </w:rPr>
        <w:t>Értelmező rendelkezések</w:t>
      </w:r>
    </w:p>
    <w:p w:rsidR="00B63DA3" w:rsidRPr="00B63DA3" w:rsidRDefault="00B63DA3" w:rsidP="00B63DA3">
      <w:pPr>
        <w:jc w:val="both"/>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 E rendelet alkalmazásában</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2. közeli hozzátartozó: a Polgári Törvénykönyv szerinti közeli hozzátartozó</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3. közfoglalkoztatási jogviszony: a közfoglalkoztatásról és a közfoglalkoztatáshoz kapcsolódó valamint egyéb törvények módosításról szóló 2011. évi CVI. törvény szerinti jogviszony</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4. önkéntes tevékenység: közintézménynél vagy civil szervezetnél önkéntesen, térítésmentesen végzett támogató, segítő tevékenység, valamint a projekt keretében szervezett önkéntes napokon való részvétel</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5. hiányszakma: pedagógus, óvodapedagógus, gyógypedagógus, dajka, szakács, rendőr, tűzoltó, orvos, pénzügyi-számviteli ügyintéző,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hegesztő, bádogos, műszerész, esztergályos, lakatos, festő, karbantartó munkakör betöltéséhez szükséges végzettség</w:t>
      </w:r>
      <w:proofErr w:type="gramEnd"/>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6. egyedülálló: a szociális igazgatásról és a szociális ellátásokról szóló törvény szerinti egyedülálló</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7. jövedelem: a szociális igazgatásról és a szociális ellátásokról szóló törvény szerinti jövedelem.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9. lakcím, lakóhely: a polgárok személyi adatainak és lakcímének nyilvántartásáról szóló törvény szerinti lakcím, lakóhely</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10. lakóépület: az országos településrendezési és építési követelményekről szóló kormányrendelet fogalom meghatározásában szereplő lakóépület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11. háztartás: egy lakásban együtt lakó, ott bejelentett lakóhellyel vagy tartózkodási hellyel rendelkező – kivéve, ahol a rendelet jogosultsági feltételként lakóhelyet ír elő – közeli hozzátartozók közössége</w:t>
      </w:r>
    </w:p>
    <w:p w:rsidR="00B63DA3" w:rsidRPr="00B63DA3" w:rsidRDefault="00B63DA3" w:rsidP="00B63DA3">
      <w:pPr>
        <w:jc w:val="both"/>
        <w:rPr>
          <w:rFonts w:eastAsiaTheme="minorHAnsi"/>
          <w:sz w:val="24"/>
          <w:szCs w:val="24"/>
          <w:lang w:eastAsia="en-US"/>
        </w:rPr>
      </w:pPr>
    </w:p>
    <w:p w:rsidR="00B63DA3" w:rsidRPr="00B63DA3" w:rsidRDefault="00B63DA3" w:rsidP="00B63DA3">
      <w:pPr>
        <w:numPr>
          <w:ilvl w:val="0"/>
          <w:numId w:val="4"/>
        </w:numPr>
        <w:spacing w:after="200" w:line="276" w:lineRule="auto"/>
        <w:contextualSpacing/>
        <w:jc w:val="center"/>
        <w:rPr>
          <w:rFonts w:eastAsiaTheme="minorHAnsi"/>
          <w:sz w:val="24"/>
          <w:szCs w:val="24"/>
          <w:lang w:eastAsia="en-US"/>
        </w:rPr>
      </w:pPr>
      <w:r w:rsidRPr="00B63DA3">
        <w:rPr>
          <w:rFonts w:eastAsiaTheme="minorHAnsi"/>
          <w:sz w:val="24"/>
          <w:szCs w:val="24"/>
          <w:lang w:eastAsia="en-US"/>
        </w:rPr>
        <w:t>A rendelet hatálya</w:t>
      </w:r>
    </w:p>
    <w:p w:rsidR="00B63DA3" w:rsidRPr="00B63DA3" w:rsidRDefault="00B63DA3" w:rsidP="00B63DA3">
      <w:pPr>
        <w:ind w:left="720"/>
        <w:contextualSpacing/>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2.§ E rendelet hatálya kiterjed a pályázat benyújtásának időpontjában 18 életévét betöltött, de 35 életévnél nem idősebb személyre, aki életvitelszerűen Tiszavasváriban tartózkodik és lakcímmel rendelkezik vagy vállalja, hogy a támogatás időtartama alatt Tiszavasváriban fog életvitelszerűen tartózkodni és Tiszavasvári lakcímet kíván létesíteni.</w:t>
      </w:r>
    </w:p>
    <w:p w:rsidR="00B63DA3" w:rsidRPr="00B63DA3" w:rsidRDefault="00B63DA3" w:rsidP="00B63DA3">
      <w:pPr>
        <w:jc w:val="both"/>
        <w:rPr>
          <w:rFonts w:eastAsiaTheme="minorHAnsi"/>
          <w:sz w:val="24"/>
          <w:szCs w:val="24"/>
          <w:lang w:eastAsia="en-US"/>
        </w:rPr>
      </w:pPr>
    </w:p>
    <w:p w:rsidR="00B63DA3" w:rsidRPr="00B63DA3" w:rsidRDefault="00B63DA3" w:rsidP="00B63DA3">
      <w:pPr>
        <w:jc w:val="center"/>
        <w:rPr>
          <w:rFonts w:eastAsiaTheme="minorHAnsi"/>
          <w:b/>
          <w:sz w:val="24"/>
          <w:szCs w:val="24"/>
          <w:lang w:eastAsia="en-US"/>
        </w:rPr>
      </w:pPr>
    </w:p>
    <w:p w:rsidR="00B63DA3" w:rsidRPr="00B63DA3" w:rsidRDefault="00B63DA3" w:rsidP="00B63DA3">
      <w:pPr>
        <w:jc w:val="center"/>
        <w:rPr>
          <w:rFonts w:eastAsiaTheme="minorHAnsi"/>
          <w:b/>
          <w:sz w:val="24"/>
          <w:szCs w:val="24"/>
          <w:lang w:eastAsia="en-US"/>
        </w:rPr>
      </w:pPr>
    </w:p>
    <w:p w:rsidR="00B63DA3" w:rsidRPr="00B63DA3" w:rsidRDefault="00B63DA3" w:rsidP="00B63DA3">
      <w:pPr>
        <w:jc w:val="center"/>
        <w:rPr>
          <w:rFonts w:eastAsiaTheme="minorHAnsi"/>
          <w:b/>
          <w:sz w:val="24"/>
          <w:szCs w:val="24"/>
          <w:lang w:eastAsia="en-US"/>
        </w:rPr>
      </w:pPr>
      <w:r w:rsidRPr="00B63DA3">
        <w:rPr>
          <w:rFonts w:eastAsiaTheme="minorHAnsi"/>
          <w:b/>
          <w:sz w:val="24"/>
          <w:szCs w:val="24"/>
          <w:lang w:eastAsia="en-US"/>
        </w:rPr>
        <w:t>II. Fejezet</w:t>
      </w:r>
    </w:p>
    <w:p w:rsidR="00B63DA3" w:rsidRPr="00A17FA2" w:rsidRDefault="00B63DA3" w:rsidP="00B63DA3">
      <w:pPr>
        <w:jc w:val="center"/>
        <w:rPr>
          <w:rFonts w:eastAsiaTheme="minorHAnsi"/>
          <w:b/>
          <w:sz w:val="24"/>
          <w:szCs w:val="24"/>
          <w:lang w:eastAsia="en-US"/>
        </w:rPr>
      </w:pPr>
      <w:r w:rsidRPr="00A17FA2">
        <w:rPr>
          <w:rFonts w:eastAsiaTheme="minorHAnsi"/>
          <w:b/>
          <w:sz w:val="24"/>
          <w:szCs w:val="24"/>
          <w:lang w:eastAsia="en-US"/>
        </w:rPr>
        <w:t>A támogatásokra vonatkozó általános szabályok</w:t>
      </w:r>
    </w:p>
    <w:p w:rsidR="00B63DA3" w:rsidRPr="00B63DA3" w:rsidRDefault="00B63DA3" w:rsidP="00B63DA3">
      <w:pPr>
        <w:jc w:val="center"/>
        <w:rPr>
          <w:rFonts w:eastAsiaTheme="minorHAnsi"/>
          <w:sz w:val="24"/>
          <w:szCs w:val="24"/>
          <w:lang w:eastAsia="en-US"/>
        </w:rPr>
      </w:pPr>
    </w:p>
    <w:p w:rsidR="00B63DA3" w:rsidRPr="00B63DA3" w:rsidRDefault="00B63DA3" w:rsidP="00B63DA3">
      <w:pPr>
        <w:jc w:val="center"/>
        <w:rPr>
          <w:rFonts w:eastAsiaTheme="minorHAnsi"/>
          <w:sz w:val="24"/>
          <w:szCs w:val="24"/>
          <w:lang w:eastAsia="en-US"/>
        </w:rPr>
      </w:pPr>
      <w:r w:rsidRPr="00B63DA3">
        <w:rPr>
          <w:rFonts w:eastAsiaTheme="minorHAnsi"/>
          <w:sz w:val="24"/>
          <w:szCs w:val="24"/>
          <w:lang w:eastAsia="en-US"/>
        </w:rPr>
        <w:t>3. A támogatások formái, típusai, közös szabályai</w:t>
      </w:r>
    </w:p>
    <w:p w:rsidR="00B63DA3" w:rsidRPr="00B63DA3" w:rsidRDefault="00B63DA3" w:rsidP="00B63DA3">
      <w:pPr>
        <w:jc w:val="both"/>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3.§ (1) E rendelet keretében nyújtható támogatás formája: </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ösztönző támogatás</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b) lakhatási támogatás.</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(2) Az ösztönző támogatás típusai: </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ingázók támogatása</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b) gyermekét egyedül nevelő munkavállaló támogatása</w:t>
      </w:r>
    </w:p>
    <w:p w:rsidR="00B63DA3" w:rsidRPr="00B63DA3" w:rsidRDefault="00B63DA3" w:rsidP="00B63DA3">
      <w:pPr>
        <w:rPr>
          <w:rFonts w:eastAsiaTheme="minorHAnsi"/>
          <w:sz w:val="24"/>
          <w:szCs w:val="24"/>
          <w:lang w:eastAsia="en-US"/>
        </w:rPr>
      </w:pPr>
      <w:r w:rsidRPr="00B63DA3">
        <w:rPr>
          <w:rFonts w:eastAsiaTheme="minorHAnsi"/>
          <w:sz w:val="24"/>
          <w:szCs w:val="24"/>
          <w:lang w:eastAsia="en-US"/>
        </w:rPr>
        <w:t>c) Tiszavasváriban lakó és regisztrált álláskereső támogatása</w:t>
      </w:r>
    </w:p>
    <w:p w:rsidR="00B63DA3" w:rsidRPr="00B63DA3" w:rsidRDefault="00B63DA3" w:rsidP="00B63DA3">
      <w:pPr>
        <w:rPr>
          <w:rFonts w:eastAsiaTheme="minorHAnsi"/>
          <w:sz w:val="24"/>
          <w:szCs w:val="24"/>
          <w:lang w:eastAsia="en-US"/>
        </w:rPr>
      </w:pPr>
      <w:r w:rsidRPr="00B63DA3">
        <w:rPr>
          <w:rFonts w:eastAsiaTheme="minorHAnsi"/>
          <w:sz w:val="24"/>
          <w:szCs w:val="24"/>
          <w:lang w:eastAsia="en-US"/>
        </w:rPr>
        <w:t>d) Tiszavasváriban lakó hiányszakma képviselőinek helyben tartása</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Tiszavasváriban belterületi lakóépületet vásárló vagy belterületi ingatlanon lakóépületet építő fiatalok támogatása.</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4. § (1) A rendelet által meghatározott támogatások pályázat útján nyerhetőek el. A támogatások igénybevételére vonatkozó pályázati felhívást Tiszavasvári Város Önkormányzata hirdeti meg Tiszavasvári Város honlapján.</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(2) Egy pályázó az ösztönzési támogatáson belül egyidejűleg egy típusú pályázatra pályázhat. Egy pályázó legfeljebb 2 alkalommal részesülhet ösztönző támogatásban, mely nem zárja ki a lakhatási támogatásra való jogosultságot. Nem részesíthető támogatásban az a pályázó, aki a már megállapított támogatás visszafizetésére kötelezetté vált.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(3) A támogatás feltételei különösen:</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xml:space="preserve">) önkéntes munkavégzési kötelezettség teljesítése a településen a támogatási időszak alatt, amennyiben Tiszavasvári Város Polgármestere a támogatási időszakban azt kezdeményezi,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b) részvétel életpálya-vezetési tanácsadáson, tréningeken a támogatási időszak alatt, amennyiben azt Tiszavasvári Város Polgármestere azt kezdeményezi,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c) a rendeletben megfogalmazott egyedi jogosultsági feltételeken túl a pályázó szerepeljen a köztartozásmentes adózói adatbázisban a támogatás időszaka alatt.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(4) Tiszavasvári Város polgármestere legfeljebb 20 órás önkéntes munkavégzési kötelezettséget írhat elő.</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(5) Nem részesülhet támogatásban Tiszavasvári Város Önkormányzata </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xml:space="preserve">) intézményeinek vezető tisztségviselői,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b) gazdasági társaságai megbízott vezetői, vezető állású munkavállalói,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c) a képviselő-testület tagjai,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d) a)</w:t>
      </w:r>
      <w:proofErr w:type="spellStart"/>
      <w:r w:rsidRPr="00B63DA3">
        <w:rPr>
          <w:rFonts w:eastAsiaTheme="minorHAnsi"/>
          <w:sz w:val="24"/>
          <w:szCs w:val="24"/>
          <w:lang w:eastAsia="en-US"/>
        </w:rPr>
        <w:t>-c</w:t>
      </w:r>
      <w:proofErr w:type="spellEnd"/>
      <w:r w:rsidRPr="00B63DA3">
        <w:rPr>
          <w:rFonts w:eastAsiaTheme="minorHAnsi"/>
          <w:sz w:val="24"/>
          <w:szCs w:val="24"/>
          <w:lang w:eastAsia="en-US"/>
        </w:rPr>
        <w:t>) pontban meghatározott személyek közeli hozzátartozója.</w:t>
      </w:r>
    </w:p>
    <w:p w:rsidR="00B63DA3" w:rsidRPr="00B63DA3" w:rsidRDefault="00B63DA3" w:rsidP="00B63DA3">
      <w:pPr>
        <w:jc w:val="both"/>
        <w:rPr>
          <w:rFonts w:eastAsiaTheme="minorHAnsi"/>
          <w:sz w:val="24"/>
          <w:szCs w:val="24"/>
          <w:lang w:eastAsia="en-US"/>
        </w:rPr>
      </w:pPr>
    </w:p>
    <w:p w:rsidR="00B63DA3" w:rsidRPr="00B63DA3" w:rsidRDefault="00B63DA3" w:rsidP="00B63DA3">
      <w:pPr>
        <w:jc w:val="center"/>
        <w:rPr>
          <w:rFonts w:eastAsiaTheme="minorHAnsi"/>
          <w:sz w:val="24"/>
          <w:szCs w:val="24"/>
          <w:lang w:eastAsia="en-US"/>
        </w:rPr>
      </w:pPr>
      <w:r w:rsidRPr="00B63DA3">
        <w:rPr>
          <w:rFonts w:eastAsiaTheme="minorHAnsi"/>
          <w:sz w:val="24"/>
          <w:szCs w:val="24"/>
          <w:lang w:eastAsia="en-US"/>
        </w:rPr>
        <w:t>4. A támogatásra benyújtandó pályázat tartalmi elemei</w:t>
      </w:r>
    </w:p>
    <w:p w:rsidR="00B63DA3" w:rsidRPr="00B63DA3" w:rsidRDefault="00B63DA3" w:rsidP="00B63DA3">
      <w:pPr>
        <w:jc w:val="both"/>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5.§ (1) A támogatásokra benyújtandó pályázat tartalmi elemei különösen:</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lastRenderedPageBreak/>
        <w:t>a</w:t>
      </w:r>
      <w:proofErr w:type="gramEnd"/>
      <w:r w:rsidRPr="00B63DA3">
        <w:rPr>
          <w:rFonts w:eastAsiaTheme="minorHAnsi"/>
          <w:sz w:val="24"/>
          <w:szCs w:val="24"/>
          <w:lang w:eastAsia="en-US"/>
        </w:rPr>
        <w:t>) e rendelet 1.  melléklete szerinti adatlap,</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b) a pályázó saját kezű aláírásával ellátott részletes önéletrajza,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c) e rendelet 2. mellékletében meghatározott értékelési szempontokat alátámasztó dokumentumok: </w:t>
      </w:r>
    </w:p>
    <w:p w:rsidR="00B63DA3" w:rsidRPr="00B63DA3" w:rsidRDefault="00B63DA3" w:rsidP="00B63DA3">
      <w:pPr>
        <w:jc w:val="both"/>
        <w:rPr>
          <w:rFonts w:eastAsiaTheme="minorHAnsi"/>
          <w:sz w:val="24"/>
          <w:szCs w:val="24"/>
          <w:lang w:eastAsia="en-US"/>
        </w:rPr>
      </w:pPr>
      <w:proofErr w:type="spellStart"/>
      <w:r w:rsidRPr="00B63DA3">
        <w:rPr>
          <w:rFonts w:eastAsiaTheme="minorHAnsi"/>
          <w:sz w:val="24"/>
          <w:szCs w:val="24"/>
          <w:lang w:eastAsia="en-US"/>
        </w:rPr>
        <w:t>ca</w:t>
      </w:r>
      <w:proofErr w:type="spellEnd"/>
      <w:r w:rsidRPr="00B63DA3">
        <w:rPr>
          <w:rFonts w:eastAsiaTheme="minorHAnsi"/>
          <w:sz w:val="24"/>
          <w:szCs w:val="24"/>
          <w:lang w:eastAsia="en-US"/>
        </w:rPr>
        <w:t>) e rendelet 3. melléklet szerinti nyilatkozat a pályázat benyújtását megelőző 3 hónapra vonatkozó jövedelmi és vagyoni viszonyokról, illetve azokat igazoló dokumentumok, kivéve azon ösztönző támogatás és lakhatási támogatás ahol a jövedelem nem jogosultsági vagy bírálati szempont,</w:t>
      </w:r>
    </w:p>
    <w:p w:rsidR="00B63DA3" w:rsidRPr="00B63DA3" w:rsidRDefault="00B63DA3" w:rsidP="00B63DA3">
      <w:pPr>
        <w:jc w:val="both"/>
        <w:rPr>
          <w:rFonts w:eastAsiaTheme="minorHAnsi"/>
          <w:sz w:val="24"/>
          <w:szCs w:val="24"/>
          <w:lang w:eastAsia="en-US"/>
        </w:rPr>
      </w:pPr>
      <w:proofErr w:type="spellStart"/>
      <w:r w:rsidRPr="00B63DA3">
        <w:rPr>
          <w:rFonts w:eastAsiaTheme="minorHAnsi"/>
          <w:sz w:val="24"/>
          <w:szCs w:val="24"/>
          <w:lang w:eastAsia="en-US"/>
        </w:rPr>
        <w:t>cb</w:t>
      </w:r>
      <w:proofErr w:type="spellEnd"/>
      <w:r w:rsidRPr="00B63DA3">
        <w:rPr>
          <w:rFonts w:eastAsiaTheme="minorHAnsi"/>
          <w:sz w:val="24"/>
          <w:szCs w:val="24"/>
          <w:lang w:eastAsia="en-US"/>
        </w:rPr>
        <w:t>) a pályázó gyermekének születési anyakönyvi kivonata,</w:t>
      </w:r>
    </w:p>
    <w:p w:rsidR="00B63DA3" w:rsidRPr="00B63DA3" w:rsidRDefault="00B63DA3" w:rsidP="00B63DA3">
      <w:pPr>
        <w:jc w:val="both"/>
        <w:rPr>
          <w:rFonts w:eastAsiaTheme="minorHAnsi"/>
          <w:sz w:val="24"/>
          <w:szCs w:val="24"/>
          <w:lang w:eastAsia="en-US"/>
        </w:rPr>
      </w:pPr>
      <w:proofErr w:type="spellStart"/>
      <w:r w:rsidRPr="00B63DA3">
        <w:rPr>
          <w:rFonts w:eastAsiaTheme="minorHAnsi"/>
          <w:sz w:val="24"/>
          <w:szCs w:val="24"/>
          <w:lang w:eastAsia="en-US"/>
        </w:rPr>
        <w:t>cc</w:t>
      </w:r>
      <w:proofErr w:type="spellEnd"/>
      <w:r w:rsidRPr="00B63DA3">
        <w:rPr>
          <w:rFonts w:eastAsiaTheme="minorHAnsi"/>
          <w:sz w:val="24"/>
          <w:szCs w:val="24"/>
          <w:lang w:eastAsia="en-US"/>
        </w:rPr>
        <w:t>) a pályázó iskolai végzettségét tanúsító oklevél,</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cd</w:t>
      </w:r>
      <w:proofErr w:type="gramEnd"/>
      <w:r w:rsidRPr="00B63DA3">
        <w:rPr>
          <w:rFonts w:eastAsiaTheme="minorHAnsi"/>
          <w:sz w:val="24"/>
          <w:szCs w:val="24"/>
          <w:lang w:eastAsia="en-US"/>
        </w:rPr>
        <w:t>) tiszavasvári székhelyű vagy telephelyű munkáltatóval megkötött munkaszerződés, kinevezés, vállalkozói igazolvány,</w:t>
      </w:r>
    </w:p>
    <w:p w:rsidR="00B63DA3" w:rsidRPr="00B63DA3" w:rsidRDefault="00B63DA3" w:rsidP="00B63DA3">
      <w:pPr>
        <w:jc w:val="both"/>
        <w:rPr>
          <w:rFonts w:eastAsiaTheme="minorHAnsi"/>
          <w:sz w:val="24"/>
          <w:szCs w:val="24"/>
          <w:lang w:eastAsia="en-US"/>
        </w:rPr>
      </w:pPr>
      <w:proofErr w:type="spellStart"/>
      <w:r w:rsidRPr="00B63DA3">
        <w:rPr>
          <w:rFonts w:eastAsiaTheme="minorHAnsi"/>
          <w:sz w:val="24"/>
          <w:szCs w:val="24"/>
          <w:lang w:eastAsia="en-US"/>
        </w:rPr>
        <w:t>ce</w:t>
      </w:r>
      <w:proofErr w:type="spellEnd"/>
      <w:r w:rsidRPr="00B63DA3">
        <w:rPr>
          <w:rFonts w:eastAsiaTheme="minorHAnsi"/>
          <w:sz w:val="24"/>
          <w:szCs w:val="24"/>
          <w:lang w:eastAsia="en-US"/>
        </w:rPr>
        <w:t>) nyilatkozat a Tiszavasváriban végezni kívánt önkéntes munkára tett vállalásról,</w:t>
      </w:r>
    </w:p>
    <w:p w:rsidR="00B63DA3" w:rsidRPr="00B63DA3" w:rsidRDefault="00B63DA3" w:rsidP="00B63DA3">
      <w:pPr>
        <w:jc w:val="both"/>
        <w:rPr>
          <w:rFonts w:eastAsiaTheme="minorHAnsi"/>
          <w:sz w:val="24"/>
          <w:szCs w:val="24"/>
          <w:lang w:eastAsia="en-US"/>
        </w:rPr>
      </w:pPr>
      <w:proofErr w:type="spellStart"/>
      <w:r w:rsidRPr="00B63DA3">
        <w:rPr>
          <w:rFonts w:eastAsiaTheme="minorHAnsi"/>
          <w:sz w:val="24"/>
          <w:szCs w:val="24"/>
          <w:lang w:eastAsia="en-US"/>
        </w:rPr>
        <w:t>cf</w:t>
      </w:r>
      <w:proofErr w:type="spellEnd"/>
      <w:r w:rsidRPr="00B63DA3">
        <w:rPr>
          <w:rFonts w:eastAsiaTheme="minorHAnsi"/>
          <w:sz w:val="24"/>
          <w:szCs w:val="24"/>
          <w:lang w:eastAsia="en-US"/>
        </w:rPr>
        <w:t>) lakhatási támogatás igénylése esetén házassági anyakönyvi kivonat vagy az élettársi kapcsolat fennállásáról szóló igazolás, nyilatkozat,</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cg</w:t>
      </w:r>
      <w:proofErr w:type="gramEnd"/>
      <w:r w:rsidRPr="00B63DA3">
        <w:rPr>
          <w:rFonts w:eastAsiaTheme="minorHAnsi"/>
          <w:sz w:val="24"/>
          <w:szCs w:val="24"/>
          <w:lang w:eastAsia="en-US"/>
        </w:rPr>
        <w:t>) lakhatási támogatás igénylése esetén  nyilatkozat a lakás közüzemi díjainak és közös költségének megfizetésének vállalásáról,</w:t>
      </w:r>
    </w:p>
    <w:p w:rsidR="00B63DA3" w:rsidRPr="00B63DA3" w:rsidRDefault="00B63DA3" w:rsidP="00B63DA3">
      <w:pPr>
        <w:jc w:val="both"/>
        <w:rPr>
          <w:rFonts w:eastAsiaTheme="minorHAnsi"/>
          <w:sz w:val="24"/>
          <w:szCs w:val="24"/>
          <w:lang w:eastAsia="en-US"/>
        </w:rPr>
      </w:pPr>
      <w:proofErr w:type="spellStart"/>
      <w:r w:rsidRPr="00B63DA3">
        <w:rPr>
          <w:rFonts w:eastAsiaTheme="minorHAnsi"/>
          <w:sz w:val="24"/>
          <w:szCs w:val="24"/>
          <w:lang w:eastAsia="en-US"/>
        </w:rPr>
        <w:t>ch</w:t>
      </w:r>
      <w:proofErr w:type="spellEnd"/>
      <w:r w:rsidRPr="00B63DA3">
        <w:rPr>
          <w:rFonts w:eastAsiaTheme="minorHAnsi"/>
          <w:sz w:val="24"/>
          <w:szCs w:val="24"/>
          <w:lang w:eastAsia="en-US"/>
        </w:rPr>
        <w:t>) 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d) annak igazolása, hogy a pályázat benyújtásakor a pályázó szerepel a köztartozásmentes adózói adatbázisban,</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f</w:t>
      </w:r>
      <w:proofErr w:type="gramEnd"/>
      <w:r w:rsidRPr="00B63DA3">
        <w:rPr>
          <w:rFonts w:eastAsiaTheme="minorHAnsi"/>
          <w:sz w:val="24"/>
          <w:szCs w:val="24"/>
          <w:lang w:eastAsia="en-US"/>
        </w:rPr>
        <w:t>) nyilatkozat, hogy a pályázó nem tartozik a 4.§ (5) bekezdés a)</w:t>
      </w:r>
      <w:proofErr w:type="spellStart"/>
      <w:r w:rsidRPr="00B63DA3">
        <w:rPr>
          <w:rFonts w:eastAsiaTheme="minorHAnsi"/>
          <w:sz w:val="24"/>
          <w:szCs w:val="24"/>
          <w:lang w:eastAsia="en-US"/>
        </w:rPr>
        <w:t>-d</w:t>
      </w:r>
      <w:proofErr w:type="spellEnd"/>
      <w:r w:rsidRPr="00B63DA3">
        <w:rPr>
          <w:rFonts w:eastAsiaTheme="minorHAnsi"/>
          <w:sz w:val="24"/>
          <w:szCs w:val="24"/>
          <w:lang w:eastAsia="en-US"/>
        </w:rPr>
        <w:t>) pontjában felsorolt személyek közé.</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(2) A pályázó e rendelet 5. §</w:t>
      </w:r>
      <w:proofErr w:type="spellStart"/>
      <w:r w:rsidRPr="00B63DA3">
        <w:rPr>
          <w:rFonts w:eastAsiaTheme="minorHAnsi"/>
          <w:sz w:val="24"/>
          <w:szCs w:val="24"/>
          <w:lang w:eastAsia="en-US"/>
        </w:rPr>
        <w:t>-ban</w:t>
      </w:r>
      <w:proofErr w:type="spellEnd"/>
      <w:r w:rsidRPr="00B63DA3">
        <w:rPr>
          <w:rFonts w:eastAsiaTheme="minorHAnsi"/>
          <w:sz w:val="24"/>
          <w:szCs w:val="24"/>
          <w:lang w:eastAsia="en-US"/>
        </w:rPr>
        <w:t xml:space="preserve"> meghatározottakon túl köteles az egyes támogatási formáknál, típusoknál előírt jogosultsági </w:t>
      </w:r>
      <w:proofErr w:type="gramStart"/>
      <w:r w:rsidRPr="00B63DA3">
        <w:rPr>
          <w:rFonts w:eastAsiaTheme="minorHAnsi"/>
          <w:sz w:val="24"/>
          <w:szCs w:val="24"/>
          <w:lang w:eastAsia="en-US"/>
        </w:rPr>
        <w:t>feltételeket hitelt</w:t>
      </w:r>
      <w:proofErr w:type="gramEnd"/>
      <w:r w:rsidRPr="00B63DA3">
        <w:rPr>
          <w:rFonts w:eastAsiaTheme="minorHAnsi"/>
          <w:sz w:val="24"/>
          <w:szCs w:val="24"/>
          <w:lang w:eastAsia="en-US"/>
        </w:rPr>
        <w:t xml:space="preserve"> érdemlően igazolni.</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(3) Az (1) bekezdés </w:t>
      </w:r>
      <w:proofErr w:type="spellStart"/>
      <w:r w:rsidRPr="00B63DA3">
        <w:rPr>
          <w:rFonts w:eastAsiaTheme="minorHAnsi"/>
          <w:sz w:val="24"/>
          <w:szCs w:val="24"/>
          <w:lang w:eastAsia="en-US"/>
        </w:rPr>
        <w:t>ca</w:t>
      </w:r>
      <w:proofErr w:type="spellEnd"/>
      <w:r w:rsidRPr="00B63DA3">
        <w:rPr>
          <w:rFonts w:eastAsiaTheme="minorHAnsi"/>
          <w:sz w:val="24"/>
          <w:szCs w:val="24"/>
          <w:lang w:eastAsia="en-US"/>
        </w:rPr>
        <w:t>)</w:t>
      </w:r>
      <w:proofErr w:type="spellStart"/>
      <w:r w:rsidRPr="00B63DA3">
        <w:rPr>
          <w:rFonts w:eastAsiaTheme="minorHAnsi"/>
          <w:sz w:val="24"/>
          <w:szCs w:val="24"/>
          <w:lang w:eastAsia="en-US"/>
        </w:rPr>
        <w:t>-cd</w:t>
      </w:r>
      <w:proofErr w:type="spellEnd"/>
      <w:r w:rsidRPr="00B63DA3">
        <w:rPr>
          <w:rFonts w:eastAsiaTheme="minorHAnsi"/>
          <w:sz w:val="24"/>
          <w:szCs w:val="24"/>
          <w:lang w:eastAsia="en-US"/>
        </w:rPr>
        <w:t xml:space="preserve">), </w:t>
      </w:r>
      <w:proofErr w:type="spellStart"/>
      <w:r w:rsidRPr="00B63DA3">
        <w:rPr>
          <w:rFonts w:eastAsiaTheme="minorHAnsi"/>
          <w:sz w:val="24"/>
          <w:szCs w:val="24"/>
          <w:lang w:eastAsia="en-US"/>
        </w:rPr>
        <w:t>cf</w:t>
      </w:r>
      <w:proofErr w:type="spellEnd"/>
      <w:r w:rsidRPr="00B63DA3">
        <w:rPr>
          <w:rFonts w:eastAsiaTheme="minorHAnsi"/>
          <w:sz w:val="24"/>
          <w:szCs w:val="24"/>
          <w:lang w:eastAsia="en-US"/>
        </w:rPr>
        <w:t xml:space="preserve">) és </w:t>
      </w:r>
      <w:proofErr w:type="spellStart"/>
      <w:r w:rsidRPr="00B63DA3">
        <w:rPr>
          <w:rFonts w:eastAsiaTheme="minorHAnsi"/>
          <w:sz w:val="24"/>
          <w:szCs w:val="24"/>
          <w:lang w:eastAsia="en-US"/>
        </w:rPr>
        <w:t>ch</w:t>
      </w:r>
      <w:proofErr w:type="spellEnd"/>
      <w:r w:rsidRPr="00B63DA3">
        <w:rPr>
          <w:rFonts w:eastAsiaTheme="minorHAnsi"/>
          <w:sz w:val="24"/>
          <w:szCs w:val="24"/>
          <w:lang w:eastAsia="en-US"/>
        </w:rPr>
        <w:t xml:space="preserve">) pontjaiban meghatározott dokumentumokat egyszerű másolatban kell benyújtani. </w:t>
      </w:r>
    </w:p>
    <w:p w:rsidR="00B63DA3" w:rsidRPr="00B63DA3" w:rsidRDefault="00B63DA3" w:rsidP="00B63DA3">
      <w:pPr>
        <w:jc w:val="both"/>
        <w:rPr>
          <w:rFonts w:eastAsiaTheme="minorHAnsi"/>
          <w:sz w:val="24"/>
          <w:szCs w:val="24"/>
          <w:lang w:eastAsia="en-US"/>
        </w:rPr>
      </w:pPr>
    </w:p>
    <w:p w:rsidR="00B63DA3" w:rsidRPr="00B63DA3" w:rsidRDefault="00B63DA3" w:rsidP="00B63DA3">
      <w:pPr>
        <w:jc w:val="center"/>
        <w:rPr>
          <w:rFonts w:eastAsiaTheme="minorHAnsi"/>
          <w:sz w:val="24"/>
          <w:szCs w:val="24"/>
          <w:lang w:eastAsia="en-US"/>
        </w:rPr>
      </w:pPr>
      <w:r w:rsidRPr="00B63DA3">
        <w:rPr>
          <w:rFonts w:eastAsiaTheme="minorHAnsi"/>
          <w:sz w:val="24"/>
          <w:szCs w:val="24"/>
          <w:lang w:eastAsia="en-US"/>
        </w:rPr>
        <w:t>5. A pályázatok elbírálásának rendje</w:t>
      </w:r>
    </w:p>
    <w:p w:rsidR="00B63DA3" w:rsidRPr="00B63DA3" w:rsidRDefault="00B63DA3" w:rsidP="00B63DA3">
      <w:pPr>
        <w:jc w:val="both"/>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6.§ (1) A támogatás iránti pályázatokat e rendelet 1. melléklete szerinti pályázati adatlapon kell benyújtani. A pályázatot papír alapon, Tiszavasvári Város Önkormányzata részére címezve kell benyújtani. A borítékon fel kell tüntetni a támogatás formáját, ösztönző támogatás esetén a típusát. A pályázatot személyesen vagy postai úton lehet benyújtani.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(2) A pályázatokról a képviselő-testület dönt, az (5) bekezdésben foglaltak figyelembevételével. A döntés ellen fellebbezésnek helye nincs. A képviselő-testület döntéséről a pályázók írásbeli értesítést kapnak.</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(3) A hiányosan benyújtott pályázatok érvénytelenek, kivéve a (4) bekezdésben foglaltakat. A pályázat benyújtására előírt határnap jogvesztő.</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(4) A polgármester 3 napos határidővel hiánypótlást írhat ki a pályázók részére.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(5) 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w:t>
      </w:r>
      <w:r w:rsidRPr="00B63DA3">
        <w:rPr>
          <w:rFonts w:eastAsiaTheme="minorHAnsi"/>
          <w:sz w:val="24"/>
          <w:szCs w:val="24"/>
          <w:lang w:eastAsia="en-US"/>
        </w:rPr>
        <w:lastRenderedPageBreak/>
        <w:t>létszámban. Azonos pontszámot elért pályázók esetén a képviselő-testület dönt a nyertes pályázó tekintetében.</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(6) Amennyiben szerződéskötésre a nyertes pályázó érdekkörében felmerülő okból nem kerül sor, vagy a nyertes pályázó nem kíván szerződést kötni, az önkormányzat a soron következő legtöbb pontszámot elért, valamint az általános és egyedi jogosultsági feltételeknek megfelelő pályázóval jogosult megkötni a szerződést.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(7) Az ösztönző támogatásokra vonatkozó pályázati felhívásokat az önkormányzat évente legalább két alkalommal, de a pályázók létszámától függően szükség szerinti számban hirdeti meg legfeljebb a pályázati keretösszeg erejéig, az önkormányzat honlapján. A pályázatok elbírálásának határideje 30 nap, legkésőbb azonban a soron következő rendes testületi ülés.</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(8) A lakhatási támogatásra vonatkozó pályázati felhívásokat az önkormányzat kétévente legalább egy alkalommal, de a pályázók létszámától függően szükség szerinti számban hirdeti meg legfeljebb a pályázati keretösszeg erejéig, az önkormányzat honlapján. A pályázatok elbírálásának határideje 30 nap, legkésőbb azonban a soron következő rendes testületi ülés.</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(9) A szerződéskötés határideje – az (6)</w:t>
      </w:r>
      <w:r w:rsidRPr="00B63DA3">
        <w:rPr>
          <w:rFonts w:eastAsiaTheme="minorHAnsi"/>
          <w:color w:val="FF0000"/>
          <w:sz w:val="24"/>
          <w:szCs w:val="24"/>
          <w:lang w:eastAsia="en-US"/>
        </w:rPr>
        <w:t xml:space="preserve"> </w:t>
      </w:r>
      <w:r w:rsidRPr="00B63DA3">
        <w:rPr>
          <w:rFonts w:eastAsiaTheme="minorHAnsi"/>
          <w:sz w:val="24"/>
          <w:szCs w:val="24"/>
          <w:lang w:eastAsia="en-US"/>
        </w:rPr>
        <w:t>bekezdés</w:t>
      </w:r>
      <w:r w:rsidRPr="00B63DA3">
        <w:rPr>
          <w:rFonts w:eastAsiaTheme="minorHAnsi"/>
          <w:color w:val="FF0000"/>
          <w:sz w:val="24"/>
          <w:szCs w:val="24"/>
          <w:lang w:eastAsia="en-US"/>
        </w:rPr>
        <w:t xml:space="preserve"> </w:t>
      </w:r>
      <w:r w:rsidRPr="00B63DA3">
        <w:rPr>
          <w:rFonts w:eastAsiaTheme="minorHAnsi"/>
          <w:sz w:val="24"/>
          <w:szCs w:val="24"/>
          <w:lang w:eastAsia="en-US"/>
        </w:rPr>
        <w:t xml:space="preserve">kivételével – a képviselő-testületi döntés meghozatalát követő legkésőbb 15 nap. A szerződés </w:t>
      </w:r>
      <w:proofErr w:type="gramStart"/>
      <w:r w:rsidRPr="00B63DA3">
        <w:rPr>
          <w:rFonts w:eastAsiaTheme="minorHAnsi"/>
          <w:sz w:val="24"/>
          <w:szCs w:val="24"/>
          <w:lang w:eastAsia="en-US"/>
        </w:rPr>
        <w:t>hatálybalépésének napja</w:t>
      </w:r>
      <w:proofErr w:type="gramEnd"/>
      <w:r w:rsidRPr="00B63DA3">
        <w:rPr>
          <w:rFonts w:eastAsiaTheme="minorHAnsi"/>
          <w:sz w:val="24"/>
          <w:szCs w:val="24"/>
          <w:lang w:eastAsia="en-US"/>
        </w:rPr>
        <w:t xml:space="preserve"> ösztönző támogatás esetén a korábbi nyertes pályázóval kötött szerződés megszűnésének napját követő nap, kivéve az első pályázati kiírás nyertes pályázóival kötött szerződés hatálybalépésnek napja, ami a szerződéskötés napja. A szerződés </w:t>
      </w:r>
      <w:proofErr w:type="gramStart"/>
      <w:r w:rsidRPr="00B63DA3">
        <w:rPr>
          <w:rFonts w:eastAsiaTheme="minorHAnsi"/>
          <w:sz w:val="24"/>
          <w:szCs w:val="24"/>
          <w:lang w:eastAsia="en-US"/>
        </w:rPr>
        <w:t>hatálybalépésének napja</w:t>
      </w:r>
      <w:proofErr w:type="gramEnd"/>
      <w:r w:rsidRPr="00B63DA3">
        <w:rPr>
          <w:rFonts w:eastAsiaTheme="minorHAnsi"/>
          <w:sz w:val="24"/>
          <w:szCs w:val="24"/>
          <w:lang w:eastAsia="en-US"/>
        </w:rPr>
        <w:t xml:space="preserve"> lakhatási támogatás esetén a korábbi nyertes pályázóval kötött szerződés megszűnésének napját követő legkésőbb nyolcadik nap, kivéve az első pályázati kiírás nyertes pályázóival kötött szerződés hatálybalépésnek napja, ami a szerződéskötés napja.</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(10) Amennyiben szerződéskötésre a nyertes pályázó érdekkörében felmerülő okból nem kerül sor, vagy a nyertes pályázó nem kíván szerződést kötni, a soron következő legtöbb pontszámot elért, valamint az általános és egyedi jogosultsági feltételeknek megfelelő pályázóval a képviselő-testületi döntés meghozatalát követő legkésőbb 30 napon belül köthető szerződés.</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(11) A nyertes pályázó a szerződéskötést követően bármilyen, a jogosultságot érintő változást írásban haladéktalanul, de legkésőbb 8 napon belül köteles bejelenteni. A jegyző a jogosultsági feltételek meglétét ellenőrizheti.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(12) A támogatást kérelmező személyekről a jegyző nyilvántartást vezet.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7.§ A támogatási szerződés kötelező tartalmi elemei különösen a támogatott kötelezettségvállalása arról, hogy</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xml:space="preserve">) tiszavasvári lakcímét, valamint a tiszavasvári székhelyű vagy telephelyű munkáltatóval való jogviszonyát a támogatás folyósításának lezárásáig fenntartja;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b) amennyiben az adott támogatásra vonatkozó jogosultsági feltételeket megszegi, a folyósított támogatást egy összegben, az erre történő felszólítást követő 30 napon belül visszafizeti,</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c) amennyiben Tiszavasvári Város polgármestere a támogatási időszakban önkéntes munkavégzési kötelezettséget ír elő a településen, a pályázó azt teljesíti,</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d) részt vesz az életpálya-vezetési tanácsadáson, tréningeken,</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xml:space="preserve">)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8. § (1) Az ösztönző támogatások havonta utólag a tárgyhónapot követő hónap 10. napjáig kerülnek átutalásra.</w:t>
      </w:r>
    </w:p>
    <w:p w:rsidR="00B63DA3" w:rsidRPr="00B63DA3" w:rsidRDefault="00B63DA3" w:rsidP="00B63DA3">
      <w:pPr>
        <w:jc w:val="both"/>
        <w:rPr>
          <w:sz w:val="24"/>
          <w:szCs w:val="24"/>
        </w:rPr>
      </w:pPr>
      <w:r w:rsidRPr="00B63DA3">
        <w:rPr>
          <w:sz w:val="24"/>
          <w:szCs w:val="24"/>
        </w:rPr>
        <w:t xml:space="preserve">(2) Az ösztönző támogatások csak az </w:t>
      </w:r>
      <w:r w:rsidRPr="00B63DA3">
        <w:rPr>
          <w:rFonts w:eastAsiaTheme="minorHAnsi"/>
          <w:sz w:val="24"/>
          <w:szCs w:val="24"/>
          <w:lang w:eastAsia="en-US"/>
        </w:rPr>
        <w:t xml:space="preserve">EFOP-1.2.11-16-2017-00009 azonosító számú „Esély és otthon-mindkettő lehetséges! Komplex beavatkozások megvalósítása a fiatalok </w:t>
      </w:r>
      <w:r w:rsidRPr="00B63DA3">
        <w:rPr>
          <w:rFonts w:eastAsiaTheme="minorHAnsi"/>
          <w:sz w:val="24"/>
          <w:szCs w:val="24"/>
          <w:lang w:eastAsia="en-US"/>
        </w:rPr>
        <w:lastRenderedPageBreak/>
        <w:t xml:space="preserve">elvándorlásának csökkentése érdekében Tiszavasváriban” című </w:t>
      </w:r>
      <w:r w:rsidRPr="00B63DA3">
        <w:rPr>
          <w:sz w:val="24"/>
          <w:szCs w:val="24"/>
        </w:rPr>
        <w:t>pályázat keretösszegéből az adott támogatásra meghatározott összeg erejéig folyósíthatóak.</w:t>
      </w:r>
    </w:p>
    <w:p w:rsidR="00B63DA3" w:rsidRPr="00B63DA3" w:rsidRDefault="00B63DA3" w:rsidP="00B63DA3">
      <w:pPr>
        <w:jc w:val="both"/>
        <w:rPr>
          <w:rFonts w:eastAsiaTheme="minorHAnsi"/>
          <w:sz w:val="24"/>
          <w:szCs w:val="24"/>
          <w:lang w:eastAsia="en-US"/>
        </w:rPr>
      </w:pPr>
    </w:p>
    <w:p w:rsidR="00B63DA3" w:rsidRPr="00B63DA3" w:rsidRDefault="00B63DA3" w:rsidP="00B63DA3">
      <w:pPr>
        <w:jc w:val="center"/>
        <w:rPr>
          <w:rFonts w:eastAsiaTheme="minorHAnsi"/>
          <w:b/>
          <w:sz w:val="24"/>
          <w:szCs w:val="24"/>
          <w:lang w:eastAsia="en-US"/>
        </w:rPr>
      </w:pPr>
      <w:r w:rsidRPr="00B63DA3">
        <w:rPr>
          <w:rFonts w:eastAsiaTheme="minorHAnsi"/>
          <w:b/>
          <w:sz w:val="24"/>
          <w:szCs w:val="24"/>
          <w:lang w:eastAsia="en-US"/>
        </w:rPr>
        <w:t>III. Fejezet</w:t>
      </w:r>
    </w:p>
    <w:p w:rsidR="00B63DA3" w:rsidRPr="00A17FA2" w:rsidRDefault="00B63DA3" w:rsidP="00B63DA3">
      <w:pPr>
        <w:jc w:val="center"/>
        <w:rPr>
          <w:rFonts w:eastAsiaTheme="minorHAnsi"/>
          <w:b/>
          <w:sz w:val="24"/>
          <w:szCs w:val="24"/>
          <w:lang w:eastAsia="en-US"/>
        </w:rPr>
      </w:pPr>
      <w:r w:rsidRPr="00A17FA2">
        <w:rPr>
          <w:rFonts w:eastAsiaTheme="minorHAnsi"/>
          <w:b/>
          <w:sz w:val="24"/>
          <w:szCs w:val="24"/>
          <w:lang w:eastAsia="en-US"/>
        </w:rPr>
        <w:t>Az ösztönző támogatások típusai</w:t>
      </w:r>
    </w:p>
    <w:p w:rsidR="00B63DA3" w:rsidRPr="00B63DA3" w:rsidRDefault="00B63DA3" w:rsidP="00B63DA3">
      <w:pPr>
        <w:jc w:val="center"/>
        <w:rPr>
          <w:rFonts w:eastAsiaTheme="minorHAnsi"/>
          <w:sz w:val="24"/>
          <w:szCs w:val="24"/>
          <w:lang w:eastAsia="en-US"/>
        </w:rPr>
      </w:pPr>
    </w:p>
    <w:p w:rsidR="00B63DA3" w:rsidRPr="00B63DA3" w:rsidRDefault="00B63DA3" w:rsidP="00B63DA3">
      <w:pPr>
        <w:jc w:val="center"/>
        <w:rPr>
          <w:rFonts w:eastAsiaTheme="minorHAnsi"/>
          <w:sz w:val="24"/>
          <w:szCs w:val="24"/>
          <w:lang w:eastAsia="en-US"/>
        </w:rPr>
      </w:pPr>
      <w:r w:rsidRPr="00B63DA3">
        <w:rPr>
          <w:rFonts w:eastAsiaTheme="minorHAnsi"/>
          <w:sz w:val="24"/>
          <w:szCs w:val="24"/>
          <w:lang w:eastAsia="en-US"/>
        </w:rPr>
        <w:t>6. Ingázók támogatása</w:t>
      </w:r>
    </w:p>
    <w:p w:rsidR="00B63DA3" w:rsidRPr="00B63DA3" w:rsidRDefault="00B63DA3" w:rsidP="00B63DA3">
      <w:pPr>
        <w:jc w:val="both"/>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9.§ (1) Ingázók támogatása iránt pályázatot nyújthat be az a személy, aki a támogatási időszak alatt </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Hajdú-Bihar megyében, Szabolcs-Szatmár-Bereg megyében vagy Borsod-Abaúj –Zemplén megyében lakóhellyel rendelkezik, és</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b) Hajdú-Bihar megyében, Szabolcs-Szatmár-Bereg megyében vagy Borsod-Abaúj –Zemplén megyében munkaviszonnyal rendelkezik.</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(2) A nyertes pályázó 6 hónapon keresztül havi 45.000,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(3) A támogatásban részesülők száma félévente maximum 10 fő lehet.</w:t>
      </w:r>
    </w:p>
    <w:p w:rsidR="00B63DA3" w:rsidRPr="00B63DA3" w:rsidRDefault="00B63DA3" w:rsidP="00B63DA3">
      <w:pPr>
        <w:jc w:val="both"/>
        <w:rPr>
          <w:rFonts w:eastAsiaTheme="minorHAnsi"/>
          <w:sz w:val="24"/>
          <w:szCs w:val="24"/>
          <w:lang w:eastAsia="en-US"/>
        </w:rPr>
      </w:pPr>
    </w:p>
    <w:p w:rsidR="00B63DA3" w:rsidRPr="00B63DA3" w:rsidRDefault="00B63DA3" w:rsidP="00B63DA3">
      <w:pPr>
        <w:jc w:val="center"/>
        <w:rPr>
          <w:rFonts w:eastAsiaTheme="minorHAnsi"/>
          <w:sz w:val="24"/>
          <w:szCs w:val="24"/>
          <w:lang w:eastAsia="en-US"/>
        </w:rPr>
      </w:pPr>
      <w:r w:rsidRPr="00B63DA3">
        <w:rPr>
          <w:rFonts w:eastAsiaTheme="minorHAnsi"/>
          <w:sz w:val="24"/>
          <w:szCs w:val="24"/>
          <w:lang w:eastAsia="en-US"/>
        </w:rPr>
        <w:t>7. Gyermekét egyedül nevelő munkavállaló támogatása</w:t>
      </w:r>
    </w:p>
    <w:p w:rsidR="00B63DA3" w:rsidRPr="00B63DA3" w:rsidRDefault="00B63DA3" w:rsidP="00B63DA3">
      <w:pPr>
        <w:jc w:val="both"/>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10.§ (1) Gyermekét egyedül nevelő munkavállaló támogatása iránt pályázatot nyújthat be az a személy, aki, </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és akinek gyermeke tiszavasvári lakcímmel rendelkezik,</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b) gyermekével közös háztartásban él,</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c) gyermeke ellátásáról egyedülállóként gondoskodik,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d) e rendelet 1. § 5. pontjában meghatározott hiányszakmával rendelkezik,</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munkaviszonnyal vagy közfoglalkoztatási jogviszonnyal rendelkezik.</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(2) A nyertes pályázó 6 hónapon keresztül havi 45.000,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 A támogatás összege a gyermekek számától független.</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(3) A támogatásban részesülők száma félévente maximum 9 fő lehet.</w:t>
      </w:r>
    </w:p>
    <w:p w:rsidR="00B63DA3" w:rsidRPr="00B63DA3" w:rsidRDefault="00B63DA3" w:rsidP="00B63DA3">
      <w:pPr>
        <w:jc w:val="both"/>
        <w:rPr>
          <w:rFonts w:eastAsiaTheme="minorHAnsi"/>
          <w:sz w:val="24"/>
          <w:szCs w:val="24"/>
          <w:lang w:eastAsia="en-US"/>
        </w:rPr>
      </w:pPr>
    </w:p>
    <w:p w:rsidR="00B63DA3" w:rsidRPr="00B63DA3" w:rsidRDefault="00B63DA3" w:rsidP="00B63DA3">
      <w:pPr>
        <w:jc w:val="center"/>
        <w:rPr>
          <w:rFonts w:eastAsiaTheme="minorHAnsi"/>
          <w:sz w:val="24"/>
          <w:szCs w:val="24"/>
          <w:lang w:eastAsia="en-US"/>
        </w:rPr>
      </w:pPr>
      <w:r w:rsidRPr="00B63DA3">
        <w:rPr>
          <w:rFonts w:eastAsiaTheme="minorHAnsi"/>
          <w:sz w:val="24"/>
          <w:szCs w:val="24"/>
          <w:lang w:eastAsia="en-US"/>
        </w:rPr>
        <w:t>8. Tiszavasváriban lakó és regisztrált álláskereső támogatása</w:t>
      </w:r>
    </w:p>
    <w:p w:rsidR="00B63DA3" w:rsidRPr="00B63DA3" w:rsidRDefault="00B63DA3" w:rsidP="00B63DA3">
      <w:pPr>
        <w:jc w:val="both"/>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11.§ (1) Tiszavasváriban lakó és regisztrált álláskereső támogatás iránt pályázatot nyújthat be az a személy, aki</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tiszavasváriban lakóhellyel rendelkezik,</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b) e rendelet 1. § 5. pontjában meghatározott hiányszakmával rendelkezik,</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c) a pályázat benyújtásakor a területileg illetékes foglalkoztatási hivatalnál regisztrált álláskereső.</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(2) A nyertes pályázó 6 hónapon keresztül havi 40.000,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(3) A támogatásban részesülők száma félévente maximum 9 fő lehet.</w:t>
      </w:r>
    </w:p>
    <w:p w:rsidR="00B63DA3" w:rsidRPr="00B63DA3" w:rsidRDefault="00B63DA3" w:rsidP="00B63DA3">
      <w:pPr>
        <w:jc w:val="both"/>
        <w:rPr>
          <w:rFonts w:eastAsiaTheme="minorHAnsi"/>
          <w:sz w:val="24"/>
          <w:szCs w:val="24"/>
          <w:lang w:eastAsia="en-US"/>
        </w:rPr>
      </w:pPr>
    </w:p>
    <w:p w:rsidR="00B63DA3" w:rsidRPr="00B63DA3" w:rsidRDefault="00B63DA3" w:rsidP="00B63DA3">
      <w:pPr>
        <w:jc w:val="center"/>
        <w:rPr>
          <w:rFonts w:eastAsiaTheme="minorHAnsi"/>
          <w:sz w:val="24"/>
          <w:szCs w:val="24"/>
          <w:lang w:eastAsia="en-US"/>
        </w:rPr>
      </w:pPr>
      <w:r w:rsidRPr="00B63DA3">
        <w:rPr>
          <w:rFonts w:eastAsiaTheme="minorHAnsi"/>
          <w:sz w:val="24"/>
          <w:szCs w:val="24"/>
          <w:lang w:eastAsia="en-US"/>
        </w:rPr>
        <w:t>9. Tiszavasváriban lakó hiányszakma képviselőinek helyben tartása</w:t>
      </w:r>
    </w:p>
    <w:p w:rsidR="00B63DA3" w:rsidRPr="00B63DA3" w:rsidRDefault="00B63DA3" w:rsidP="00B63DA3">
      <w:pPr>
        <w:jc w:val="both"/>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12.§ (1) Tiszavasváriban lakó hiányszakma képviselőinek helyben tartása támogatás iránt pályázatot nyújthat be az a személy, aki</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tiszavasváriban lakóhellyel rendelkezik,</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b) e rendelet 1. § 5. pontjában meghatározott hiányszakmával rendelkezik,</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lastRenderedPageBreak/>
        <w:t>c) a támogatás időtartama alatt munkaviszonnyal vagy közfoglalkoztatási jogviszonnyal rendelkezik Tiszavasváriban,</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(2) A nyertes pályázó 6 hónapon keresztül havi 40.000,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(3) A támogatásban részesülők száma félévente maximum 9 fő lehet.</w:t>
      </w:r>
    </w:p>
    <w:p w:rsidR="00B63DA3" w:rsidRPr="00B63DA3" w:rsidRDefault="00B63DA3" w:rsidP="00B63DA3">
      <w:pPr>
        <w:jc w:val="both"/>
        <w:rPr>
          <w:rFonts w:eastAsiaTheme="minorHAnsi"/>
          <w:sz w:val="24"/>
          <w:szCs w:val="24"/>
          <w:lang w:eastAsia="en-US"/>
        </w:rPr>
      </w:pPr>
    </w:p>
    <w:p w:rsidR="00B63DA3" w:rsidRPr="00B63DA3" w:rsidRDefault="00B63DA3" w:rsidP="00B63DA3">
      <w:pPr>
        <w:jc w:val="center"/>
        <w:rPr>
          <w:rFonts w:eastAsiaTheme="minorHAnsi"/>
          <w:sz w:val="24"/>
          <w:szCs w:val="24"/>
          <w:lang w:eastAsia="en-US"/>
        </w:rPr>
      </w:pPr>
      <w:r w:rsidRPr="00B63DA3">
        <w:rPr>
          <w:rFonts w:eastAsiaTheme="minorHAnsi"/>
          <w:sz w:val="24"/>
          <w:szCs w:val="24"/>
          <w:lang w:eastAsia="en-US"/>
        </w:rPr>
        <w:t>10. Tiszavasváriban belterületi lakóépületet vásárló vagy belterületi ingatlanon lakóépületet építő fiatalok támogatása</w:t>
      </w:r>
    </w:p>
    <w:p w:rsidR="00B63DA3" w:rsidRPr="00B63DA3" w:rsidRDefault="00B63DA3" w:rsidP="00B63DA3">
      <w:pPr>
        <w:jc w:val="center"/>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13.§ (1) Tiszavasváriban belterületi lakóépületet vásárló vagy belterületi ingatlanon lakóépületet építő fiatalok támogatása iránt pályázatot nyújthat be az a személy, aki</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Tiszavasváriban belterületi lakóépületet kíván vásárolni vagy belterületi ingatlanon kíván lakóépületet építeni,</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b) e rendelet 1. § 5. pontjában meghatározott hiányszakmával rendelkezik,</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c) munkaviszonnyal rendelkezik,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d) akinek házastársa, bejegyzett élettársa és kiskorú gyermeke tiszavasváriban lakástulajdonnal nem rendelkezik, kivéve, ha a lakástulajdon az igénylőnek, házastársának, bejegyzett élettárásnak és kiskorú gyermekének együttesen legfeljebb 50%-os tulajdoni hányada van egy olyan lakásban, amely öröklés útján került a tulajdonukba.</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(2) Amennyiben a megvásárolni kívánt lakóépület közös tulajdonba kerül, a tulajdonostársak közül kizárólag az egyik nyújthat be támogatás iránti kérelmet.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(3) A támogatás kizárólag a lakástörvényben meghatározott komfortos vagy összkomfortos lakás vásárlására vagy építésére nyújtható. Nem részesíthető támogatásban az, aki a lakástörvény szerinti komfort nélküli vagy félkomfortos lakást kíván vásárolni vagy építeni.</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(4) A pályázó egy összegben 700.000,- Ft vissza nem térítendő pénzbeli támogatásra jogosult.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(5) A támogatásban részesülők száma félévente maximum 3 fő lehet.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(6) A támogatott köteles a tulajdonjog bejegyzését tartalmazó határozatot lakásvásárlás esetén 6 hónapon belül a jegyzőnél bemutatni. A támogatott köteles feltüntetni az adásvételi szerződésben jelen rendelet szerinti támogatással érintett ingatlanra 5 év időtartamra jelzálogjog, valamint elidegenítési és terhelési tilalom bejegyzését.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(7) Lakásvásárlás esetén a támogatott hitelt érdemlően igazolni köteles a tulajdonjog ingatlan-nyilvántartásba történő bejegyzését követő 30 napon belül, hogy életvitelszerűen lakik a vásárolt lakásban.</w:t>
      </w:r>
    </w:p>
    <w:p w:rsidR="00B63DA3" w:rsidRPr="00B63DA3" w:rsidRDefault="00B63DA3" w:rsidP="00B63DA3">
      <w:pPr>
        <w:jc w:val="both"/>
        <w:rPr>
          <w:rFonts w:eastAsiaTheme="minorHAnsi"/>
          <w:strike/>
          <w:sz w:val="24"/>
          <w:szCs w:val="24"/>
          <w:lang w:eastAsia="en-US"/>
        </w:rPr>
      </w:pPr>
      <w:r w:rsidRPr="00B63DA3">
        <w:rPr>
          <w:rFonts w:eastAsiaTheme="minorHAnsi"/>
          <w:sz w:val="24"/>
          <w:szCs w:val="24"/>
          <w:lang w:eastAsia="en-US"/>
        </w:rPr>
        <w:t xml:space="preserve">(8) Lakásépítés esetén a támogatott köteles bemutatni az épület használatbavételi engedélyét annak jogerőre emelkedésétől számított 15 napon belül.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(9) Amennyiben a támogatott a (8) bekezdésben meghatározott igazolási kötelezettségének határidőben nem tesz eleget, a támogatás teljes összegét vissza kell fizetnie.</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(10) A támogatott köteles a támogatást az éves jegybanki alapkamat kétszeres összegével növelten visszafizetni az Önkormányzatnak, amennyiben a támogatás folyósításától számított 5 éven belül értékesíteni kívánja a támogatás igénybevételével felépített vagy megvásárolt lakóépületet. </w:t>
      </w:r>
    </w:p>
    <w:p w:rsidR="00B63DA3" w:rsidRPr="00B63DA3" w:rsidRDefault="00B63DA3" w:rsidP="00B63DA3">
      <w:pPr>
        <w:jc w:val="center"/>
        <w:rPr>
          <w:rFonts w:eastAsiaTheme="minorHAnsi"/>
          <w:sz w:val="24"/>
          <w:szCs w:val="24"/>
          <w:lang w:eastAsia="en-US"/>
        </w:rPr>
      </w:pPr>
    </w:p>
    <w:p w:rsidR="00B63DA3" w:rsidRPr="00A17FA2" w:rsidRDefault="00B63DA3" w:rsidP="00B63DA3">
      <w:pPr>
        <w:jc w:val="center"/>
        <w:rPr>
          <w:rFonts w:eastAsiaTheme="minorHAnsi"/>
          <w:b/>
          <w:sz w:val="24"/>
          <w:szCs w:val="24"/>
          <w:lang w:eastAsia="en-US"/>
        </w:rPr>
      </w:pPr>
      <w:r w:rsidRPr="00A17FA2">
        <w:rPr>
          <w:rFonts w:eastAsiaTheme="minorHAnsi"/>
          <w:b/>
          <w:sz w:val="24"/>
          <w:szCs w:val="24"/>
          <w:lang w:eastAsia="en-US"/>
        </w:rPr>
        <w:t>IV. Fejezet</w:t>
      </w:r>
    </w:p>
    <w:p w:rsidR="00B63DA3" w:rsidRPr="00A17FA2" w:rsidRDefault="00B63DA3" w:rsidP="00B63DA3">
      <w:pPr>
        <w:jc w:val="center"/>
        <w:rPr>
          <w:rFonts w:eastAsiaTheme="minorHAnsi"/>
          <w:b/>
          <w:sz w:val="24"/>
          <w:szCs w:val="24"/>
          <w:lang w:eastAsia="en-US"/>
        </w:rPr>
      </w:pPr>
      <w:r w:rsidRPr="00A17FA2">
        <w:rPr>
          <w:rFonts w:eastAsiaTheme="minorHAnsi"/>
          <w:b/>
          <w:sz w:val="24"/>
          <w:szCs w:val="24"/>
          <w:lang w:eastAsia="en-US"/>
        </w:rPr>
        <w:t>Lakhatási támogatás</w:t>
      </w:r>
    </w:p>
    <w:p w:rsidR="00B63DA3" w:rsidRPr="00B63DA3" w:rsidRDefault="00B63DA3" w:rsidP="00B63DA3">
      <w:pPr>
        <w:jc w:val="center"/>
        <w:rPr>
          <w:rFonts w:eastAsiaTheme="minorHAnsi"/>
          <w:sz w:val="24"/>
          <w:szCs w:val="24"/>
          <w:lang w:eastAsia="en-US"/>
        </w:rPr>
      </w:pPr>
    </w:p>
    <w:p w:rsidR="00B63DA3" w:rsidRPr="00B63DA3" w:rsidRDefault="00B63DA3" w:rsidP="00B63DA3">
      <w:pPr>
        <w:jc w:val="center"/>
        <w:rPr>
          <w:rFonts w:eastAsiaTheme="minorHAnsi"/>
          <w:sz w:val="24"/>
          <w:szCs w:val="24"/>
          <w:lang w:eastAsia="en-US"/>
        </w:rPr>
      </w:pPr>
      <w:r w:rsidRPr="00B63DA3">
        <w:rPr>
          <w:rFonts w:eastAsiaTheme="minorHAnsi"/>
          <w:sz w:val="24"/>
          <w:szCs w:val="24"/>
          <w:lang w:eastAsia="en-US"/>
        </w:rPr>
        <w:t>12. Lakhatási támogatás jogosultsági feltételek</w:t>
      </w:r>
    </w:p>
    <w:p w:rsidR="00B63DA3" w:rsidRPr="00B63DA3" w:rsidRDefault="00B63DA3" w:rsidP="00B63DA3">
      <w:pPr>
        <w:jc w:val="center"/>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14.§ (1) Az önkormányzat e rendelet 8. § (2) bekezdésében meghatározott pályázat keretében felújított és berendezett lakásokra lakhatási támogatás iránt pályázatot nyújthat be az aki</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nem rendelkezik lakóépület tulajdonjogával Tiszavasváriban;</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lastRenderedPageBreak/>
        <w:t>b) e rendelet 1. § 5. pontjában meghatározott hiányszakmával rendelkezik,</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 xml:space="preserve">c) munkaviszonnyal rendelkezik </w:t>
      </w:r>
      <w:r w:rsidRPr="00A17FA2">
        <w:rPr>
          <w:rFonts w:eastAsiaTheme="minorHAnsi"/>
          <w:sz w:val="24"/>
          <w:szCs w:val="24"/>
          <w:lang w:eastAsia="en-US"/>
        </w:rPr>
        <w:t>Tiszavasváriban</w:t>
      </w:r>
      <w:r w:rsidRPr="00B63DA3">
        <w:rPr>
          <w:rFonts w:eastAsiaTheme="minorHAnsi"/>
          <w:sz w:val="24"/>
          <w:szCs w:val="24"/>
          <w:lang w:eastAsia="en-US"/>
        </w:rPr>
        <w: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d) vállalja a lakás közüzemi díjainak és közös költségének megfizetését.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15. § (1) Lakhatási támogatás keretében 7 lakás kerül használatba adásra. A lakhatási támogatás használati jogviszony biztosítása útján legfeljebb 2 év határozott időtartamra szól</w:t>
      </w:r>
      <w:r w:rsidR="00A17FA2">
        <w:rPr>
          <w:rFonts w:eastAsiaTheme="minorHAnsi"/>
          <w:sz w:val="24"/>
          <w:szCs w:val="24"/>
          <w:lang w:eastAsia="en-US"/>
        </w:rPr>
        <w:t>.</w:t>
      </w:r>
      <w:r w:rsidR="00A17FA2" w:rsidRPr="00B63DA3">
        <w:rPr>
          <w:rFonts w:eastAsiaTheme="minorHAnsi"/>
          <w:sz w:val="24"/>
          <w:szCs w:val="24"/>
          <w:lang w:eastAsia="en-US"/>
        </w:rPr>
        <w:t xml:space="preserve"> </w:t>
      </w:r>
      <w:r w:rsidRPr="00B63DA3">
        <w:rPr>
          <w:rFonts w:eastAsiaTheme="minorHAnsi"/>
          <w:sz w:val="24"/>
          <w:szCs w:val="24"/>
          <w:lang w:eastAsia="en-US"/>
        </w:rPr>
        <w:t>(2) A támogatottnak lakbérfizetési kötelezettsége nem keletkezik, csak a lakás közüzemi díjainak és közös költségének megfizetésére köteles.</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(3) A lakások használati joga nem cserélhető el és nem ruházható át.</w:t>
      </w:r>
    </w:p>
    <w:p w:rsidR="00B63DA3" w:rsidRPr="00A17FA2" w:rsidRDefault="00B63DA3" w:rsidP="00B63DA3">
      <w:pPr>
        <w:jc w:val="both"/>
        <w:rPr>
          <w:rFonts w:eastAsiaTheme="minorHAnsi"/>
          <w:sz w:val="24"/>
          <w:szCs w:val="24"/>
          <w:lang w:eastAsia="en-US"/>
        </w:rPr>
      </w:pPr>
      <w:r w:rsidRPr="00A17FA2">
        <w:rPr>
          <w:rFonts w:eastAsiaTheme="minorHAnsi"/>
          <w:sz w:val="24"/>
          <w:szCs w:val="24"/>
          <w:lang w:eastAsia="en-US"/>
        </w:rPr>
        <w:t>(4) Pályázni a pályázati kiírásban megjelölt lakásokra, konkrét lakás meghatározása nélkül, e rendelet 1. melléklete szerinti adatlapon kell</w:t>
      </w:r>
      <w:r w:rsidR="00A17FA2" w:rsidRPr="00A17FA2">
        <w:rPr>
          <w:rFonts w:eastAsiaTheme="minorHAnsi"/>
          <w:sz w:val="24"/>
          <w:szCs w:val="24"/>
          <w:lang w:eastAsia="en-US"/>
        </w:rPr>
        <w:t>.</w:t>
      </w:r>
      <w:r w:rsidRPr="00A17FA2">
        <w:rPr>
          <w:rFonts w:eastAsiaTheme="minorHAnsi"/>
          <w:sz w:val="24"/>
          <w:szCs w:val="24"/>
          <w:lang w:eastAsia="en-US"/>
        </w:rPr>
        <w:t xml:space="preserve"> </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16. § Nem jogosult a támogatásra az a pályázó, aki:</w:t>
      </w:r>
    </w:p>
    <w:p w:rsidR="00B63DA3" w:rsidRPr="00B63DA3" w:rsidRDefault="00B63DA3" w:rsidP="00B63DA3">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már rendelkezett önkormányzati bérlakással, amelyet kedvezményesen megvásárolt</w:t>
      </w:r>
      <w:r w:rsidR="00A17FA2">
        <w:rPr>
          <w:rFonts w:eastAsiaTheme="minorHAnsi"/>
          <w:sz w:val="24"/>
          <w:szCs w:val="24"/>
          <w:lang w:eastAsia="en-US"/>
        </w:rPr>
        <w:t xml:space="preserve"> és az így megvásárolt bérlakásban legalább 50%-os tulajdoni hányaddal rendelkezik</w:t>
      </w:r>
      <w:r w:rsidRPr="00B63DA3">
        <w:rPr>
          <w:rFonts w:eastAsiaTheme="minorHAnsi"/>
          <w:sz w:val="24"/>
          <w:szCs w:val="24"/>
          <w:lang w:eastAsia="en-US"/>
        </w:rPr>
        <w: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b) önkormányzati bérlakásra vonatkozó bérleti jogviszonyát neki felróható okból a bérbeadó felmondással megszüntette;</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c) önkormányzati lakásban lakik vagy lakott jogcím nélküli használóként;</w:t>
      </w: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d) szociális, jövedelmi vagyoni viszonyaira vonatkozóan olyan valótlan adatot közöl, amely számára jogtalan előnyt jelent.</w:t>
      </w:r>
    </w:p>
    <w:p w:rsidR="00B63DA3" w:rsidRPr="00B63DA3" w:rsidRDefault="00B63DA3" w:rsidP="00B63DA3">
      <w:pPr>
        <w:jc w:val="both"/>
        <w:rPr>
          <w:rFonts w:eastAsiaTheme="minorHAnsi"/>
          <w:sz w:val="24"/>
          <w:szCs w:val="24"/>
          <w:lang w:eastAsia="en-US"/>
        </w:rPr>
      </w:pPr>
    </w:p>
    <w:p w:rsidR="00B63DA3" w:rsidRPr="00B63DA3" w:rsidRDefault="00B63DA3" w:rsidP="00B63DA3">
      <w:pPr>
        <w:jc w:val="center"/>
        <w:rPr>
          <w:rFonts w:eastAsiaTheme="minorHAnsi"/>
          <w:b/>
          <w:sz w:val="24"/>
          <w:szCs w:val="24"/>
          <w:lang w:eastAsia="en-US"/>
        </w:rPr>
      </w:pPr>
      <w:r w:rsidRPr="00B63DA3">
        <w:rPr>
          <w:rFonts w:eastAsiaTheme="minorHAnsi"/>
          <w:b/>
          <w:sz w:val="24"/>
          <w:szCs w:val="24"/>
          <w:lang w:eastAsia="en-US"/>
        </w:rPr>
        <w:t>IV. Fejezet</w:t>
      </w:r>
    </w:p>
    <w:p w:rsidR="00B63DA3" w:rsidRPr="006521B5" w:rsidRDefault="00B63DA3" w:rsidP="00B63DA3">
      <w:pPr>
        <w:jc w:val="center"/>
        <w:rPr>
          <w:rFonts w:eastAsiaTheme="minorHAnsi"/>
          <w:b/>
          <w:sz w:val="24"/>
          <w:szCs w:val="24"/>
          <w:lang w:eastAsia="en-US"/>
        </w:rPr>
      </w:pPr>
      <w:r w:rsidRPr="006521B5">
        <w:rPr>
          <w:rFonts w:eastAsiaTheme="minorHAnsi"/>
          <w:b/>
          <w:sz w:val="24"/>
          <w:szCs w:val="24"/>
          <w:lang w:eastAsia="en-US"/>
        </w:rPr>
        <w:t>Záró rendelkezések</w:t>
      </w:r>
    </w:p>
    <w:p w:rsidR="00B63DA3" w:rsidRPr="00B63DA3" w:rsidRDefault="00B63DA3" w:rsidP="00B63DA3">
      <w:pPr>
        <w:jc w:val="both"/>
        <w:rPr>
          <w:rFonts w:eastAsiaTheme="minorHAnsi"/>
          <w:sz w:val="24"/>
          <w:szCs w:val="24"/>
          <w:lang w:eastAsia="en-US"/>
        </w:rPr>
      </w:pPr>
    </w:p>
    <w:p w:rsidR="00B63DA3" w:rsidRPr="00B63DA3" w:rsidRDefault="00B63DA3" w:rsidP="00B63DA3">
      <w:pPr>
        <w:jc w:val="both"/>
        <w:rPr>
          <w:rFonts w:eastAsiaTheme="minorHAnsi"/>
          <w:sz w:val="24"/>
          <w:szCs w:val="24"/>
          <w:lang w:eastAsia="en-US"/>
        </w:rPr>
      </w:pPr>
      <w:r w:rsidRPr="00B63DA3">
        <w:rPr>
          <w:rFonts w:eastAsiaTheme="minorHAnsi"/>
          <w:sz w:val="24"/>
          <w:szCs w:val="24"/>
          <w:lang w:eastAsia="en-US"/>
        </w:rPr>
        <w:t>17.§ Ez a rend</w:t>
      </w:r>
      <w:bookmarkStart w:id="0" w:name="_GoBack"/>
      <w:bookmarkEnd w:id="0"/>
      <w:r w:rsidRPr="00B63DA3">
        <w:rPr>
          <w:rFonts w:eastAsiaTheme="minorHAnsi"/>
          <w:sz w:val="24"/>
          <w:szCs w:val="24"/>
          <w:lang w:eastAsia="en-US"/>
        </w:rPr>
        <w:t>elet 2019. április 1-jén lép hatályba.</w:t>
      </w:r>
    </w:p>
    <w:p w:rsidR="00B63DA3" w:rsidRPr="00B63DA3" w:rsidRDefault="00B63DA3" w:rsidP="00B63DA3">
      <w:pPr>
        <w:tabs>
          <w:tab w:val="left" w:pos="567"/>
          <w:tab w:val="left" w:pos="5954"/>
          <w:tab w:val="left" w:pos="6663"/>
        </w:tabs>
        <w:rPr>
          <w:b/>
          <w:bCs/>
          <w:sz w:val="24"/>
          <w:szCs w:val="24"/>
        </w:rPr>
      </w:pPr>
    </w:p>
    <w:p w:rsidR="00B63DA3" w:rsidRPr="00B63DA3" w:rsidRDefault="00B63DA3" w:rsidP="00B63DA3">
      <w:pPr>
        <w:tabs>
          <w:tab w:val="left" w:pos="567"/>
          <w:tab w:val="left" w:pos="5954"/>
          <w:tab w:val="left" w:pos="6663"/>
        </w:tabs>
        <w:rPr>
          <w:b/>
          <w:bCs/>
          <w:sz w:val="24"/>
          <w:szCs w:val="24"/>
        </w:rPr>
      </w:pPr>
    </w:p>
    <w:p w:rsidR="00B63DA3" w:rsidRPr="00B63DA3" w:rsidRDefault="00B63DA3" w:rsidP="00B63DA3">
      <w:pPr>
        <w:tabs>
          <w:tab w:val="left" w:pos="567"/>
          <w:tab w:val="left" w:pos="5954"/>
          <w:tab w:val="left" w:pos="6663"/>
        </w:tabs>
        <w:rPr>
          <w:b/>
          <w:bCs/>
          <w:sz w:val="24"/>
          <w:szCs w:val="24"/>
        </w:rPr>
      </w:pPr>
      <w:r w:rsidRPr="00B63DA3">
        <w:rPr>
          <w:b/>
          <w:bCs/>
          <w:sz w:val="24"/>
          <w:szCs w:val="24"/>
        </w:rPr>
        <w:t xml:space="preserve">                           Szőke </w:t>
      </w:r>
      <w:proofErr w:type="gramStart"/>
      <w:r w:rsidRPr="00B63DA3">
        <w:rPr>
          <w:b/>
          <w:bCs/>
          <w:sz w:val="24"/>
          <w:szCs w:val="24"/>
        </w:rPr>
        <w:t xml:space="preserve">Zoltán                               </w:t>
      </w:r>
      <w:proofErr w:type="spellStart"/>
      <w:r w:rsidRPr="00B63DA3">
        <w:rPr>
          <w:b/>
          <w:bCs/>
          <w:sz w:val="24"/>
          <w:szCs w:val="24"/>
        </w:rPr>
        <w:t>Ostorháziné</w:t>
      </w:r>
      <w:proofErr w:type="spellEnd"/>
      <w:proofErr w:type="gramEnd"/>
      <w:r w:rsidRPr="00B63DA3">
        <w:rPr>
          <w:b/>
          <w:bCs/>
          <w:sz w:val="24"/>
          <w:szCs w:val="24"/>
        </w:rPr>
        <w:t xml:space="preserve"> dr. </w:t>
      </w:r>
      <w:proofErr w:type="spellStart"/>
      <w:r w:rsidRPr="00B63DA3">
        <w:rPr>
          <w:b/>
          <w:bCs/>
          <w:sz w:val="24"/>
          <w:szCs w:val="24"/>
        </w:rPr>
        <w:t>Kórik</w:t>
      </w:r>
      <w:proofErr w:type="spellEnd"/>
      <w:r w:rsidRPr="00B63DA3">
        <w:rPr>
          <w:b/>
          <w:bCs/>
          <w:sz w:val="24"/>
          <w:szCs w:val="24"/>
        </w:rPr>
        <w:t xml:space="preserve"> Zsuzsanna</w:t>
      </w:r>
    </w:p>
    <w:p w:rsidR="00B63DA3" w:rsidRPr="00B63DA3" w:rsidRDefault="00B63DA3" w:rsidP="00B63DA3">
      <w:pPr>
        <w:tabs>
          <w:tab w:val="left" w:pos="567"/>
          <w:tab w:val="left" w:pos="5954"/>
          <w:tab w:val="left" w:pos="6663"/>
        </w:tabs>
        <w:rPr>
          <w:b/>
          <w:bCs/>
          <w:sz w:val="24"/>
          <w:szCs w:val="24"/>
        </w:rPr>
      </w:pPr>
      <w:r w:rsidRPr="00B63DA3">
        <w:rPr>
          <w:b/>
          <w:bCs/>
          <w:sz w:val="24"/>
          <w:szCs w:val="24"/>
        </w:rPr>
        <w:t xml:space="preserve">                           </w:t>
      </w:r>
      <w:proofErr w:type="gramStart"/>
      <w:r w:rsidRPr="00B63DA3">
        <w:rPr>
          <w:b/>
          <w:bCs/>
          <w:sz w:val="24"/>
          <w:szCs w:val="24"/>
        </w:rPr>
        <w:t>polgármester</w:t>
      </w:r>
      <w:proofErr w:type="gramEnd"/>
      <w:r w:rsidRPr="00B63DA3">
        <w:rPr>
          <w:b/>
          <w:bCs/>
          <w:sz w:val="24"/>
          <w:szCs w:val="24"/>
        </w:rPr>
        <w:t xml:space="preserve">                                                      jegyző</w:t>
      </w:r>
    </w:p>
    <w:p w:rsidR="00B63DA3" w:rsidRPr="00B63DA3" w:rsidRDefault="00B63DA3" w:rsidP="00B63DA3">
      <w:pPr>
        <w:tabs>
          <w:tab w:val="left" w:pos="567"/>
          <w:tab w:val="left" w:pos="5954"/>
          <w:tab w:val="left" w:pos="6663"/>
        </w:tabs>
        <w:rPr>
          <w:b/>
          <w:bCs/>
          <w:sz w:val="24"/>
          <w:szCs w:val="24"/>
        </w:rPr>
      </w:pPr>
    </w:p>
    <w:p w:rsidR="00B63DA3" w:rsidRPr="00B63DA3" w:rsidRDefault="00B63DA3" w:rsidP="00B63DA3">
      <w:pPr>
        <w:tabs>
          <w:tab w:val="left" w:pos="567"/>
          <w:tab w:val="left" w:pos="5954"/>
          <w:tab w:val="left" w:pos="6663"/>
        </w:tabs>
        <w:rPr>
          <w:b/>
          <w:bCs/>
          <w:sz w:val="24"/>
          <w:szCs w:val="24"/>
        </w:rPr>
      </w:pPr>
    </w:p>
    <w:p w:rsidR="00B63DA3" w:rsidRPr="00B63DA3" w:rsidRDefault="00B63DA3" w:rsidP="00B63DA3">
      <w:pPr>
        <w:tabs>
          <w:tab w:val="left" w:pos="567"/>
          <w:tab w:val="left" w:pos="5954"/>
          <w:tab w:val="left" w:pos="6663"/>
        </w:tabs>
        <w:rPr>
          <w:b/>
          <w:bCs/>
          <w:sz w:val="24"/>
          <w:szCs w:val="24"/>
        </w:rPr>
      </w:pPr>
      <w:r w:rsidRPr="00B63DA3">
        <w:rPr>
          <w:b/>
          <w:bCs/>
          <w:sz w:val="24"/>
          <w:szCs w:val="24"/>
        </w:rPr>
        <w:t>A rendelet kihirdetve: 2019. március 29.</w:t>
      </w:r>
    </w:p>
    <w:p w:rsidR="00B63DA3" w:rsidRPr="00B63DA3" w:rsidRDefault="00B63DA3" w:rsidP="00B63DA3">
      <w:pPr>
        <w:tabs>
          <w:tab w:val="left" w:pos="567"/>
          <w:tab w:val="left" w:pos="5954"/>
          <w:tab w:val="left" w:pos="6663"/>
        </w:tabs>
        <w:rPr>
          <w:b/>
          <w:bCs/>
          <w:sz w:val="24"/>
          <w:szCs w:val="24"/>
        </w:rPr>
      </w:pPr>
    </w:p>
    <w:p w:rsidR="00B63DA3" w:rsidRPr="00B63DA3" w:rsidRDefault="00B63DA3" w:rsidP="00B63DA3">
      <w:pPr>
        <w:tabs>
          <w:tab w:val="left" w:pos="567"/>
          <w:tab w:val="left" w:pos="5954"/>
          <w:tab w:val="left" w:pos="6663"/>
        </w:tabs>
        <w:rPr>
          <w:b/>
          <w:bCs/>
          <w:sz w:val="24"/>
          <w:szCs w:val="24"/>
        </w:rPr>
      </w:pPr>
    </w:p>
    <w:p w:rsidR="00B63DA3" w:rsidRPr="00B63DA3" w:rsidRDefault="00B63DA3" w:rsidP="00B63DA3">
      <w:pPr>
        <w:tabs>
          <w:tab w:val="center" w:pos="4536"/>
        </w:tabs>
        <w:rPr>
          <w:b/>
          <w:bCs/>
          <w:sz w:val="24"/>
          <w:szCs w:val="24"/>
        </w:rPr>
      </w:pPr>
      <w:r w:rsidRPr="00B63DA3">
        <w:rPr>
          <w:b/>
          <w:bCs/>
          <w:sz w:val="24"/>
          <w:szCs w:val="24"/>
        </w:rPr>
        <w:t xml:space="preserve">                                                                                </w:t>
      </w:r>
      <w:proofErr w:type="spellStart"/>
      <w:r w:rsidRPr="00B63DA3">
        <w:rPr>
          <w:b/>
          <w:bCs/>
          <w:sz w:val="24"/>
          <w:szCs w:val="24"/>
        </w:rPr>
        <w:t>Ostorháziné</w:t>
      </w:r>
      <w:proofErr w:type="spellEnd"/>
      <w:r w:rsidRPr="00B63DA3">
        <w:rPr>
          <w:b/>
          <w:bCs/>
          <w:sz w:val="24"/>
          <w:szCs w:val="24"/>
        </w:rPr>
        <w:t xml:space="preserve"> dr. </w:t>
      </w:r>
      <w:proofErr w:type="spellStart"/>
      <w:r w:rsidRPr="00B63DA3">
        <w:rPr>
          <w:b/>
          <w:bCs/>
          <w:sz w:val="24"/>
          <w:szCs w:val="24"/>
        </w:rPr>
        <w:t>Kórik</w:t>
      </w:r>
      <w:proofErr w:type="spellEnd"/>
      <w:r w:rsidRPr="00B63DA3">
        <w:rPr>
          <w:b/>
          <w:bCs/>
          <w:sz w:val="24"/>
          <w:szCs w:val="24"/>
        </w:rPr>
        <w:t xml:space="preserve"> Zsuzsanna</w:t>
      </w:r>
    </w:p>
    <w:p w:rsidR="00CF1978" w:rsidRDefault="00B63DA3" w:rsidP="00B63DA3">
      <w:pPr>
        <w:rPr>
          <w:b/>
          <w:sz w:val="24"/>
          <w:szCs w:val="24"/>
        </w:rPr>
      </w:pPr>
      <w:r w:rsidRPr="00B63DA3">
        <w:rPr>
          <w:b/>
          <w:sz w:val="24"/>
          <w:szCs w:val="24"/>
        </w:rPr>
        <w:t xml:space="preserve">                                                                                                      </w:t>
      </w:r>
      <w:proofErr w:type="gramStart"/>
      <w:r w:rsidRPr="00B63DA3">
        <w:rPr>
          <w:b/>
          <w:sz w:val="24"/>
          <w:szCs w:val="24"/>
        </w:rPr>
        <w:t>jegyző</w:t>
      </w:r>
      <w:proofErr w:type="gramEnd"/>
    </w:p>
    <w:p w:rsidR="00CF1978" w:rsidRDefault="00CF1978">
      <w:pPr>
        <w:spacing w:after="200" w:line="276" w:lineRule="auto"/>
        <w:rPr>
          <w:b/>
          <w:sz w:val="24"/>
          <w:szCs w:val="24"/>
        </w:rPr>
      </w:pPr>
      <w:r>
        <w:rPr>
          <w:b/>
          <w:sz w:val="24"/>
          <w:szCs w:val="24"/>
        </w:rPr>
        <w:br w:type="page"/>
      </w:r>
    </w:p>
    <w:p w:rsidR="0020509F" w:rsidRPr="0020509F" w:rsidRDefault="0020509F" w:rsidP="0020509F">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lastRenderedPageBreak/>
        <w:t xml:space="preserve">melléklet a fiatalok ösztönző és lakhatási támogatásairól </w:t>
      </w:r>
      <w:proofErr w:type="gramStart"/>
      <w:r w:rsidRPr="0020509F">
        <w:rPr>
          <w:rFonts w:eastAsiaTheme="minorHAnsi"/>
          <w:sz w:val="24"/>
          <w:szCs w:val="24"/>
          <w:lang w:eastAsia="en-US"/>
        </w:rPr>
        <w:t>szóló .</w:t>
      </w:r>
      <w:proofErr w:type="gramEnd"/>
      <w:r w:rsidRPr="0020509F">
        <w:rPr>
          <w:rFonts w:eastAsiaTheme="minorHAnsi"/>
          <w:sz w:val="24"/>
          <w:szCs w:val="24"/>
          <w:lang w:eastAsia="en-US"/>
        </w:rPr>
        <w:t>./2019.(…) önkormányzati rendelethez</w:t>
      </w:r>
    </w:p>
    <w:p w:rsidR="0020509F" w:rsidRPr="0020509F" w:rsidRDefault="0020509F" w:rsidP="0020509F">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Adatlap</w:t>
      </w:r>
    </w:p>
    <w:p w:rsidR="0020509F" w:rsidRPr="0020509F" w:rsidRDefault="0020509F" w:rsidP="0020509F">
      <w:pPr>
        <w:spacing w:after="200" w:line="276" w:lineRule="auto"/>
        <w:ind w:left="720"/>
        <w:contextualSpacing/>
        <w:jc w:val="center"/>
        <w:rPr>
          <w:rFonts w:eastAsiaTheme="minorHAnsi"/>
          <w:b/>
          <w:sz w:val="24"/>
          <w:szCs w:val="24"/>
          <w:lang w:eastAsia="en-US"/>
        </w:rPr>
      </w:pPr>
      <w:proofErr w:type="gramStart"/>
      <w:r w:rsidRPr="0020509F">
        <w:rPr>
          <w:rFonts w:eastAsiaTheme="minorHAnsi"/>
          <w:b/>
          <w:sz w:val="24"/>
          <w:szCs w:val="24"/>
          <w:lang w:eastAsia="en-US"/>
        </w:rPr>
        <w:t>a</w:t>
      </w:r>
      <w:proofErr w:type="gramEnd"/>
      <w:r w:rsidRPr="0020509F">
        <w:rPr>
          <w:rFonts w:eastAsiaTheme="minorHAnsi"/>
          <w:b/>
          <w:sz w:val="24"/>
          <w:szCs w:val="24"/>
          <w:lang w:eastAsia="en-US"/>
        </w:rPr>
        <w:t xml:space="preserve"> fiatalok ösztönző és lakhatási támogatásához</w:t>
      </w:r>
    </w:p>
    <w:p w:rsidR="0020509F" w:rsidRPr="0020509F" w:rsidRDefault="0020509F" w:rsidP="0020509F">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(az adatlap része a pályázatnak)</w:t>
      </w:r>
    </w:p>
    <w:p w:rsidR="0020509F" w:rsidRPr="0020509F" w:rsidRDefault="0020509F" w:rsidP="0020509F">
      <w:pPr>
        <w:spacing w:after="200" w:line="276" w:lineRule="auto"/>
        <w:jc w:val="both"/>
        <w:rPr>
          <w:rFonts w:eastAsiaTheme="minorHAnsi"/>
          <w:b/>
          <w:sz w:val="24"/>
          <w:szCs w:val="24"/>
          <w:lang w:eastAsia="en-US"/>
        </w:rPr>
      </w:pPr>
      <w:r w:rsidRPr="0020509F">
        <w:rPr>
          <w:rFonts w:eastAsiaTheme="minorHAnsi"/>
          <w:b/>
          <w:sz w:val="24"/>
          <w:szCs w:val="24"/>
          <w:lang w:eastAsia="en-US"/>
        </w:rPr>
        <w:t xml:space="preserve">A pályázatot az alábbi támogatásra kívánom benyújtani (a megfelelő aláhúzandó): </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Tiszavasváriból ingázók támogatása</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Gyermekét egyedül nevelő munkavállaló támogatása</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Tiszavasváriban lakó és regisztrált álláskereső támogatás</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Tiszavasváriban lakó hiányszakma képviselőinek helyben tartása támogatása</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 xml:space="preserve"> Tiszavasváriban belterületi lakóépületet vásárló vagy belterületi ingatlanon lakóépületet építő fiatalok támogatása</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A pályázatot lakhatási támogatásra kívánom benyújtani.</w:t>
      </w:r>
    </w:p>
    <w:p w:rsidR="0020509F" w:rsidRPr="0020509F" w:rsidRDefault="0020509F" w:rsidP="0020509F">
      <w:pPr>
        <w:spacing w:after="200" w:line="276" w:lineRule="auto"/>
        <w:rPr>
          <w:rFonts w:eastAsiaTheme="minorHAnsi"/>
          <w:b/>
          <w:sz w:val="24"/>
          <w:szCs w:val="24"/>
          <w:u w:val="single"/>
          <w:lang w:eastAsia="en-US"/>
        </w:rPr>
      </w:pPr>
      <w:r w:rsidRPr="0020509F">
        <w:rPr>
          <w:rFonts w:eastAsiaTheme="minorHAnsi"/>
          <w:b/>
          <w:sz w:val="24"/>
          <w:szCs w:val="24"/>
          <w:u w:val="single"/>
          <w:lang w:eastAsia="en-US"/>
        </w:rPr>
        <w:t xml:space="preserve">Pályázó adatai: </w:t>
      </w:r>
    </w:p>
    <w:p w:rsidR="0020509F" w:rsidRPr="0020509F" w:rsidRDefault="0020509F" w:rsidP="0020509F">
      <w:pPr>
        <w:spacing w:after="200" w:line="276" w:lineRule="auto"/>
        <w:rPr>
          <w:rFonts w:eastAsiaTheme="minorHAnsi"/>
          <w:sz w:val="24"/>
          <w:szCs w:val="24"/>
          <w:lang w:eastAsia="en-US"/>
        </w:rPr>
      </w:pPr>
      <w:r w:rsidRPr="0020509F">
        <w:rPr>
          <w:rFonts w:eastAsiaTheme="minorHAnsi"/>
          <w:b/>
          <w:sz w:val="24"/>
          <w:szCs w:val="24"/>
          <w:lang w:eastAsia="en-US"/>
        </w:rPr>
        <w:t>Név, születési név</w:t>
      </w:r>
      <w:proofErr w:type="gramStart"/>
      <w:r w:rsidRPr="0020509F">
        <w:rPr>
          <w:rFonts w:eastAsiaTheme="minorHAnsi"/>
          <w:b/>
          <w:sz w:val="24"/>
          <w:szCs w:val="24"/>
          <w:lang w:eastAsia="en-US"/>
        </w:rPr>
        <w:t>:</w:t>
      </w:r>
      <w:r w:rsidRPr="0020509F">
        <w:rPr>
          <w:rFonts w:eastAsiaTheme="minorHAnsi"/>
          <w:sz w:val="24"/>
          <w:szCs w:val="24"/>
          <w:lang w:eastAsia="en-US"/>
        </w:rPr>
        <w:t xml:space="preserve">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b/>
          <w:sz w:val="24"/>
          <w:szCs w:val="24"/>
          <w:lang w:eastAsia="en-US"/>
        </w:rPr>
        <w:t>Születési hely, idő, anyja neve</w:t>
      </w:r>
      <w:proofErr w:type="gramStart"/>
      <w:r w:rsidRPr="0020509F">
        <w:rPr>
          <w:rFonts w:eastAsiaTheme="minorHAnsi"/>
          <w:b/>
          <w:sz w:val="24"/>
          <w:szCs w:val="24"/>
          <w:lang w:eastAsia="en-US"/>
        </w:rPr>
        <w:t xml:space="preserve">: </w:t>
      </w:r>
      <w:r w:rsidRPr="0020509F">
        <w:rPr>
          <w:rFonts w:eastAsiaTheme="minorHAnsi"/>
          <w:sz w:val="24"/>
          <w:szCs w:val="24"/>
          <w:lang w:eastAsia="en-US"/>
        </w:rPr>
        <w:t xml:space="preserve">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b/>
          <w:sz w:val="24"/>
          <w:szCs w:val="24"/>
          <w:lang w:eastAsia="en-US"/>
        </w:rPr>
        <w:t>Lakcím</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b/>
          <w:sz w:val="24"/>
          <w:szCs w:val="24"/>
          <w:lang w:eastAsia="en-US"/>
        </w:rPr>
        <w:t>Telefonszám, email elérhetőség</w:t>
      </w:r>
      <w:proofErr w:type="gramStart"/>
      <w:r w:rsidRPr="0020509F">
        <w:rPr>
          <w:rFonts w:eastAsiaTheme="minorHAnsi"/>
          <w:sz w:val="24"/>
          <w:szCs w:val="24"/>
          <w:lang w:eastAsia="en-US"/>
        </w:rPr>
        <w:t>:……………………………………………………………..</w:t>
      </w:r>
      <w:proofErr w:type="gramEnd"/>
    </w:p>
    <w:p w:rsidR="0020509F" w:rsidRPr="0020509F" w:rsidRDefault="0020509F" w:rsidP="0020509F">
      <w:pPr>
        <w:spacing w:after="200" w:line="276" w:lineRule="auto"/>
        <w:rPr>
          <w:rFonts w:eastAsiaTheme="minorHAnsi"/>
          <w:b/>
          <w:sz w:val="24"/>
          <w:szCs w:val="24"/>
          <w:lang w:eastAsia="en-US"/>
        </w:rPr>
      </w:pPr>
      <w:r w:rsidRPr="0020509F">
        <w:rPr>
          <w:rFonts w:eastAsiaTheme="minorHAnsi"/>
          <w:b/>
          <w:sz w:val="24"/>
          <w:szCs w:val="24"/>
          <w:lang w:eastAsia="en-US"/>
        </w:rPr>
        <w:t>Iskolai végzettségei (kérem, sorolja fel valamennyi iskolai végzettségét, szakképzettségét, képesítését):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b/>
          <w:sz w:val="24"/>
          <w:szCs w:val="24"/>
          <w:lang w:eastAsia="en-US"/>
        </w:rPr>
        <w:t>Munkahely megnevezése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b/>
          <w:sz w:val="24"/>
          <w:szCs w:val="24"/>
          <w:lang w:eastAsia="en-US"/>
        </w:rPr>
        <w:t>Betöltött munkaköre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jc w:val="both"/>
        <w:rPr>
          <w:rFonts w:eastAsiaTheme="minorHAnsi"/>
          <w:b/>
          <w:sz w:val="24"/>
          <w:szCs w:val="24"/>
          <w:lang w:eastAsia="en-US"/>
        </w:rPr>
      </w:pPr>
      <w:r w:rsidRPr="0020509F">
        <w:rPr>
          <w:rFonts w:eastAsiaTheme="minorHAnsi"/>
          <w:b/>
          <w:sz w:val="24"/>
          <w:szCs w:val="24"/>
          <w:lang w:eastAsia="en-US"/>
        </w:rPr>
        <w:t>Milyen jogviszony keretében foglalkoztatják (munkaviszony, közfoglalkoztatási jogviszony, közalkalmazott stb.):</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b/>
          <w:sz w:val="24"/>
          <w:szCs w:val="24"/>
          <w:lang w:eastAsia="en-US"/>
        </w:rPr>
        <w:t>Hány fős háztartásban él</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b/>
          <w:sz w:val="24"/>
          <w:szCs w:val="24"/>
          <w:lang w:eastAsia="en-US"/>
        </w:rPr>
        <w:t>Hány fő gyermek él a háztartásban</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D91F59" w:rsidRDefault="00D91F59" w:rsidP="0020509F">
      <w:pPr>
        <w:spacing w:after="200" w:line="276" w:lineRule="auto"/>
        <w:rPr>
          <w:rFonts w:eastAsiaTheme="minorHAnsi"/>
          <w:b/>
          <w:sz w:val="24"/>
          <w:szCs w:val="24"/>
          <w:lang w:eastAsia="en-US"/>
        </w:rPr>
      </w:pPr>
    </w:p>
    <w:p w:rsidR="00D91F59" w:rsidRDefault="00D91F59" w:rsidP="0020509F">
      <w:pPr>
        <w:spacing w:after="200" w:line="276" w:lineRule="auto"/>
        <w:rPr>
          <w:rFonts w:eastAsiaTheme="minorHAnsi"/>
          <w:sz w:val="24"/>
          <w:szCs w:val="24"/>
          <w:lang w:eastAsia="en-US"/>
        </w:rPr>
      </w:pPr>
      <w:r>
        <w:rPr>
          <w:rFonts w:eastAsiaTheme="minorHAnsi"/>
          <w:b/>
          <w:sz w:val="24"/>
          <w:szCs w:val="24"/>
          <w:lang w:eastAsia="en-US"/>
        </w:rPr>
        <w:t>Egyedülállóként gondoskodik-e gyermeke ellátásáról</w:t>
      </w:r>
      <w:proofErr w:type="gramStart"/>
      <w:r>
        <w:rPr>
          <w:rFonts w:eastAsiaTheme="minorHAnsi"/>
          <w:b/>
          <w:sz w:val="24"/>
          <w:szCs w:val="24"/>
          <w:lang w:eastAsia="en-US"/>
        </w:rPr>
        <w:t>:</w:t>
      </w:r>
      <w:r w:rsidRPr="00D91F59">
        <w:rPr>
          <w:rFonts w:eastAsiaTheme="minorHAnsi"/>
          <w:sz w:val="24"/>
          <w:szCs w:val="24"/>
          <w:lang w:eastAsia="en-US"/>
        </w:rPr>
        <w:t>………………………………….</w:t>
      </w:r>
      <w:proofErr w:type="gramEnd"/>
    </w:p>
    <w:p w:rsidR="003115DC" w:rsidRDefault="003115DC" w:rsidP="0020509F">
      <w:pPr>
        <w:spacing w:after="200" w:line="276" w:lineRule="auto"/>
        <w:rPr>
          <w:rFonts w:eastAsiaTheme="minorHAnsi"/>
          <w:sz w:val="24"/>
          <w:szCs w:val="24"/>
          <w:lang w:eastAsia="en-US"/>
        </w:rPr>
      </w:pPr>
      <w:r w:rsidRPr="003115DC">
        <w:rPr>
          <w:rFonts w:eastAsiaTheme="minorHAnsi"/>
          <w:b/>
          <w:sz w:val="24"/>
          <w:szCs w:val="24"/>
          <w:lang w:eastAsia="en-US"/>
        </w:rPr>
        <w:t>Rendelkezik –</w:t>
      </w:r>
      <w:proofErr w:type="gramStart"/>
      <w:r w:rsidRPr="003115DC">
        <w:rPr>
          <w:rFonts w:eastAsiaTheme="minorHAnsi"/>
          <w:b/>
          <w:sz w:val="24"/>
          <w:szCs w:val="24"/>
          <w:lang w:eastAsia="en-US"/>
        </w:rPr>
        <w:t>e</w:t>
      </w:r>
      <w:proofErr w:type="gramEnd"/>
      <w:r w:rsidRPr="003115DC">
        <w:rPr>
          <w:rFonts w:eastAsiaTheme="minorHAnsi"/>
          <w:b/>
          <w:sz w:val="24"/>
          <w:szCs w:val="24"/>
          <w:lang w:eastAsia="en-US"/>
        </w:rPr>
        <w:t xml:space="preserve"> ingatlan tulajdonjoggal Tiszavasváriban</w:t>
      </w:r>
      <w:r>
        <w:rPr>
          <w:rFonts w:eastAsiaTheme="minorHAnsi"/>
          <w:sz w:val="24"/>
          <w:szCs w:val="24"/>
          <w:lang w:eastAsia="en-US"/>
        </w:rPr>
        <w:t>: ………………………………</w:t>
      </w:r>
    </w:p>
    <w:p w:rsidR="003115DC" w:rsidRDefault="003115DC" w:rsidP="0020509F">
      <w:pPr>
        <w:spacing w:after="200" w:line="276" w:lineRule="auto"/>
        <w:rPr>
          <w:rFonts w:eastAsiaTheme="minorHAnsi"/>
          <w:b/>
          <w:sz w:val="24"/>
          <w:szCs w:val="24"/>
          <w:lang w:eastAsia="en-US"/>
        </w:rPr>
      </w:pPr>
      <w:r w:rsidRPr="003115DC">
        <w:rPr>
          <w:rFonts w:eastAsiaTheme="minorHAnsi"/>
          <w:b/>
          <w:sz w:val="24"/>
          <w:szCs w:val="24"/>
          <w:lang w:eastAsia="en-US"/>
        </w:rPr>
        <w:t xml:space="preserve">Ha igen, az ingatlan </w:t>
      </w:r>
      <w:r>
        <w:rPr>
          <w:rFonts w:eastAsiaTheme="minorHAnsi"/>
          <w:b/>
          <w:sz w:val="24"/>
          <w:szCs w:val="24"/>
          <w:lang w:eastAsia="en-US"/>
        </w:rPr>
        <w:t xml:space="preserve">pontos helye </w:t>
      </w:r>
      <w:r w:rsidRPr="003115DC">
        <w:rPr>
          <w:rFonts w:eastAsiaTheme="minorHAnsi"/>
          <w:b/>
          <w:sz w:val="24"/>
          <w:szCs w:val="24"/>
          <w:lang w:eastAsia="en-US"/>
        </w:rPr>
        <w:t>és a tulajdoni hányad megnevezése</w:t>
      </w:r>
      <w:proofErr w:type="gramStart"/>
      <w:r>
        <w:rPr>
          <w:rFonts w:eastAsiaTheme="minorHAnsi"/>
          <w:sz w:val="24"/>
          <w:szCs w:val="24"/>
          <w:lang w:eastAsia="en-US"/>
        </w:rPr>
        <w:t>: …</w:t>
      </w:r>
      <w:proofErr w:type="gramEnd"/>
      <w:r>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b/>
          <w:sz w:val="24"/>
          <w:szCs w:val="24"/>
          <w:lang w:eastAsia="en-US"/>
        </w:rPr>
        <w:t>A támogatás folyósítását az alábbi bankszámla számra kérem</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b/>
          <w:sz w:val="24"/>
          <w:szCs w:val="24"/>
          <w:lang w:eastAsia="en-US"/>
        </w:rPr>
        <w:t>Részesült –e már korábban ösztönző vagy lakhatási támogatásban</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20509F" w:rsidRPr="0020509F" w:rsidRDefault="0020509F" w:rsidP="0020509F">
      <w:pPr>
        <w:spacing w:after="200" w:line="276" w:lineRule="auto"/>
        <w:jc w:val="center"/>
        <w:rPr>
          <w:rFonts w:eastAsiaTheme="minorHAnsi"/>
          <w:b/>
          <w:sz w:val="24"/>
          <w:szCs w:val="24"/>
          <w:lang w:eastAsia="en-US"/>
        </w:rPr>
      </w:pPr>
      <w:r w:rsidRPr="0020509F">
        <w:rPr>
          <w:rFonts w:eastAsiaTheme="minorHAnsi"/>
          <w:b/>
          <w:sz w:val="24"/>
          <w:szCs w:val="24"/>
          <w:lang w:eastAsia="en-US"/>
        </w:rPr>
        <w:t>Adatvédelmi tájékoztató</w:t>
      </w:r>
    </w:p>
    <w:p w:rsidR="0020509F" w:rsidRPr="0020509F" w:rsidRDefault="0020509F" w:rsidP="0020509F">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rFonts w:eastAsiaTheme="minorHAnsi"/>
          <w:sz w:val="24"/>
          <w:szCs w:val="24"/>
          <w:lang w:eastAsia="en-US"/>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8" w:history="1">
        <w:r w:rsidRPr="0020509F">
          <w:rPr>
            <w:rFonts w:eastAsiaTheme="minorHAnsi"/>
            <w:color w:val="0000FF" w:themeColor="hyperlink"/>
            <w:sz w:val="24"/>
            <w:szCs w:val="24"/>
            <w:u w:val="single"/>
            <w:lang w:eastAsia="en-US"/>
          </w:rPr>
          <w:t>http://naih.hu</w:t>
        </w:r>
      </w:hyperlink>
      <w:r w:rsidRPr="0020509F">
        <w:rPr>
          <w:rFonts w:eastAsiaTheme="minorHAnsi"/>
          <w:sz w:val="24"/>
          <w:szCs w:val="24"/>
          <w:lang w:eastAsia="en-US"/>
        </w:rPr>
        <w:t xml:space="preserve">, email cím: </w:t>
      </w:r>
      <w:proofErr w:type="spellStart"/>
      <w:r w:rsidRPr="0020509F">
        <w:rPr>
          <w:rFonts w:eastAsiaTheme="minorHAnsi"/>
          <w:sz w:val="24"/>
          <w:szCs w:val="24"/>
          <w:lang w:eastAsia="en-US"/>
        </w:rPr>
        <w:t>ugyfelszolgalat</w:t>
      </w:r>
      <w:proofErr w:type="spellEnd"/>
      <w:r w:rsidRPr="0020509F">
        <w:rPr>
          <w:rFonts w:eastAsiaTheme="minorHAnsi"/>
          <w:sz w:val="24"/>
          <w:szCs w:val="24"/>
          <w:lang w:eastAsia="en-US"/>
        </w:rPr>
        <w:t>@naih.hu ) is fordulhatnak.</w:t>
      </w:r>
      <w:proofErr w:type="gramEnd"/>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Kelt</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 xml:space="preserve">                                                                ………………………………………….</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 xml:space="preserve">                                                                                           </w:t>
      </w:r>
      <w:proofErr w:type="gramStart"/>
      <w:r w:rsidRPr="0020509F">
        <w:rPr>
          <w:rFonts w:eastAsiaTheme="minorHAnsi"/>
          <w:sz w:val="24"/>
          <w:szCs w:val="24"/>
          <w:lang w:eastAsia="en-US"/>
        </w:rPr>
        <w:t>aláírás</w:t>
      </w:r>
      <w:proofErr w:type="gramEnd"/>
    </w:p>
    <w:p w:rsidR="0020509F" w:rsidRPr="0020509F" w:rsidRDefault="0020509F" w:rsidP="0020509F">
      <w:pPr>
        <w:spacing w:after="200" w:line="276" w:lineRule="auto"/>
        <w:rPr>
          <w:rFonts w:eastAsiaTheme="minorHAnsi"/>
          <w:b/>
          <w:sz w:val="24"/>
          <w:szCs w:val="24"/>
          <w:lang w:eastAsia="en-US"/>
        </w:rPr>
      </w:pPr>
      <w:r w:rsidRPr="0020509F">
        <w:rPr>
          <w:rFonts w:eastAsiaTheme="minorHAnsi"/>
          <w:b/>
          <w:sz w:val="24"/>
          <w:szCs w:val="24"/>
          <w:lang w:eastAsia="en-US"/>
        </w:rPr>
        <w:t>A pályázati adatlaphoz mellékelni kell:</w:t>
      </w:r>
    </w:p>
    <w:p w:rsidR="0020509F" w:rsidRPr="0020509F" w:rsidRDefault="0020509F" w:rsidP="0020509F">
      <w:pPr>
        <w:numPr>
          <w:ilvl w:val="0"/>
          <w:numId w:val="7"/>
        </w:numPr>
        <w:spacing w:after="200" w:line="276" w:lineRule="auto"/>
        <w:contextualSpacing/>
        <w:rPr>
          <w:rFonts w:eastAsiaTheme="minorHAnsi"/>
          <w:sz w:val="24"/>
          <w:szCs w:val="24"/>
          <w:lang w:eastAsia="en-US"/>
        </w:rPr>
      </w:pPr>
      <w:r w:rsidRPr="0020509F">
        <w:rPr>
          <w:rFonts w:eastAsiaTheme="minorHAnsi"/>
          <w:sz w:val="24"/>
          <w:szCs w:val="24"/>
          <w:lang w:eastAsia="en-US"/>
        </w:rPr>
        <w:t>a pályázó saját kezű aláírásával ellátott részletes önéletrajzát,</w:t>
      </w:r>
    </w:p>
    <w:p w:rsidR="0020509F" w:rsidRP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lastRenderedPageBreak/>
        <w:t>a pályázat benyújtását megelőző 3 hónapra vonatkozó jövedelmi és vagyoni viszonyokat igazoló, a rendelet 3.</w:t>
      </w:r>
      <w:r w:rsidRPr="0020509F">
        <w:rPr>
          <w:rFonts w:eastAsiaTheme="minorHAnsi"/>
          <w:color w:val="FF0000"/>
          <w:sz w:val="24"/>
          <w:szCs w:val="24"/>
          <w:lang w:eastAsia="en-US"/>
        </w:rPr>
        <w:t xml:space="preserve"> </w:t>
      </w:r>
      <w:r w:rsidRPr="0020509F">
        <w:rPr>
          <w:rFonts w:eastAsiaTheme="minorHAnsi"/>
          <w:sz w:val="24"/>
          <w:szCs w:val="24"/>
          <w:lang w:eastAsia="en-US"/>
        </w:rPr>
        <w:t>melléklete</w:t>
      </w:r>
      <w:r w:rsidRPr="0020509F">
        <w:rPr>
          <w:rFonts w:eastAsiaTheme="minorHAnsi"/>
          <w:color w:val="FF0000"/>
          <w:sz w:val="24"/>
          <w:szCs w:val="24"/>
          <w:lang w:eastAsia="en-US"/>
        </w:rPr>
        <w:t xml:space="preserve"> </w:t>
      </w:r>
      <w:r w:rsidRPr="0020509F">
        <w:rPr>
          <w:rFonts w:eastAsiaTheme="minorHAnsi"/>
          <w:sz w:val="24"/>
          <w:szCs w:val="24"/>
          <w:lang w:eastAsia="en-US"/>
        </w:rPr>
        <w:t>szerinti nyilatkozatot, illetve azokat igazoló dokumentumokat, kivéve azon ösztönző támogatások és lakhatási támogatás esetén ahol a jövedelem nem jogosultsági vagy bírálati szempont,</w:t>
      </w:r>
    </w:p>
    <w:p w:rsidR="0020509F" w:rsidRP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a pályázó gyermekének születési anyakönyvi kivonatát,</w:t>
      </w:r>
    </w:p>
    <w:p w:rsidR="0020509F" w:rsidRP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 xml:space="preserve">iskolai végzettséget tanúsító oklevelet, </w:t>
      </w:r>
    </w:p>
    <w:p w:rsidR="0020509F" w:rsidRP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tiszavasvári székhelyű vagy telephelyű munkáltatóval megkötött munkaszerződést, kinevezést, vállalkozói igazolványt,</w:t>
      </w:r>
    </w:p>
    <w:p w:rsidR="0020509F" w:rsidRP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nyilatkozatot a Tiszavasváriban végezni kívánt önkéntes munkára tett vállalásról,</w:t>
      </w:r>
    </w:p>
    <w:p w:rsidR="0020509F" w:rsidRP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lakhatási támogatás igénylése esetén házassági anyakönyvi kivonat vagy az élettársi kapcsolat fennállásáról szóló igazolást, nyilatkozatot,</w:t>
      </w:r>
    </w:p>
    <w:p w:rsidR="0020509F" w:rsidRP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lakhatási támogatás igénylése esetén nyilatkozatot a lakás közüzemi díjainak és közös költségének megfizetésének vállalásáról,</w:t>
      </w:r>
    </w:p>
    <w:p w:rsidR="0020509F" w:rsidRP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szándéknyilatkozatot,</w:t>
      </w:r>
    </w:p>
    <w:p w:rsidR="0020509F" w:rsidRP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igazolást, hogy a pályázat benyújtásakor a pályázó szerepel a köztartozásmentes adózói adatbázisban,</w:t>
      </w:r>
    </w:p>
    <w:p w:rsidR="0020509F" w:rsidRP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a szerződéskötéssel egyidejűleg Tiszavasvári Város Önkormányzata javára szóló beszedési megbízás benyújtására vonatkozó, a számlavezető pénzintézet által záradékolt felhatalmazó nyilatkozatot valamennyi fizetési számlájára vonatkozóan, arra az esetre, amennyiben visszafizetési kötelezettsége keletkezik, és azt önként nem teljesíti</w:t>
      </w:r>
      <w:r w:rsidR="00D91F59">
        <w:rPr>
          <w:rFonts w:eastAsiaTheme="minorHAnsi"/>
          <w:sz w:val="24"/>
          <w:szCs w:val="24"/>
          <w:lang w:eastAsia="en-US"/>
        </w:rPr>
        <w:t>,</w:t>
      </w:r>
    </w:p>
    <w:p w:rsidR="0020509F" w:rsidRDefault="0020509F" w:rsidP="0020509F">
      <w:pPr>
        <w:numPr>
          <w:ilvl w:val="0"/>
          <w:numId w:val="7"/>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nyilatkozat, hogy a pályázó nem Tiszavasvári Város Önkormányzata intézménye vezető tisztségviselője, nem gazdasági társasága megbízott vezetője, vezető állású munkavállalója, nem a képviselő-testület tagja és nem a felsoroltak</w:t>
      </w:r>
      <w:r w:rsidRPr="0020509F">
        <w:rPr>
          <w:rFonts w:eastAsiaTheme="minorHAnsi"/>
          <w:color w:val="FF0000"/>
          <w:sz w:val="24"/>
          <w:szCs w:val="24"/>
          <w:lang w:eastAsia="en-US"/>
        </w:rPr>
        <w:t xml:space="preserve"> </w:t>
      </w:r>
      <w:r w:rsidR="00D91F59">
        <w:rPr>
          <w:rFonts w:eastAsiaTheme="minorHAnsi"/>
          <w:sz w:val="24"/>
          <w:szCs w:val="24"/>
          <w:lang w:eastAsia="en-US"/>
        </w:rPr>
        <w:t>közeli hozzátartozója,</w:t>
      </w:r>
    </w:p>
    <w:p w:rsidR="00D91F59" w:rsidRDefault="00D91F59" w:rsidP="0020509F">
      <w:pPr>
        <w:numPr>
          <w:ilvl w:val="0"/>
          <w:numId w:val="7"/>
        </w:numPr>
        <w:spacing w:after="200" w:line="276" w:lineRule="auto"/>
        <w:contextualSpacing/>
        <w:jc w:val="both"/>
        <w:rPr>
          <w:rFonts w:eastAsiaTheme="minorHAnsi"/>
          <w:sz w:val="24"/>
          <w:szCs w:val="24"/>
          <w:lang w:eastAsia="en-US"/>
        </w:rPr>
      </w:pPr>
      <w:r>
        <w:rPr>
          <w:rFonts w:eastAsiaTheme="minorHAnsi"/>
          <w:sz w:val="24"/>
          <w:szCs w:val="24"/>
          <w:lang w:eastAsia="en-US"/>
        </w:rPr>
        <w:t xml:space="preserve">nyilatkozat, hogy gyermekét egyedülállóként neveli </w:t>
      </w:r>
      <w:r w:rsidRPr="0020509F">
        <w:rPr>
          <w:rFonts w:eastAsiaTheme="minorHAnsi"/>
          <w:sz w:val="24"/>
          <w:szCs w:val="24"/>
          <w:lang w:eastAsia="en-US"/>
        </w:rPr>
        <w:t xml:space="preserve">kivéve azon ösztönző támogatások és lakhatási támogatás esetén ahol </w:t>
      </w:r>
      <w:r>
        <w:rPr>
          <w:rFonts w:eastAsiaTheme="minorHAnsi"/>
          <w:sz w:val="24"/>
          <w:szCs w:val="24"/>
          <w:lang w:eastAsia="en-US"/>
        </w:rPr>
        <w:t>ez nem</w:t>
      </w:r>
      <w:r w:rsidRPr="0020509F">
        <w:rPr>
          <w:rFonts w:eastAsiaTheme="minorHAnsi"/>
          <w:sz w:val="24"/>
          <w:szCs w:val="24"/>
          <w:lang w:eastAsia="en-US"/>
        </w:rPr>
        <w:t xml:space="preserve"> </w:t>
      </w:r>
      <w:r>
        <w:rPr>
          <w:rFonts w:eastAsiaTheme="minorHAnsi"/>
          <w:sz w:val="24"/>
          <w:szCs w:val="24"/>
          <w:lang w:eastAsia="en-US"/>
        </w:rPr>
        <w:t>általános vagy egyedi jogosultsági feltétel,</w:t>
      </w:r>
    </w:p>
    <w:p w:rsidR="00D91F59" w:rsidRDefault="00D91F59" w:rsidP="00D91F59">
      <w:pPr>
        <w:numPr>
          <w:ilvl w:val="0"/>
          <w:numId w:val="7"/>
        </w:numPr>
        <w:spacing w:after="200" w:line="276" w:lineRule="auto"/>
        <w:contextualSpacing/>
        <w:jc w:val="both"/>
        <w:rPr>
          <w:rFonts w:eastAsiaTheme="minorHAnsi"/>
          <w:sz w:val="24"/>
          <w:szCs w:val="24"/>
          <w:lang w:eastAsia="en-US"/>
        </w:rPr>
      </w:pPr>
      <w:r>
        <w:rPr>
          <w:rFonts w:eastAsiaTheme="minorHAnsi"/>
          <w:sz w:val="24"/>
          <w:szCs w:val="24"/>
          <w:lang w:eastAsia="en-US"/>
        </w:rPr>
        <w:t xml:space="preserve">igazolás, hogy a pályázat benyújtásakor a területileg illetékes foglalkoztatási hivatalnál regisztrált álláskereső, </w:t>
      </w:r>
      <w:r w:rsidRPr="0020509F">
        <w:rPr>
          <w:rFonts w:eastAsiaTheme="minorHAnsi"/>
          <w:sz w:val="24"/>
          <w:szCs w:val="24"/>
          <w:lang w:eastAsia="en-US"/>
        </w:rPr>
        <w:t xml:space="preserve">kivéve azon ösztönző támogatások és lakhatási támogatás esetén ahol </w:t>
      </w:r>
      <w:r>
        <w:rPr>
          <w:rFonts w:eastAsiaTheme="minorHAnsi"/>
          <w:sz w:val="24"/>
          <w:szCs w:val="24"/>
          <w:lang w:eastAsia="en-US"/>
        </w:rPr>
        <w:t>ez nem</w:t>
      </w:r>
      <w:r w:rsidRPr="0020509F">
        <w:rPr>
          <w:rFonts w:eastAsiaTheme="minorHAnsi"/>
          <w:sz w:val="24"/>
          <w:szCs w:val="24"/>
          <w:lang w:eastAsia="en-US"/>
        </w:rPr>
        <w:t xml:space="preserve"> </w:t>
      </w:r>
      <w:r>
        <w:rPr>
          <w:rFonts w:eastAsiaTheme="minorHAnsi"/>
          <w:sz w:val="24"/>
          <w:szCs w:val="24"/>
          <w:lang w:eastAsia="en-US"/>
        </w:rPr>
        <w:t>általános vagy egyedi jogosultsági feltétel,</w:t>
      </w:r>
    </w:p>
    <w:p w:rsidR="00D91F59" w:rsidRPr="0020509F" w:rsidRDefault="000832E8" w:rsidP="0020509F">
      <w:pPr>
        <w:numPr>
          <w:ilvl w:val="0"/>
          <w:numId w:val="7"/>
        </w:numPr>
        <w:spacing w:after="200" w:line="276" w:lineRule="auto"/>
        <w:contextualSpacing/>
        <w:jc w:val="both"/>
        <w:rPr>
          <w:rFonts w:eastAsiaTheme="minorHAnsi"/>
          <w:sz w:val="24"/>
          <w:szCs w:val="24"/>
          <w:lang w:eastAsia="en-US"/>
        </w:rPr>
      </w:pPr>
      <w:r>
        <w:rPr>
          <w:rFonts w:eastAsiaTheme="minorHAnsi"/>
          <w:sz w:val="24"/>
          <w:szCs w:val="24"/>
          <w:lang w:eastAsia="en-US"/>
        </w:rPr>
        <w:t>nyilatkozat, hogy Tiszavasváriban nem rendelkezik lakóépület tulajdonjogával,</w:t>
      </w:r>
      <w:r w:rsidRPr="000832E8">
        <w:rPr>
          <w:rFonts w:eastAsiaTheme="minorHAnsi"/>
          <w:sz w:val="24"/>
          <w:szCs w:val="24"/>
          <w:lang w:eastAsia="en-US"/>
        </w:rPr>
        <w:t xml:space="preserve"> </w:t>
      </w:r>
      <w:r w:rsidRPr="0020509F">
        <w:rPr>
          <w:rFonts w:eastAsiaTheme="minorHAnsi"/>
          <w:sz w:val="24"/>
          <w:szCs w:val="24"/>
          <w:lang w:eastAsia="en-US"/>
        </w:rPr>
        <w:t xml:space="preserve">kivéve azon ösztönző támogatások esetén ahol </w:t>
      </w:r>
      <w:r>
        <w:rPr>
          <w:rFonts w:eastAsiaTheme="minorHAnsi"/>
          <w:sz w:val="24"/>
          <w:szCs w:val="24"/>
          <w:lang w:eastAsia="en-US"/>
        </w:rPr>
        <w:t>ez nem</w:t>
      </w:r>
      <w:r w:rsidRPr="0020509F">
        <w:rPr>
          <w:rFonts w:eastAsiaTheme="minorHAnsi"/>
          <w:sz w:val="24"/>
          <w:szCs w:val="24"/>
          <w:lang w:eastAsia="en-US"/>
        </w:rPr>
        <w:t xml:space="preserve"> </w:t>
      </w:r>
      <w:r>
        <w:rPr>
          <w:rFonts w:eastAsiaTheme="minorHAnsi"/>
          <w:sz w:val="24"/>
          <w:szCs w:val="24"/>
          <w:lang w:eastAsia="en-US"/>
        </w:rPr>
        <w:t>általános vagy egyedi jogosultsági feltétel,</w:t>
      </w:r>
    </w:p>
    <w:p w:rsidR="0020509F" w:rsidRPr="0020509F" w:rsidRDefault="0020509F" w:rsidP="0020509F">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2), 3), 4), 5), 7), és 9) pontokban meghatározott dokumentumokat egyszerű másolatban kell benyújtani. </w:t>
      </w:r>
      <w:r w:rsidRPr="0020509F">
        <w:rPr>
          <w:rFonts w:eastAsiaTheme="minorHAnsi"/>
          <w:sz w:val="24"/>
          <w:szCs w:val="24"/>
          <w:lang w:eastAsia="en-US"/>
        </w:rPr>
        <w:br w:type="page"/>
      </w:r>
    </w:p>
    <w:p w:rsidR="0020509F" w:rsidRPr="0020509F" w:rsidRDefault="0020509F" w:rsidP="0020509F">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lastRenderedPageBreak/>
        <w:t xml:space="preserve">melléklet a fiatalok ösztönző és lakhatási támogatásairól </w:t>
      </w:r>
      <w:proofErr w:type="gramStart"/>
      <w:r w:rsidRPr="0020509F">
        <w:rPr>
          <w:rFonts w:eastAsiaTheme="minorHAnsi"/>
          <w:sz w:val="24"/>
          <w:szCs w:val="24"/>
          <w:lang w:eastAsia="en-US"/>
        </w:rPr>
        <w:t>szóló .</w:t>
      </w:r>
      <w:proofErr w:type="gramEnd"/>
      <w:r w:rsidRPr="0020509F">
        <w:rPr>
          <w:rFonts w:eastAsiaTheme="minorHAnsi"/>
          <w:sz w:val="24"/>
          <w:szCs w:val="24"/>
          <w:lang w:eastAsia="en-US"/>
        </w:rPr>
        <w:t>./2019.(…) önkormányzati rendelethez</w:t>
      </w:r>
    </w:p>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A tiszavasváriból ingázók támogatására benyújtott pályázatok értékelési szempontjai</w:t>
      </w:r>
    </w:p>
    <w:p w:rsidR="0020509F" w:rsidRPr="0020509F" w:rsidRDefault="0020509F" w:rsidP="0020509F">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8"/>
        <w:gridCol w:w="2856"/>
      </w:tblGrid>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B</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1</w:t>
            </w: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Értékelési szempont</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Adható pontszám</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2</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az egy háztartásban élők egy főre jutó jövedelme:</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nem haladja meg a mindenkori minimálbér nettó összegét</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a mindenkor minimálbér nettó összegének 100%-150%-a között van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a mindenkor minimálbér nettó összegének 150%-200%-a között van</w:t>
            </w:r>
          </w:p>
          <w:p w:rsidR="0020509F" w:rsidRPr="0020509F" w:rsidRDefault="0020509F" w:rsidP="0020509F">
            <w:pPr>
              <w:contextualSpacing/>
              <w:jc w:val="both"/>
              <w:rPr>
                <w:rFonts w:eastAsiaTheme="minorHAnsi"/>
                <w:sz w:val="24"/>
                <w:szCs w:val="24"/>
                <w:lang w:eastAsia="en-US"/>
              </w:rPr>
            </w:pP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30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20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10 pont</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3</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Ha a pályázó eltartó</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1 gyermek esetén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minden további gyermek esetén</w:t>
            </w: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 pont</w:t>
            </w: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5-5 pont</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4</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A pályázót foglalkoztató munkáltató típusa alapján: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 xml:space="preserve">önkormányzati intézményben, vagy </w:t>
            </w:r>
            <w:proofErr w:type="gramStart"/>
            <w:r w:rsidRPr="0020509F">
              <w:rPr>
                <w:rFonts w:eastAsiaTheme="minorHAnsi"/>
                <w:sz w:val="24"/>
                <w:szCs w:val="24"/>
                <w:lang w:eastAsia="en-US"/>
              </w:rPr>
              <w:t>részben</w:t>
            </w:r>
            <w:proofErr w:type="gramEnd"/>
            <w:r w:rsidRPr="0020509F">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versenyszférában fennálló munkaviszony</w:t>
            </w:r>
          </w:p>
          <w:p w:rsidR="0020509F" w:rsidRPr="0020509F" w:rsidRDefault="0020509F" w:rsidP="0020509F">
            <w:pPr>
              <w:contextualSpacing/>
              <w:jc w:val="both"/>
              <w:rPr>
                <w:rFonts w:eastAsiaTheme="minorHAnsi"/>
                <w:sz w:val="24"/>
                <w:szCs w:val="24"/>
                <w:lang w:eastAsia="en-US"/>
              </w:rPr>
            </w:pP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15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30 pont</w:t>
            </w:r>
          </w:p>
        </w:tc>
      </w:tr>
    </w:tbl>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br w:type="page"/>
      </w:r>
    </w:p>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Gyermekét egyedül nevelő munkavállaló támogatására benyújtott pályázatok értékelési szempontjai</w:t>
      </w:r>
    </w:p>
    <w:p w:rsidR="0020509F" w:rsidRPr="0020509F" w:rsidRDefault="0020509F" w:rsidP="0020509F">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8"/>
        <w:gridCol w:w="2856"/>
      </w:tblGrid>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B</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1</w:t>
            </w: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Értékelési szempont</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Adható pontszám</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2</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az egy háztartásban élők egy főre jutó jövedelme:</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nem haladja meg a mindenkori minimálbér nettó összegét</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a mindenkor minimálbér nettó összegének 100%-150%-a között van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a mindenkor minimálbér nettó összegének 150%-200%-a között van</w:t>
            </w:r>
          </w:p>
          <w:p w:rsidR="0020509F" w:rsidRPr="0020509F" w:rsidRDefault="0020509F" w:rsidP="0020509F">
            <w:pPr>
              <w:contextualSpacing/>
              <w:jc w:val="both"/>
              <w:rPr>
                <w:rFonts w:eastAsiaTheme="minorHAnsi"/>
                <w:sz w:val="24"/>
                <w:szCs w:val="24"/>
                <w:lang w:eastAsia="en-US"/>
              </w:rPr>
            </w:pP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30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20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10 pont</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3</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Ha a pályázó eltartó</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1 gyermek esetén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minden további gyermek esetén</w:t>
            </w: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 pont</w:t>
            </w: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5-5 pont</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4</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A pályázót foglalkoztató munkáltató típusa alapján: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 xml:space="preserve">önkormányzati intézményben, vagy </w:t>
            </w:r>
            <w:proofErr w:type="gramStart"/>
            <w:r w:rsidRPr="0020509F">
              <w:rPr>
                <w:rFonts w:eastAsiaTheme="minorHAnsi"/>
                <w:sz w:val="24"/>
                <w:szCs w:val="24"/>
                <w:lang w:eastAsia="en-US"/>
              </w:rPr>
              <w:t>részben</w:t>
            </w:r>
            <w:proofErr w:type="gramEnd"/>
            <w:r w:rsidRPr="0020509F">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versenyszférában fennálló munkaviszony</w:t>
            </w:r>
          </w:p>
          <w:p w:rsidR="0020509F" w:rsidRPr="0020509F" w:rsidRDefault="0020509F" w:rsidP="0020509F">
            <w:pPr>
              <w:contextualSpacing/>
              <w:jc w:val="both"/>
              <w:rPr>
                <w:rFonts w:eastAsiaTheme="minorHAnsi"/>
                <w:sz w:val="24"/>
                <w:szCs w:val="24"/>
                <w:lang w:eastAsia="en-US"/>
              </w:rPr>
            </w:pP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30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15 pont</w:t>
            </w:r>
          </w:p>
        </w:tc>
      </w:tr>
    </w:tbl>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br w:type="page"/>
      </w:r>
    </w:p>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Tiszavasváriban lakó és regisztrált álláskereső támogatására benyújtott pályázatok értékelési szempontjai</w:t>
      </w:r>
    </w:p>
    <w:p w:rsidR="0020509F" w:rsidRPr="0020509F" w:rsidRDefault="0020509F" w:rsidP="0020509F">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8"/>
        <w:gridCol w:w="2856"/>
      </w:tblGrid>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B</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1</w:t>
            </w: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Értékelési szempont</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Adható pontszám</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2</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az egy háztartásban élők egy főre jutó jövedelme:</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nem haladja meg a mindenkori minimálbér nettó összegét</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a mindenkor minimálbér nettó összegének 100%-150%-a között van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a mindenkor minimálbér nettó összegének 150%-200%-a között van</w:t>
            </w:r>
          </w:p>
          <w:p w:rsidR="0020509F" w:rsidRPr="0020509F" w:rsidRDefault="0020509F" w:rsidP="0020509F">
            <w:pPr>
              <w:contextualSpacing/>
              <w:jc w:val="both"/>
              <w:rPr>
                <w:rFonts w:eastAsiaTheme="minorHAnsi"/>
                <w:sz w:val="24"/>
                <w:szCs w:val="24"/>
                <w:lang w:eastAsia="en-US"/>
              </w:rPr>
            </w:pP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30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20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10 pont</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3</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Ha a pályázó eltartó</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1 gyermek esetén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minden további gyermek esetén (legfeljebb három gyermek vehető figyelembe)</w:t>
            </w: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 pont</w:t>
            </w: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5-5 pont</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4</w:t>
            </w:r>
          </w:p>
        </w:tc>
        <w:tc>
          <w:tcPr>
            <w:tcW w:w="5048" w:type="dxa"/>
          </w:tcPr>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rendelet 1.§ 5. pontjában meghatározott hiányszakmák vonatkozásában szakmunkás végzettséggel rendelkezik</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rendelet 1.§ 5. pontjában meghatározott hiányszakmák vonatkozásában felsősokú képzettséggel, felsőfokú szakképzettséggel rendelkezik</w:t>
            </w:r>
          </w:p>
        </w:tc>
        <w:tc>
          <w:tcPr>
            <w:tcW w:w="2856"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15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 pont</w:t>
            </w:r>
          </w:p>
        </w:tc>
      </w:tr>
    </w:tbl>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br w:type="page"/>
      </w:r>
    </w:p>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Tiszavasváriban lakó hiányszakma képviselőinek helyben tartása támogatására benyújtott pályázatok értékelési szempontjai</w:t>
      </w:r>
    </w:p>
    <w:p w:rsidR="0020509F" w:rsidRPr="0020509F" w:rsidRDefault="0020509F" w:rsidP="0020509F">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8"/>
        <w:gridCol w:w="2856"/>
      </w:tblGrid>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B</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1</w:t>
            </w: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Értékelési szempont</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Adható pontszám</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2</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Ha a pályázó eltartó</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1 gyermek esetén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minden további gyermek esetén (legfeljebb három gyermek vehető figyelembe)</w:t>
            </w: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 pont</w:t>
            </w: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5-5 pont</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3</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A pályázót foglalkoztató munkáltató típusa alapján: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 xml:space="preserve">önkormányzati intézményben, vagy </w:t>
            </w:r>
            <w:proofErr w:type="gramStart"/>
            <w:r w:rsidRPr="0020509F">
              <w:rPr>
                <w:rFonts w:eastAsiaTheme="minorHAnsi"/>
                <w:sz w:val="24"/>
                <w:szCs w:val="24"/>
                <w:lang w:eastAsia="en-US"/>
              </w:rPr>
              <w:t>részben</w:t>
            </w:r>
            <w:proofErr w:type="gramEnd"/>
            <w:r w:rsidRPr="0020509F">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versenyszférában fennálló munkaviszony</w:t>
            </w:r>
          </w:p>
          <w:p w:rsidR="0020509F" w:rsidRPr="0020509F" w:rsidRDefault="0020509F" w:rsidP="0020509F">
            <w:pPr>
              <w:jc w:val="both"/>
              <w:rPr>
                <w:rFonts w:eastAsiaTheme="minorHAnsi"/>
                <w:sz w:val="24"/>
                <w:szCs w:val="24"/>
                <w:lang w:eastAsia="en-US"/>
              </w:rPr>
            </w:pP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30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15 pont</w:t>
            </w:r>
          </w:p>
        </w:tc>
      </w:tr>
    </w:tbl>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br w:type="page"/>
      </w:r>
    </w:p>
    <w:p w:rsidR="0020509F" w:rsidRPr="0020509F" w:rsidRDefault="0020509F" w:rsidP="0020509F">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lastRenderedPageBreak/>
        <w:t>Tiszavasváriban lakást vásárló vagy építő támogatására benyújtott pályázatok értékelési szempontjai</w:t>
      </w:r>
    </w:p>
    <w:tbl>
      <w:tblPr>
        <w:tblStyle w:val="Rcsostblzat"/>
        <w:tblW w:w="0" w:type="auto"/>
        <w:tblInd w:w="720" w:type="dxa"/>
        <w:tblLook w:val="04A0" w:firstRow="1" w:lastRow="0" w:firstColumn="1" w:lastColumn="0" w:noHBand="0" w:noVBand="1"/>
      </w:tblPr>
      <w:tblGrid>
        <w:gridCol w:w="664"/>
        <w:gridCol w:w="5048"/>
        <w:gridCol w:w="2856"/>
      </w:tblGrid>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B</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1</w:t>
            </w: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Értékelési szempont</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Adható pontszám</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2</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Családban élő esetén az egy háztartásban élők egy főre jutó jövedelme:</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legalább a mindenkori minimálbér nettó összegének 60%-</w:t>
            </w:r>
            <w:proofErr w:type="gramStart"/>
            <w:r w:rsidRPr="0020509F">
              <w:rPr>
                <w:rFonts w:eastAsiaTheme="minorHAnsi"/>
                <w:sz w:val="24"/>
                <w:szCs w:val="24"/>
                <w:lang w:eastAsia="en-US"/>
              </w:rPr>
              <w:t>a</w:t>
            </w:r>
            <w:proofErr w:type="gramEnd"/>
            <w:r w:rsidRPr="0020509F">
              <w:rPr>
                <w:rFonts w:eastAsiaTheme="minorHAnsi"/>
                <w:sz w:val="24"/>
                <w:szCs w:val="24"/>
                <w:lang w:eastAsia="en-US"/>
              </w:rPr>
              <w:t>, de nem haladja meg a mindenkori minimálbér nettó összegének 150%-át</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legalább a mindenkori minimálbér nettó összegének 60%-</w:t>
            </w:r>
            <w:proofErr w:type="gramStart"/>
            <w:r w:rsidRPr="0020509F">
              <w:rPr>
                <w:rFonts w:eastAsiaTheme="minorHAnsi"/>
                <w:sz w:val="24"/>
                <w:szCs w:val="24"/>
                <w:lang w:eastAsia="en-US"/>
              </w:rPr>
              <w:t>a</w:t>
            </w:r>
            <w:proofErr w:type="gramEnd"/>
            <w:r w:rsidRPr="0020509F">
              <w:rPr>
                <w:rFonts w:eastAsiaTheme="minorHAnsi"/>
                <w:sz w:val="24"/>
                <w:szCs w:val="24"/>
                <w:lang w:eastAsia="en-US"/>
              </w:rPr>
              <w:t>, de nem haladja meg a mindenkori minimálbér nettó összegének 200%-át</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 háztartásban az egy főre jutó nettó jövedelem legalább a mindenkori minimálbér nettó összegének 60%-</w:t>
            </w:r>
            <w:proofErr w:type="gramStart"/>
            <w:r w:rsidRPr="0020509F">
              <w:rPr>
                <w:rFonts w:eastAsiaTheme="minorHAnsi"/>
                <w:sz w:val="24"/>
                <w:szCs w:val="24"/>
                <w:lang w:eastAsia="en-US"/>
              </w:rPr>
              <w:t>a</w:t>
            </w:r>
            <w:proofErr w:type="gramEnd"/>
            <w:r w:rsidRPr="0020509F">
              <w:rPr>
                <w:rFonts w:eastAsiaTheme="minorHAnsi"/>
                <w:sz w:val="24"/>
                <w:szCs w:val="24"/>
                <w:lang w:eastAsia="en-US"/>
              </w:rPr>
              <w:t>, de nem haladja meg a mindenkori minimálbér nettó összegének 250%-át</w:t>
            </w:r>
          </w:p>
          <w:p w:rsidR="0020509F" w:rsidRPr="0020509F" w:rsidRDefault="0020509F" w:rsidP="0020509F">
            <w:pPr>
              <w:jc w:val="both"/>
              <w:rPr>
                <w:rFonts w:eastAsiaTheme="minorHAnsi"/>
                <w:sz w:val="24"/>
                <w:szCs w:val="24"/>
                <w:lang w:eastAsia="en-US"/>
              </w:rPr>
            </w:pPr>
            <w:r w:rsidRPr="0020509F">
              <w:rPr>
                <w:rFonts w:eastAsiaTheme="minorHAnsi"/>
                <w:sz w:val="24"/>
                <w:szCs w:val="24"/>
                <w:lang w:eastAsia="en-US"/>
              </w:rPr>
              <w:t>Egyedülálló esetén az egy főre jutó jövedelem</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az egy főre jutó nettó jövedelem legalább a mindenkori minimálbér nettó összegének 60%-</w:t>
            </w:r>
            <w:proofErr w:type="gramStart"/>
            <w:r w:rsidRPr="0020509F">
              <w:rPr>
                <w:rFonts w:eastAsiaTheme="minorHAnsi"/>
                <w:sz w:val="24"/>
                <w:szCs w:val="24"/>
                <w:lang w:eastAsia="en-US"/>
              </w:rPr>
              <w:t>a</w:t>
            </w:r>
            <w:proofErr w:type="gramEnd"/>
            <w:r w:rsidRPr="0020509F">
              <w:rPr>
                <w:rFonts w:eastAsiaTheme="minorHAnsi"/>
                <w:sz w:val="24"/>
                <w:szCs w:val="24"/>
                <w:lang w:eastAsia="en-US"/>
              </w:rPr>
              <w:t>, de nem haladja meg a mindenkori minimálbér nettó összegének 200%-át</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az egy főre jutó nettó jövedelem legalább a mindenkori minimálbér nettó összegének 60%-</w:t>
            </w:r>
            <w:proofErr w:type="gramStart"/>
            <w:r w:rsidRPr="0020509F">
              <w:rPr>
                <w:rFonts w:eastAsiaTheme="minorHAnsi"/>
                <w:sz w:val="24"/>
                <w:szCs w:val="24"/>
                <w:lang w:eastAsia="en-US"/>
              </w:rPr>
              <w:t>a</w:t>
            </w:r>
            <w:proofErr w:type="gramEnd"/>
            <w:r w:rsidRPr="0020509F">
              <w:rPr>
                <w:rFonts w:eastAsiaTheme="minorHAnsi"/>
                <w:sz w:val="24"/>
                <w:szCs w:val="24"/>
                <w:lang w:eastAsia="en-US"/>
              </w:rPr>
              <w:t>, de nem haladja meg a mindenkori minimálbér nettó összegének 250%-át</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az egy főre jutó nettó jövedelem legalább a mindenkori minimálbér nettó összegének 60%-</w:t>
            </w:r>
            <w:proofErr w:type="gramStart"/>
            <w:r w:rsidRPr="0020509F">
              <w:rPr>
                <w:rFonts w:eastAsiaTheme="minorHAnsi"/>
                <w:sz w:val="24"/>
                <w:szCs w:val="24"/>
                <w:lang w:eastAsia="en-US"/>
              </w:rPr>
              <w:t>a</w:t>
            </w:r>
            <w:proofErr w:type="gramEnd"/>
            <w:r w:rsidRPr="0020509F">
              <w:rPr>
                <w:rFonts w:eastAsiaTheme="minorHAnsi"/>
                <w:sz w:val="24"/>
                <w:szCs w:val="24"/>
                <w:lang w:eastAsia="en-US"/>
              </w:rPr>
              <w:t>, de nem haladja meg a mindenkori minimálbér nettó összegének 300%-át</w:t>
            </w: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30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20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10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30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20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10 pont</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3</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A pályázót foglalkoztató munkáltató típusa alapján: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 xml:space="preserve">önkormányzati intézményben, vagy </w:t>
            </w:r>
            <w:proofErr w:type="gramStart"/>
            <w:r w:rsidRPr="0020509F">
              <w:rPr>
                <w:rFonts w:eastAsiaTheme="minorHAnsi"/>
                <w:sz w:val="24"/>
                <w:szCs w:val="24"/>
                <w:lang w:eastAsia="en-US"/>
              </w:rPr>
              <w:t>részben</w:t>
            </w:r>
            <w:proofErr w:type="gramEnd"/>
            <w:r w:rsidRPr="0020509F">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versenyszférában fennálló munkaviszony</w:t>
            </w: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15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30 pont</w:t>
            </w:r>
          </w:p>
        </w:tc>
      </w:tr>
    </w:tbl>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lastRenderedPageBreak/>
        <w:t>Tiszavasváriban lakást vásárló vagy építő támogatására benyújtott pályázatok értékelési szempontjai</w:t>
      </w:r>
    </w:p>
    <w:tbl>
      <w:tblPr>
        <w:tblStyle w:val="Rcsostblzat"/>
        <w:tblW w:w="0" w:type="auto"/>
        <w:tblInd w:w="720" w:type="dxa"/>
        <w:tblLook w:val="04A0" w:firstRow="1" w:lastRow="0" w:firstColumn="1" w:lastColumn="0" w:noHBand="0" w:noVBand="1"/>
      </w:tblPr>
      <w:tblGrid>
        <w:gridCol w:w="664"/>
        <w:gridCol w:w="5048"/>
        <w:gridCol w:w="2856"/>
      </w:tblGrid>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B</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1</w:t>
            </w:r>
          </w:p>
        </w:tc>
        <w:tc>
          <w:tcPr>
            <w:tcW w:w="5048"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Értékelési szempont</w:t>
            </w:r>
          </w:p>
        </w:tc>
        <w:tc>
          <w:tcPr>
            <w:tcW w:w="2856"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Adható pontszám</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2</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A pályázót foglalkoztató munkáltató típusa alapján:</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 xml:space="preserve">önkormányzati intézményben, vagy </w:t>
            </w:r>
            <w:proofErr w:type="gramStart"/>
            <w:r w:rsidRPr="0020509F">
              <w:rPr>
                <w:rFonts w:eastAsiaTheme="minorHAnsi"/>
                <w:sz w:val="24"/>
                <w:szCs w:val="24"/>
                <w:lang w:eastAsia="en-US"/>
              </w:rPr>
              <w:t>részben</w:t>
            </w:r>
            <w:proofErr w:type="gramEnd"/>
            <w:r w:rsidRPr="0020509F">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20509F" w:rsidRPr="0020509F" w:rsidRDefault="0020509F" w:rsidP="0020509F">
            <w:pPr>
              <w:numPr>
                <w:ilvl w:val="0"/>
                <w:numId w:val="5"/>
              </w:numPr>
              <w:contextualSpacing/>
              <w:jc w:val="both"/>
              <w:rPr>
                <w:rFonts w:eastAsiaTheme="minorHAnsi"/>
                <w:sz w:val="24"/>
                <w:szCs w:val="24"/>
                <w:lang w:eastAsia="en-US"/>
              </w:rPr>
            </w:pPr>
            <w:r w:rsidRPr="0020509F">
              <w:rPr>
                <w:rFonts w:eastAsiaTheme="minorHAnsi"/>
                <w:sz w:val="24"/>
                <w:szCs w:val="24"/>
                <w:lang w:eastAsia="en-US"/>
              </w:rPr>
              <w:t>versenyszférában fennálló munkaviszony</w:t>
            </w:r>
          </w:p>
        </w:tc>
        <w:tc>
          <w:tcPr>
            <w:tcW w:w="2856" w:type="dxa"/>
          </w:tcPr>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30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20 pont</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3</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 xml:space="preserve">Annak vállalása, hogy a lakás elnyerése esetén valamely pénzintézetnél a használati jogviszony időtartamára lakás </w:t>
            </w:r>
            <w:proofErr w:type="spellStart"/>
            <w:r w:rsidRPr="0020509F">
              <w:rPr>
                <w:rFonts w:eastAsiaTheme="minorHAnsi"/>
                <w:sz w:val="24"/>
                <w:szCs w:val="24"/>
                <w:lang w:eastAsia="en-US"/>
              </w:rPr>
              <w:t>előtakarékossági</w:t>
            </w:r>
            <w:proofErr w:type="spellEnd"/>
            <w:r w:rsidRPr="0020509F">
              <w:rPr>
                <w:rFonts w:eastAsiaTheme="minorHAnsi"/>
                <w:sz w:val="24"/>
                <w:szCs w:val="24"/>
                <w:lang w:eastAsia="en-US"/>
              </w:rPr>
              <w:t xml:space="preserve"> szerződést köt, melynek összege havonta minimum 10.000,</w:t>
            </w:r>
            <w:proofErr w:type="spellStart"/>
            <w:r w:rsidRPr="0020509F">
              <w:rPr>
                <w:rFonts w:eastAsiaTheme="minorHAnsi"/>
                <w:sz w:val="24"/>
                <w:szCs w:val="24"/>
                <w:lang w:eastAsia="en-US"/>
              </w:rPr>
              <w:t>-Ft</w:t>
            </w:r>
            <w:proofErr w:type="spellEnd"/>
          </w:p>
        </w:tc>
        <w:tc>
          <w:tcPr>
            <w:tcW w:w="2856"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 pont</w:t>
            </w:r>
          </w:p>
        </w:tc>
      </w:tr>
      <w:tr w:rsidR="0020509F" w:rsidRPr="0020509F" w:rsidTr="00854DAF">
        <w:tc>
          <w:tcPr>
            <w:tcW w:w="664" w:type="dxa"/>
          </w:tcPr>
          <w:p w:rsidR="0020509F" w:rsidRPr="0020509F" w:rsidRDefault="0020509F" w:rsidP="0020509F">
            <w:pPr>
              <w:contextualSpacing/>
              <w:jc w:val="center"/>
              <w:rPr>
                <w:rFonts w:eastAsiaTheme="minorHAnsi"/>
                <w:sz w:val="24"/>
                <w:szCs w:val="24"/>
                <w:lang w:eastAsia="en-US"/>
              </w:rPr>
            </w:pPr>
            <w:r w:rsidRPr="0020509F">
              <w:rPr>
                <w:rFonts w:eastAsiaTheme="minorHAnsi"/>
                <w:sz w:val="24"/>
                <w:szCs w:val="24"/>
                <w:lang w:eastAsia="en-US"/>
              </w:rPr>
              <w:t xml:space="preserve">4 </w:t>
            </w:r>
          </w:p>
        </w:tc>
        <w:tc>
          <w:tcPr>
            <w:tcW w:w="5048"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A rendelet 1.§ 5. pontjában meghatározott hiányszakmák vonatkozásában felsősokú képzettséggel, felsőfokú szakképzettséggel rendelkezik</w:t>
            </w: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 xml:space="preserve">minden további szakképesítés, szakvizsga </w:t>
            </w:r>
          </w:p>
        </w:tc>
        <w:tc>
          <w:tcPr>
            <w:tcW w:w="2856" w:type="dxa"/>
          </w:tcPr>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5 pont</w:t>
            </w: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p>
          <w:p w:rsidR="0020509F" w:rsidRPr="0020509F" w:rsidRDefault="0020509F" w:rsidP="0020509F">
            <w:pPr>
              <w:contextualSpacing/>
              <w:jc w:val="both"/>
              <w:rPr>
                <w:rFonts w:eastAsiaTheme="minorHAnsi"/>
                <w:sz w:val="24"/>
                <w:szCs w:val="24"/>
                <w:lang w:eastAsia="en-US"/>
              </w:rPr>
            </w:pPr>
            <w:r w:rsidRPr="0020509F">
              <w:rPr>
                <w:rFonts w:eastAsiaTheme="minorHAnsi"/>
                <w:sz w:val="24"/>
                <w:szCs w:val="24"/>
                <w:lang w:eastAsia="en-US"/>
              </w:rPr>
              <w:t>2-2 pont</w:t>
            </w:r>
          </w:p>
        </w:tc>
      </w:tr>
    </w:tbl>
    <w:p w:rsidR="0020509F" w:rsidRPr="0020509F" w:rsidRDefault="0020509F" w:rsidP="0020509F">
      <w:pPr>
        <w:spacing w:after="200" w:line="276" w:lineRule="auto"/>
        <w:ind w:left="720"/>
        <w:contextualSpacing/>
        <w:jc w:val="both"/>
        <w:rPr>
          <w:rFonts w:eastAsiaTheme="minorHAnsi"/>
          <w:sz w:val="24"/>
          <w:szCs w:val="24"/>
          <w:lang w:eastAsia="en-US"/>
        </w:rPr>
      </w:pP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br w:type="page"/>
      </w:r>
    </w:p>
    <w:p w:rsidR="0020509F" w:rsidRPr="0020509F" w:rsidRDefault="0020509F" w:rsidP="0020509F">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lastRenderedPageBreak/>
        <w:t xml:space="preserve">melléklet a fiatalok ösztönző és lakhatási támogatásairól </w:t>
      </w:r>
      <w:proofErr w:type="gramStart"/>
      <w:r w:rsidRPr="0020509F">
        <w:rPr>
          <w:rFonts w:eastAsiaTheme="minorHAnsi"/>
          <w:sz w:val="24"/>
          <w:szCs w:val="24"/>
          <w:lang w:eastAsia="en-US"/>
        </w:rPr>
        <w:t>szóló ..</w:t>
      </w:r>
      <w:proofErr w:type="gramEnd"/>
      <w:r w:rsidRPr="0020509F">
        <w:rPr>
          <w:rFonts w:eastAsiaTheme="minorHAnsi"/>
          <w:sz w:val="24"/>
          <w:szCs w:val="24"/>
          <w:lang w:eastAsia="en-US"/>
        </w:rPr>
        <w:t>/2019.(…) önkormányzati rendelethez</w:t>
      </w:r>
    </w:p>
    <w:p w:rsidR="00D06B1E" w:rsidRDefault="00D06B1E" w:rsidP="0020509F">
      <w:pPr>
        <w:spacing w:after="200" w:line="276" w:lineRule="auto"/>
        <w:jc w:val="center"/>
        <w:rPr>
          <w:rFonts w:eastAsiaTheme="minorHAnsi"/>
          <w:b/>
          <w:sz w:val="24"/>
          <w:szCs w:val="24"/>
          <w:lang w:eastAsia="en-US"/>
        </w:rPr>
      </w:pPr>
    </w:p>
    <w:p w:rsidR="0020509F" w:rsidRPr="0020509F" w:rsidRDefault="0020509F" w:rsidP="0020509F">
      <w:pPr>
        <w:spacing w:after="200" w:line="276" w:lineRule="auto"/>
        <w:jc w:val="center"/>
        <w:rPr>
          <w:rFonts w:eastAsiaTheme="minorHAnsi"/>
          <w:b/>
          <w:sz w:val="24"/>
          <w:szCs w:val="24"/>
          <w:lang w:eastAsia="en-US"/>
        </w:rPr>
      </w:pPr>
      <w:r w:rsidRPr="0020509F">
        <w:rPr>
          <w:rFonts w:eastAsiaTheme="minorHAnsi"/>
          <w:b/>
          <w:sz w:val="24"/>
          <w:szCs w:val="24"/>
          <w:lang w:eastAsia="en-US"/>
        </w:rPr>
        <w:t>Jövedelmi körülményekre vonatkozó nyilatkozat</w:t>
      </w:r>
    </w:p>
    <w:p w:rsidR="0020509F" w:rsidRPr="0020509F" w:rsidRDefault="0020509F" w:rsidP="0020509F">
      <w:pPr>
        <w:spacing w:after="200" w:line="276" w:lineRule="auto"/>
        <w:rPr>
          <w:rFonts w:eastAsiaTheme="minorHAnsi"/>
          <w:b/>
          <w:sz w:val="24"/>
          <w:szCs w:val="24"/>
          <w:u w:val="single"/>
          <w:lang w:eastAsia="en-US"/>
        </w:rPr>
      </w:pPr>
      <w:r w:rsidRPr="0020509F">
        <w:rPr>
          <w:rFonts w:eastAsiaTheme="minorHAnsi"/>
          <w:b/>
          <w:sz w:val="24"/>
          <w:szCs w:val="24"/>
          <w:u w:val="single"/>
          <w:lang w:eastAsia="en-US"/>
        </w:rPr>
        <w:t>Személyi adatok</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A támogatást igénylő neve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A támogatást igénylő születési neve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A támogatást igénylő bejelentet lakóhelyének címe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A támogatást igénylő tartózkodási helyének címe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A támogatást igénylővel egy háztartásban élő közeli hozzátartozók száma</w:t>
      </w:r>
      <w:proofErr w:type="gramStart"/>
      <w:r w:rsidRPr="0020509F">
        <w:rPr>
          <w:rFonts w:eastAsiaTheme="minorHAnsi"/>
          <w:sz w:val="24"/>
          <w:szCs w:val="24"/>
          <w:lang w:eastAsia="en-US"/>
        </w:rPr>
        <w:t>: …</w:t>
      </w:r>
      <w:proofErr w:type="gramEnd"/>
      <w:r w:rsidRPr="0020509F">
        <w:rPr>
          <w:rFonts w:eastAsiaTheme="minorHAnsi"/>
          <w:sz w:val="24"/>
          <w:szCs w:val="24"/>
          <w:lang w:eastAsia="en-US"/>
        </w:rPr>
        <w:t>….. fő</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 xml:space="preserve">A támogatást igénylővel egy háztartásban élő közeli hozzátartozók neve: </w:t>
      </w:r>
    </w:p>
    <w:p w:rsidR="0020509F" w:rsidRPr="0020509F" w:rsidRDefault="0020509F" w:rsidP="0020509F">
      <w:pPr>
        <w:numPr>
          <w:ilvl w:val="0"/>
          <w:numId w:val="8"/>
        </w:numPr>
        <w:spacing w:after="200" w:line="276" w:lineRule="auto"/>
        <w:contextualSpacing/>
        <w:rPr>
          <w:rFonts w:eastAsiaTheme="minorHAnsi"/>
          <w:sz w:val="24"/>
          <w:szCs w:val="24"/>
          <w:lang w:eastAsia="en-US"/>
        </w:rPr>
      </w:pPr>
      <w:r w:rsidRPr="0020509F">
        <w:rPr>
          <w:rFonts w:eastAsiaTheme="minorHAnsi"/>
          <w:sz w:val="24"/>
          <w:szCs w:val="24"/>
          <w:lang w:eastAsia="en-US"/>
        </w:rPr>
        <w:t>……………………………………………………….</w:t>
      </w:r>
    </w:p>
    <w:p w:rsidR="0020509F" w:rsidRPr="0020509F" w:rsidRDefault="0020509F" w:rsidP="0020509F">
      <w:pPr>
        <w:numPr>
          <w:ilvl w:val="0"/>
          <w:numId w:val="8"/>
        </w:numPr>
        <w:spacing w:after="200" w:line="276" w:lineRule="auto"/>
        <w:contextualSpacing/>
        <w:rPr>
          <w:rFonts w:eastAsiaTheme="minorHAnsi"/>
          <w:sz w:val="24"/>
          <w:szCs w:val="24"/>
          <w:lang w:eastAsia="en-US"/>
        </w:rPr>
      </w:pPr>
      <w:r w:rsidRPr="0020509F">
        <w:rPr>
          <w:rFonts w:eastAsiaTheme="minorHAnsi"/>
          <w:sz w:val="24"/>
          <w:szCs w:val="24"/>
          <w:lang w:eastAsia="en-US"/>
        </w:rPr>
        <w:t>……………………………………………………….</w:t>
      </w:r>
    </w:p>
    <w:p w:rsidR="0020509F" w:rsidRPr="0020509F" w:rsidRDefault="0020509F" w:rsidP="0020509F">
      <w:pPr>
        <w:numPr>
          <w:ilvl w:val="0"/>
          <w:numId w:val="8"/>
        </w:numPr>
        <w:spacing w:after="200" w:line="276" w:lineRule="auto"/>
        <w:contextualSpacing/>
        <w:rPr>
          <w:rFonts w:eastAsiaTheme="minorHAnsi"/>
          <w:sz w:val="24"/>
          <w:szCs w:val="24"/>
          <w:lang w:eastAsia="en-US"/>
        </w:rPr>
      </w:pPr>
      <w:r w:rsidRPr="0020509F">
        <w:rPr>
          <w:rFonts w:eastAsiaTheme="minorHAnsi"/>
          <w:sz w:val="24"/>
          <w:szCs w:val="24"/>
          <w:lang w:eastAsia="en-US"/>
        </w:rPr>
        <w:t>………………………………………………………..</w:t>
      </w:r>
    </w:p>
    <w:p w:rsidR="0020509F" w:rsidRPr="0020509F" w:rsidRDefault="0020509F" w:rsidP="0020509F">
      <w:pPr>
        <w:numPr>
          <w:ilvl w:val="0"/>
          <w:numId w:val="8"/>
        </w:numPr>
        <w:spacing w:after="200" w:line="276" w:lineRule="auto"/>
        <w:contextualSpacing/>
        <w:rPr>
          <w:rFonts w:eastAsiaTheme="minorHAnsi"/>
          <w:sz w:val="24"/>
          <w:szCs w:val="24"/>
          <w:lang w:eastAsia="en-US"/>
        </w:rPr>
      </w:pPr>
      <w:r w:rsidRPr="0020509F">
        <w:rPr>
          <w:rFonts w:eastAsiaTheme="minorHAnsi"/>
          <w:sz w:val="24"/>
          <w:szCs w:val="24"/>
          <w:lang w:eastAsia="en-US"/>
        </w:rPr>
        <w:t>………………………………………………………..</w:t>
      </w:r>
    </w:p>
    <w:p w:rsidR="0020509F" w:rsidRPr="0020509F" w:rsidRDefault="0020509F" w:rsidP="0020509F">
      <w:pPr>
        <w:numPr>
          <w:ilvl w:val="0"/>
          <w:numId w:val="8"/>
        </w:numPr>
        <w:spacing w:after="200" w:line="276" w:lineRule="auto"/>
        <w:contextualSpacing/>
        <w:rPr>
          <w:rFonts w:eastAsiaTheme="minorHAnsi"/>
          <w:sz w:val="24"/>
          <w:szCs w:val="24"/>
          <w:lang w:eastAsia="en-US"/>
        </w:rPr>
      </w:pPr>
      <w:r w:rsidRPr="0020509F">
        <w:rPr>
          <w:rFonts w:eastAsiaTheme="minorHAnsi"/>
          <w:sz w:val="24"/>
          <w:szCs w:val="24"/>
          <w:lang w:eastAsia="en-US"/>
        </w:rPr>
        <w:t>………………………………………………………..</w:t>
      </w:r>
    </w:p>
    <w:p w:rsidR="0020509F" w:rsidRPr="0020509F" w:rsidRDefault="0020509F" w:rsidP="0020509F">
      <w:pPr>
        <w:numPr>
          <w:ilvl w:val="0"/>
          <w:numId w:val="8"/>
        </w:numPr>
        <w:spacing w:after="200" w:line="276" w:lineRule="auto"/>
        <w:contextualSpacing/>
        <w:rPr>
          <w:rFonts w:eastAsiaTheme="minorHAnsi"/>
          <w:sz w:val="24"/>
          <w:szCs w:val="24"/>
          <w:lang w:eastAsia="en-US"/>
        </w:rPr>
      </w:pPr>
      <w:r w:rsidRPr="0020509F">
        <w:rPr>
          <w:rFonts w:eastAsiaTheme="minorHAnsi"/>
          <w:sz w:val="24"/>
          <w:szCs w:val="24"/>
          <w:lang w:eastAsia="en-US"/>
        </w:rPr>
        <w:t>………………………………………………………..</w:t>
      </w:r>
    </w:p>
    <w:p w:rsidR="0020509F" w:rsidRPr="0020509F" w:rsidRDefault="0020509F" w:rsidP="0020509F">
      <w:pPr>
        <w:spacing w:after="200" w:line="276" w:lineRule="auto"/>
        <w:rPr>
          <w:rFonts w:eastAsiaTheme="minorHAnsi"/>
          <w:b/>
          <w:sz w:val="24"/>
          <w:szCs w:val="24"/>
          <w:u w:val="single"/>
          <w:lang w:eastAsia="en-US"/>
        </w:rPr>
      </w:pPr>
      <w:r w:rsidRPr="0020509F">
        <w:rPr>
          <w:rFonts w:eastAsiaTheme="minorHAnsi"/>
          <w:b/>
          <w:sz w:val="24"/>
          <w:szCs w:val="24"/>
          <w:u w:val="single"/>
          <w:lang w:eastAsia="en-US"/>
        </w:rPr>
        <w:t>Jövedelmi adatok</w:t>
      </w:r>
    </w:p>
    <w:p w:rsidR="0020509F" w:rsidRPr="0020509F" w:rsidRDefault="0020509F" w:rsidP="0020509F">
      <w:pPr>
        <w:spacing w:after="200" w:line="276" w:lineRule="auto"/>
        <w:jc w:val="both"/>
        <w:rPr>
          <w:rFonts w:eastAsiaTheme="minorHAnsi"/>
          <w:sz w:val="24"/>
          <w:szCs w:val="24"/>
          <w:lang w:eastAsia="en-US"/>
        </w:rPr>
      </w:pPr>
      <w:r w:rsidRPr="0020509F">
        <w:rPr>
          <w:rFonts w:eastAsiaTheme="minorHAnsi"/>
          <w:sz w:val="24"/>
          <w:szCs w:val="24"/>
          <w:lang w:eastAsia="en-US"/>
        </w:rPr>
        <w:t>A háztartásban élők egy főre jutó havi nettó jövedelme a pályázat benyújtását megelőző 3 hónap vonatkozásában</w:t>
      </w:r>
      <w:proofErr w:type="gramStart"/>
      <w:r w:rsidRPr="0020509F">
        <w:rPr>
          <w:rFonts w:eastAsiaTheme="minorHAnsi"/>
          <w:sz w:val="24"/>
          <w:szCs w:val="24"/>
          <w:lang w:eastAsia="en-US"/>
        </w:rPr>
        <w:t>: …</w:t>
      </w:r>
      <w:proofErr w:type="gramEnd"/>
      <w:r w:rsidRPr="0020509F">
        <w:rPr>
          <w:rFonts w:eastAsiaTheme="minorHAnsi"/>
          <w:sz w:val="24"/>
          <w:szCs w:val="24"/>
          <w:lang w:eastAsia="en-US"/>
        </w:rPr>
        <w:t>………………………Ft/hó</w:t>
      </w:r>
    </w:p>
    <w:tbl>
      <w:tblPr>
        <w:tblStyle w:val="Rcsostblzat"/>
        <w:tblW w:w="0" w:type="auto"/>
        <w:tblLook w:val="04A0" w:firstRow="1" w:lastRow="0" w:firstColumn="1" w:lastColumn="0" w:noHBand="0" w:noVBand="1"/>
      </w:tblPr>
      <w:tblGrid>
        <w:gridCol w:w="2303"/>
        <w:gridCol w:w="2303"/>
        <w:gridCol w:w="2303"/>
        <w:gridCol w:w="2303"/>
      </w:tblGrid>
      <w:tr w:rsidR="0020509F" w:rsidRPr="0020509F" w:rsidTr="00854DAF">
        <w:tc>
          <w:tcPr>
            <w:tcW w:w="2303" w:type="dxa"/>
          </w:tcPr>
          <w:p w:rsidR="0020509F" w:rsidRPr="0020509F" w:rsidRDefault="0020509F" w:rsidP="0020509F">
            <w:pPr>
              <w:jc w:val="center"/>
              <w:rPr>
                <w:rFonts w:eastAsiaTheme="minorHAnsi"/>
                <w:b/>
                <w:sz w:val="24"/>
                <w:szCs w:val="24"/>
                <w:lang w:eastAsia="en-US"/>
              </w:rPr>
            </w:pPr>
            <w:r w:rsidRPr="0020509F">
              <w:rPr>
                <w:rFonts w:eastAsiaTheme="minorHAnsi"/>
                <w:b/>
                <w:sz w:val="24"/>
                <w:szCs w:val="24"/>
                <w:lang w:eastAsia="en-US"/>
              </w:rPr>
              <w:t>A jövedelmek típusai</w:t>
            </w:r>
          </w:p>
        </w:tc>
        <w:tc>
          <w:tcPr>
            <w:tcW w:w="2303" w:type="dxa"/>
          </w:tcPr>
          <w:p w:rsidR="0020509F" w:rsidRPr="0020509F" w:rsidRDefault="0020509F" w:rsidP="0020509F">
            <w:pPr>
              <w:jc w:val="center"/>
              <w:rPr>
                <w:rFonts w:eastAsiaTheme="minorHAnsi"/>
                <w:b/>
                <w:sz w:val="24"/>
                <w:szCs w:val="24"/>
                <w:lang w:eastAsia="en-US"/>
              </w:rPr>
            </w:pPr>
            <w:r w:rsidRPr="0020509F">
              <w:rPr>
                <w:rFonts w:eastAsiaTheme="minorHAnsi"/>
                <w:b/>
                <w:sz w:val="24"/>
                <w:szCs w:val="24"/>
                <w:lang w:eastAsia="en-US"/>
              </w:rPr>
              <w:t>Kérelmező nettó havi jövedelme</w:t>
            </w:r>
          </w:p>
          <w:p w:rsidR="0020509F" w:rsidRPr="0020509F" w:rsidRDefault="0020509F" w:rsidP="0020509F">
            <w:pPr>
              <w:jc w:val="center"/>
              <w:rPr>
                <w:rFonts w:eastAsiaTheme="minorHAnsi"/>
                <w:b/>
                <w:sz w:val="24"/>
                <w:szCs w:val="24"/>
                <w:lang w:eastAsia="en-US"/>
              </w:rPr>
            </w:pPr>
          </w:p>
        </w:tc>
        <w:tc>
          <w:tcPr>
            <w:tcW w:w="2303" w:type="dxa"/>
          </w:tcPr>
          <w:p w:rsidR="0020509F" w:rsidRPr="0020509F" w:rsidRDefault="0020509F" w:rsidP="0020509F">
            <w:pPr>
              <w:jc w:val="center"/>
              <w:rPr>
                <w:rFonts w:eastAsiaTheme="minorHAnsi"/>
                <w:b/>
                <w:sz w:val="24"/>
                <w:szCs w:val="24"/>
                <w:lang w:eastAsia="en-US"/>
              </w:rPr>
            </w:pPr>
            <w:r w:rsidRPr="0020509F">
              <w:rPr>
                <w:rFonts w:eastAsiaTheme="minorHAnsi"/>
                <w:b/>
                <w:sz w:val="24"/>
                <w:szCs w:val="24"/>
                <w:lang w:eastAsia="en-US"/>
              </w:rPr>
              <w:t>Közeli hozzátartozók nettó havi jövedelme</w:t>
            </w:r>
          </w:p>
        </w:tc>
        <w:tc>
          <w:tcPr>
            <w:tcW w:w="2303" w:type="dxa"/>
          </w:tcPr>
          <w:p w:rsidR="0020509F" w:rsidRPr="0020509F" w:rsidRDefault="0020509F" w:rsidP="0020509F">
            <w:pPr>
              <w:jc w:val="center"/>
              <w:rPr>
                <w:rFonts w:eastAsiaTheme="minorHAnsi"/>
                <w:b/>
                <w:sz w:val="24"/>
                <w:szCs w:val="24"/>
                <w:lang w:eastAsia="en-US"/>
              </w:rPr>
            </w:pPr>
            <w:r w:rsidRPr="0020509F">
              <w:rPr>
                <w:rFonts w:eastAsiaTheme="minorHAnsi"/>
                <w:b/>
                <w:sz w:val="24"/>
                <w:szCs w:val="24"/>
                <w:lang w:eastAsia="en-US"/>
              </w:rPr>
              <w:t>Összesen</w:t>
            </w:r>
          </w:p>
        </w:tc>
      </w:tr>
      <w:tr w:rsidR="0020509F" w:rsidRPr="0020509F" w:rsidTr="00854DAF">
        <w:tc>
          <w:tcPr>
            <w:tcW w:w="2303" w:type="dxa"/>
          </w:tcPr>
          <w:p w:rsidR="0020509F" w:rsidRPr="0020509F" w:rsidRDefault="0020509F" w:rsidP="0020509F">
            <w:pPr>
              <w:jc w:val="both"/>
              <w:rPr>
                <w:rFonts w:eastAsiaTheme="minorHAnsi"/>
                <w:sz w:val="24"/>
                <w:szCs w:val="24"/>
                <w:lang w:eastAsia="en-US"/>
              </w:rPr>
            </w:pPr>
            <w:r w:rsidRPr="0020509F">
              <w:rPr>
                <w:rFonts w:eastAsiaTheme="minorHAnsi"/>
                <w:sz w:val="24"/>
                <w:szCs w:val="24"/>
                <w:lang w:eastAsia="en-US"/>
              </w:rPr>
              <w:t>Munkaviszonyból és más foglalkoztatási jogviszonyból származó jövedelem</w:t>
            </w: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r>
      <w:tr w:rsidR="0020509F" w:rsidRPr="0020509F" w:rsidTr="00854DAF">
        <w:tc>
          <w:tcPr>
            <w:tcW w:w="2303" w:type="dxa"/>
          </w:tcPr>
          <w:p w:rsidR="0020509F" w:rsidRPr="0020509F" w:rsidRDefault="0020509F" w:rsidP="0020509F">
            <w:pPr>
              <w:jc w:val="both"/>
              <w:rPr>
                <w:rFonts w:eastAsiaTheme="minorHAnsi"/>
                <w:sz w:val="24"/>
                <w:szCs w:val="24"/>
                <w:lang w:eastAsia="en-US"/>
              </w:rPr>
            </w:pPr>
            <w:r w:rsidRPr="0020509F">
              <w:rPr>
                <w:rFonts w:eastAsiaTheme="minorHAnsi"/>
                <w:sz w:val="24"/>
                <w:szCs w:val="24"/>
                <w:lang w:eastAsia="en-US"/>
              </w:rPr>
              <w:t>Társas és egyéni vállalkozásból, őstermelői, illetve szellemi és más önálló tevékenységből származó jövedelem</w:t>
            </w: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r>
      <w:tr w:rsidR="0020509F" w:rsidRPr="0020509F" w:rsidTr="00854DAF">
        <w:tc>
          <w:tcPr>
            <w:tcW w:w="2303" w:type="dxa"/>
          </w:tcPr>
          <w:p w:rsidR="0020509F" w:rsidRPr="0020509F" w:rsidRDefault="0020509F" w:rsidP="0020509F">
            <w:pPr>
              <w:jc w:val="both"/>
              <w:rPr>
                <w:rFonts w:eastAsiaTheme="minorHAnsi"/>
                <w:sz w:val="24"/>
                <w:szCs w:val="24"/>
                <w:lang w:eastAsia="en-US"/>
              </w:rPr>
            </w:pPr>
            <w:r w:rsidRPr="0020509F">
              <w:rPr>
                <w:rFonts w:eastAsiaTheme="minorHAnsi"/>
                <w:sz w:val="24"/>
                <w:szCs w:val="24"/>
                <w:lang w:eastAsia="en-US"/>
              </w:rPr>
              <w:t>Táppénz, gyermekgondozási támogatások</w:t>
            </w: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r>
      <w:tr w:rsidR="0020509F" w:rsidRPr="0020509F" w:rsidTr="00854DAF">
        <w:tc>
          <w:tcPr>
            <w:tcW w:w="2303" w:type="dxa"/>
          </w:tcPr>
          <w:p w:rsidR="0020509F" w:rsidRPr="0020509F" w:rsidRDefault="0020509F" w:rsidP="0020509F">
            <w:pPr>
              <w:jc w:val="both"/>
              <w:rPr>
                <w:rFonts w:eastAsiaTheme="minorHAnsi"/>
                <w:sz w:val="24"/>
                <w:szCs w:val="24"/>
                <w:lang w:eastAsia="en-US"/>
              </w:rPr>
            </w:pPr>
            <w:r w:rsidRPr="0020509F">
              <w:rPr>
                <w:rFonts w:eastAsiaTheme="minorHAnsi"/>
                <w:sz w:val="24"/>
                <w:szCs w:val="24"/>
                <w:lang w:eastAsia="en-US"/>
              </w:rPr>
              <w:t xml:space="preserve">Nyugellátás és egyéb nyugdíjszerű </w:t>
            </w:r>
            <w:r w:rsidRPr="0020509F">
              <w:rPr>
                <w:rFonts w:eastAsiaTheme="minorHAnsi"/>
                <w:sz w:val="24"/>
                <w:szCs w:val="24"/>
                <w:lang w:eastAsia="en-US"/>
              </w:rPr>
              <w:lastRenderedPageBreak/>
              <w:t>rendszeres szociális ellátások</w:t>
            </w: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r>
      <w:tr w:rsidR="0020509F" w:rsidRPr="0020509F" w:rsidTr="00854DAF">
        <w:tc>
          <w:tcPr>
            <w:tcW w:w="2303" w:type="dxa"/>
          </w:tcPr>
          <w:p w:rsidR="0020509F" w:rsidRPr="0020509F" w:rsidRDefault="0020509F" w:rsidP="0020509F">
            <w:pPr>
              <w:jc w:val="both"/>
              <w:rPr>
                <w:rFonts w:eastAsiaTheme="minorHAnsi"/>
                <w:sz w:val="24"/>
                <w:szCs w:val="24"/>
                <w:lang w:eastAsia="en-US"/>
              </w:rPr>
            </w:pPr>
            <w:r w:rsidRPr="0020509F">
              <w:rPr>
                <w:rFonts w:eastAsiaTheme="minorHAnsi"/>
                <w:sz w:val="24"/>
                <w:szCs w:val="24"/>
                <w:lang w:eastAsia="en-US"/>
              </w:rPr>
              <w:lastRenderedPageBreak/>
              <w:t>Önkormányzat és munkaügyi szervek által folyósított ellátások</w:t>
            </w: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r>
      <w:tr w:rsidR="0020509F" w:rsidRPr="0020509F" w:rsidTr="00854DAF">
        <w:tc>
          <w:tcPr>
            <w:tcW w:w="2303" w:type="dxa"/>
          </w:tcPr>
          <w:p w:rsidR="0020509F" w:rsidRPr="0020509F" w:rsidRDefault="0020509F" w:rsidP="0020509F">
            <w:pPr>
              <w:jc w:val="both"/>
              <w:rPr>
                <w:rFonts w:eastAsiaTheme="minorHAnsi"/>
                <w:sz w:val="24"/>
                <w:szCs w:val="24"/>
                <w:lang w:eastAsia="en-US"/>
              </w:rPr>
            </w:pPr>
            <w:r w:rsidRPr="0020509F">
              <w:rPr>
                <w:rFonts w:eastAsiaTheme="minorHAnsi"/>
                <w:sz w:val="24"/>
                <w:szCs w:val="24"/>
                <w:lang w:eastAsia="en-US"/>
              </w:rPr>
              <w:t>Egyéb jövedelem</w:t>
            </w: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r>
      <w:tr w:rsidR="0020509F" w:rsidRPr="0020509F" w:rsidTr="00854DAF">
        <w:tc>
          <w:tcPr>
            <w:tcW w:w="2303" w:type="dxa"/>
          </w:tcPr>
          <w:p w:rsidR="0020509F" w:rsidRPr="0020509F" w:rsidRDefault="0020509F" w:rsidP="0020509F">
            <w:pPr>
              <w:jc w:val="both"/>
              <w:rPr>
                <w:rFonts w:eastAsiaTheme="minorHAnsi"/>
                <w:sz w:val="24"/>
                <w:szCs w:val="24"/>
                <w:lang w:eastAsia="en-US"/>
              </w:rPr>
            </w:pPr>
            <w:r w:rsidRPr="0020509F">
              <w:rPr>
                <w:rFonts w:eastAsiaTheme="minorHAnsi"/>
                <w:sz w:val="24"/>
                <w:szCs w:val="24"/>
                <w:lang w:eastAsia="en-US"/>
              </w:rPr>
              <w:t>Összes jövedelem</w:t>
            </w: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c>
          <w:tcPr>
            <w:tcW w:w="2303" w:type="dxa"/>
          </w:tcPr>
          <w:p w:rsidR="0020509F" w:rsidRPr="0020509F" w:rsidRDefault="0020509F" w:rsidP="0020509F">
            <w:pPr>
              <w:jc w:val="both"/>
              <w:rPr>
                <w:rFonts w:eastAsiaTheme="minorHAnsi"/>
                <w:sz w:val="24"/>
                <w:szCs w:val="24"/>
                <w:lang w:eastAsia="en-US"/>
              </w:rPr>
            </w:pPr>
          </w:p>
        </w:tc>
      </w:tr>
    </w:tbl>
    <w:p w:rsidR="0020509F" w:rsidRPr="0020509F" w:rsidRDefault="0020509F" w:rsidP="0020509F">
      <w:pPr>
        <w:spacing w:after="200" w:line="276" w:lineRule="auto"/>
        <w:jc w:val="both"/>
        <w:rPr>
          <w:rFonts w:eastAsiaTheme="minorHAnsi"/>
          <w:sz w:val="24"/>
          <w:szCs w:val="24"/>
          <w:lang w:eastAsia="en-US"/>
        </w:rPr>
      </w:pPr>
    </w:p>
    <w:p w:rsidR="0020509F" w:rsidRPr="0020509F" w:rsidRDefault="0020509F" w:rsidP="0020509F">
      <w:pPr>
        <w:spacing w:after="200" w:line="360" w:lineRule="auto"/>
        <w:jc w:val="both"/>
        <w:rPr>
          <w:rFonts w:eastAsiaTheme="minorHAnsi"/>
          <w:sz w:val="24"/>
          <w:szCs w:val="24"/>
          <w:lang w:eastAsia="en-US"/>
        </w:rPr>
      </w:pPr>
    </w:p>
    <w:p w:rsidR="0020509F" w:rsidRPr="0020509F" w:rsidRDefault="0020509F" w:rsidP="0020509F">
      <w:pPr>
        <w:spacing w:after="200" w:line="360" w:lineRule="auto"/>
        <w:jc w:val="both"/>
        <w:rPr>
          <w:rFonts w:eastAsiaTheme="minorHAnsi"/>
          <w:sz w:val="24"/>
          <w:szCs w:val="24"/>
          <w:lang w:eastAsia="en-US"/>
        </w:rPr>
      </w:pPr>
      <w:r w:rsidRPr="0020509F">
        <w:rPr>
          <w:rFonts w:eastAsiaTheme="minorHAnsi"/>
          <w:sz w:val="24"/>
          <w:szCs w:val="24"/>
          <w:lang w:eastAsia="en-US"/>
        </w:rPr>
        <w:t>Büntetőjogi felelősségem tudatában kijelentem, hogy jelen nyilatkozatban közölt adatok a valóságnak megfelelnek.</w:t>
      </w: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Kelt</w:t>
      </w:r>
      <w:proofErr w:type="gramStart"/>
      <w:r w:rsidRPr="0020509F">
        <w:rPr>
          <w:rFonts w:eastAsiaTheme="minorHAnsi"/>
          <w:sz w:val="24"/>
          <w:szCs w:val="24"/>
          <w:lang w:eastAsia="en-US"/>
        </w:rPr>
        <w:t>.:</w:t>
      </w:r>
      <w:proofErr w:type="gramEnd"/>
      <w:r w:rsidRPr="0020509F">
        <w:rPr>
          <w:rFonts w:eastAsiaTheme="minorHAnsi"/>
          <w:sz w:val="24"/>
          <w:szCs w:val="24"/>
          <w:lang w:eastAsia="en-US"/>
        </w:rPr>
        <w:t xml:space="preserve"> ………………………………. </w:t>
      </w:r>
    </w:p>
    <w:p w:rsidR="0020509F" w:rsidRPr="0020509F" w:rsidRDefault="0020509F" w:rsidP="0020509F">
      <w:pPr>
        <w:spacing w:after="200" w:line="276" w:lineRule="auto"/>
        <w:rPr>
          <w:rFonts w:eastAsiaTheme="minorHAnsi"/>
          <w:sz w:val="24"/>
          <w:szCs w:val="24"/>
          <w:lang w:eastAsia="en-US"/>
        </w:rPr>
      </w:pPr>
    </w:p>
    <w:p w:rsidR="0020509F" w:rsidRPr="0020509F" w:rsidRDefault="0020509F" w:rsidP="0020509F">
      <w:pPr>
        <w:spacing w:after="200" w:line="276" w:lineRule="auto"/>
        <w:rPr>
          <w:rFonts w:eastAsiaTheme="minorHAnsi"/>
          <w:sz w:val="24"/>
          <w:szCs w:val="24"/>
          <w:lang w:eastAsia="en-US"/>
        </w:rPr>
      </w:pPr>
    </w:p>
    <w:p w:rsidR="0020509F" w:rsidRPr="0020509F" w:rsidRDefault="0020509F" w:rsidP="0020509F">
      <w:pPr>
        <w:spacing w:after="200" w:line="276" w:lineRule="auto"/>
        <w:rPr>
          <w:rFonts w:eastAsiaTheme="minorHAnsi"/>
          <w:sz w:val="24"/>
          <w:szCs w:val="24"/>
          <w:lang w:eastAsia="en-US"/>
        </w:rPr>
      </w:pPr>
    </w:p>
    <w:p w:rsidR="0020509F" w:rsidRPr="0020509F" w:rsidRDefault="0020509F" w:rsidP="0020509F">
      <w:pPr>
        <w:spacing w:after="200" w:line="276" w:lineRule="auto"/>
        <w:rPr>
          <w:rFonts w:eastAsiaTheme="minorHAnsi"/>
          <w:sz w:val="24"/>
          <w:szCs w:val="24"/>
          <w:lang w:eastAsia="en-US"/>
        </w:rPr>
      </w:pPr>
      <w:r w:rsidRPr="0020509F">
        <w:rPr>
          <w:rFonts w:eastAsiaTheme="minorHAnsi"/>
          <w:sz w:val="24"/>
          <w:szCs w:val="24"/>
          <w:lang w:eastAsia="en-US"/>
        </w:rPr>
        <w:t xml:space="preserve">                                                     ……………………………………………..</w:t>
      </w:r>
    </w:p>
    <w:p w:rsidR="0020509F" w:rsidRPr="0020509F" w:rsidRDefault="0020509F" w:rsidP="0020509F">
      <w:pPr>
        <w:spacing w:after="200" w:line="276" w:lineRule="auto"/>
        <w:jc w:val="center"/>
        <w:rPr>
          <w:rFonts w:eastAsiaTheme="minorHAnsi"/>
          <w:b/>
          <w:sz w:val="24"/>
          <w:szCs w:val="24"/>
          <w:lang w:eastAsia="en-US"/>
        </w:rPr>
      </w:pPr>
      <w:r w:rsidRPr="0020509F">
        <w:rPr>
          <w:rFonts w:eastAsiaTheme="minorHAnsi"/>
          <w:b/>
          <w:sz w:val="24"/>
          <w:szCs w:val="24"/>
          <w:lang w:eastAsia="en-US"/>
        </w:rPr>
        <w:t xml:space="preserve">                      </w:t>
      </w:r>
      <w:proofErr w:type="gramStart"/>
      <w:r w:rsidRPr="0020509F">
        <w:rPr>
          <w:rFonts w:eastAsiaTheme="minorHAnsi"/>
          <w:b/>
          <w:sz w:val="24"/>
          <w:szCs w:val="24"/>
          <w:lang w:eastAsia="en-US"/>
        </w:rPr>
        <w:t>aláírás</w:t>
      </w:r>
      <w:proofErr w:type="gramEnd"/>
    </w:p>
    <w:p w:rsidR="00B63DA3" w:rsidRPr="00B63DA3" w:rsidRDefault="00B63DA3" w:rsidP="00B63DA3">
      <w:pPr>
        <w:rPr>
          <w:b/>
          <w:sz w:val="24"/>
          <w:szCs w:val="24"/>
        </w:rPr>
      </w:pPr>
    </w:p>
    <w:p w:rsidR="00C76AFE" w:rsidRDefault="00C76AFE">
      <w:pPr>
        <w:spacing w:after="20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rsidR="00C76AFE" w:rsidRPr="00C76AFE" w:rsidRDefault="00C76AFE" w:rsidP="00C76AFE">
      <w:pPr>
        <w:jc w:val="center"/>
        <w:rPr>
          <w:rFonts w:eastAsiaTheme="minorHAnsi"/>
          <w:b/>
          <w:sz w:val="24"/>
          <w:szCs w:val="24"/>
          <w:lang w:eastAsia="en-US"/>
        </w:rPr>
      </w:pPr>
      <w:r w:rsidRPr="00C76AFE">
        <w:rPr>
          <w:b/>
          <w:sz w:val="24"/>
          <w:szCs w:val="24"/>
        </w:rPr>
        <w:lastRenderedPageBreak/>
        <w:t xml:space="preserve">Tiszavasvári Város Önkormányzata Képviselő-testülete </w:t>
      </w:r>
      <w:r w:rsidRPr="00C76AFE">
        <w:rPr>
          <w:rFonts w:eastAsiaTheme="minorHAnsi"/>
          <w:b/>
          <w:sz w:val="24"/>
          <w:szCs w:val="24"/>
          <w:lang w:eastAsia="en-US"/>
        </w:rPr>
        <w:t xml:space="preserve">a fiatalok ösztönző és lakhatási </w:t>
      </w:r>
    </w:p>
    <w:p w:rsidR="00C76AFE" w:rsidRPr="00C76AFE" w:rsidRDefault="00C76AFE" w:rsidP="00C76AFE">
      <w:pPr>
        <w:jc w:val="both"/>
        <w:rPr>
          <w:b/>
          <w:sz w:val="24"/>
          <w:szCs w:val="24"/>
        </w:rPr>
      </w:pPr>
      <w:proofErr w:type="gramStart"/>
      <w:r w:rsidRPr="00C76AFE">
        <w:rPr>
          <w:b/>
          <w:sz w:val="24"/>
        </w:rPr>
        <w:t>támogatásairól</w:t>
      </w:r>
      <w:proofErr w:type="gramEnd"/>
      <w:r w:rsidRPr="00C76AFE">
        <w:rPr>
          <w:b/>
          <w:sz w:val="24"/>
        </w:rPr>
        <w:t xml:space="preserve"> </w:t>
      </w:r>
      <w:r w:rsidRPr="00C76AFE">
        <w:rPr>
          <w:b/>
          <w:iCs/>
          <w:sz w:val="24"/>
          <w:szCs w:val="24"/>
        </w:rPr>
        <w:t xml:space="preserve">szóló </w:t>
      </w:r>
      <w:r w:rsidRPr="00C76AFE">
        <w:rPr>
          <w:b/>
          <w:sz w:val="24"/>
          <w:szCs w:val="24"/>
        </w:rPr>
        <w:t>…./2019. (……….) önkormányzati rendelet indokolása</w:t>
      </w:r>
    </w:p>
    <w:p w:rsidR="00B63DA3" w:rsidRPr="00B63DA3" w:rsidRDefault="00B63DA3" w:rsidP="00B63DA3">
      <w:pPr>
        <w:spacing w:after="200" w:line="276" w:lineRule="auto"/>
        <w:rPr>
          <w:rFonts w:asciiTheme="minorHAnsi" w:eastAsiaTheme="minorHAnsi" w:hAnsiTheme="minorHAnsi" w:cstheme="minorBidi"/>
          <w:sz w:val="22"/>
          <w:szCs w:val="22"/>
          <w:lang w:eastAsia="en-US"/>
        </w:rPr>
      </w:pPr>
    </w:p>
    <w:sectPr w:rsidR="00B63DA3" w:rsidRPr="00B63DA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0FD" w:rsidRDefault="00A310FD" w:rsidP="00B63DA3">
      <w:r>
        <w:separator/>
      </w:r>
    </w:p>
  </w:endnote>
  <w:endnote w:type="continuationSeparator" w:id="0">
    <w:p w:rsidR="00A310FD" w:rsidRDefault="00A310FD" w:rsidP="00B63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DA3" w:rsidRDefault="00B63DA3">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7466399"/>
      <w:docPartObj>
        <w:docPartGallery w:val="Page Numbers (Bottom of Page)"/>
        <w:docPartUnique/>
      </w:docPartObj>
    </w:sdtPr>
    <w:sdtEndPr/>
    <w:sdtContent>
      <w:p w:rsidR="00B63DA3" w:rsidRDefault="00B63DA3">
        <w:pPr>
          <w:pStyle w:val="llb"/>
          <w:jc w:val="center"/>
        </w:pPr>
        <w:r>
          <w:fldChar w:fldCharType="begin"/>
        </w:r>
        <w:r>
          <w:instrText>PAGE   \* MERGEFORMAT</w:instrText>
        </w:r>
        <w:r>
          <w:fldChar w:fldCharType="separate"/>
        </w:r>
        <w:r w:rsidR="006521B5">
          <w:rPr>
            <w:noProof/>
          </w:rPr>
          <w:t>18</w:t>
        </w:r>
        <w:r>
          <w:fldChar w:fldCharType="end"/>
        </w:r>
      </w:p>
    </w:sdtContent>
  </w:sdt>
  <w:p w:rsidR="00B63DA3" w:rsidRDefault="00B63DA3">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DA3" w:rsidRDefault="00B63DA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0FD" w:rsidRDefault="00A310FD" w:rsidP="00B63DA3">
      <w:r>
        <w:separator/>
      </w:r>
    </w:p>
  </w:footnote>
  <w:footnote w:type="continuationSeparator" w:id="0">
    <w:p w:rsidR="00A310FD" w:rsidRDefault="00A310FD" w:rsidP="00B63D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DA3" w:rsidRDefault="00B63DA3">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DA3" w:rsidRDefault="00B63DA3">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DA3" w:rsidRDefault="00B63DA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F2D5261"/>
    <w:multiLevelType w:val="hybridMultilevel"/>
    <w:tmpl w:val="1196F292"/>
    <w:lvl w:ilvl="0" w:tplc="BB7877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01C2A4D"/>
    <w:multiLevelType w:val="hybridMultilevel"/>
    <w:tmpl w:val="373E8C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6AB515B"/>
    <w:multiLevelType w:val="hybridMultilevel"/>
    <w:tmpl w:val="A87644C6"/>
    <w:lvl w:ilvl="0" w:tplc="894EDE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52861E40"/>
    <w:multiLevelType w:val="hybridMultilevel"/>
    <w:tmpl w:val="B894B2C8"/>
    <w:lvl w:ilvl="0" w:tplc="148A34C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74937CFE"/>
    <w:multiLevelType w:val="hybridMultilevel"/>
    <w:tmpl w:val="C6146C22"/>
    <w:lvl w:ilvl="0" w:tplc="771C138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76735970"/>
    <w:multiLevelType w:val="hybridMultilevel"/>
    <w:tmpl w:val="CF3A95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2"/>
  </w:num>
  <w:num w:numId="5">
    <w:abstractNumId w:val="0"/>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F3A"/>
    <w:rsid w:val="00052562"/>
    <w:rsid w:val="000832E8"/>
    <w:rsid w:val="00093172"/>
    <w:rsid w:val="000F4267"/>
    <w:rsid w:val="0017367D"/>
    <w:rsid w:val="0020509F"/>
    <w:rsid w:val="00244BB6"/>
    <w:rsid w:val="00264243"/>
    <w:rsid w:val="00271BA8"/>
    <w:rsid w:val="00307EB1"/>
    <w:rsid w:val="003115DC"/>
    <w:rsid w:val="003B5BA0"/>
    <w:rsid w:val="00417BC0"/>
    <w:rsid w:val="00462628"/>
    <w:rsid w:val="004C3041"/>
    <w:rsid w:val="004E2E27"/>
    <w:rsid w:val="00576419"/>
    <w:rsid w:val="0059350F"/>
    <w:rsid w:val="005937FC"/>
    <w:rsid w:val="005B3B82"/>
    <w:rsid w:val="005F1821"/>
    <w:rsid w:val="006022B2"/>
    <w:rsid w:val="006521B5"/>
    <w:rsid w:val="006F2402"/>
    <w:rsid w:val="0072009B"/>
    <w:rsid w:val="00772207"/>
    <w:rsid w:val="0085591D"/>
    <w:rsid w:val="00892747"/>
    <w:rsid w:val="00922E6E"/>
    <w:rsid w:val="0093135C"/>
    <w:rsid w:val="00933029"/>
    <w:rsid w:val="009A6104"/>
    <w:rsid w:val="009A6F39"/>
    <w:rsid w:val="009B06C1"/>
    <w:rsid w:val="009D21A8"/>
    <w:rsid w:val="00A17FA2"/>
    <w:rsid w:val="00A310FD"/>
    <w:rsid w:val="00AE618F"/>
    <w:rsid w:val="00B55880"/>
    <w:rsid w:val="00B63DA3"/>
    <w:rsid w:val="00B66D65"/>
    <w:rsid w:val="00BF0F3A"/>
    <w:rsid w:val="00C6206C"/>
    <w:rsid w:val="00C76AFE"/>
    <w:rsid w:val="00CA72C1"/>
    <w:rsid w:val="00CB408C"/>
    <w:rsid w:val="00CC1A33"/>
    <w:rsid w:val="00CF1978"/>
    <w:rsid w:val="00D06B1E"/>
    <w:rsid w:val="00D91F59"/>
    <w:rsid w:val="00E01773"/>
    <w:rsid w:val="00E12E66"/>
    <w:rsid w:val="00F358F3"/>
    <w:rsid w:val="00FB0BF8"/>
    <w:rsid w:val="00FF1E85"/>
    <w:rsid w:val="00FF7F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F0F3A"/>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9350F"/>
    <w:pPr>
      <w:ind w:left="720"/>
      <w:contextualSpacing/>
    </w:pPr>
  </w:style>
  <w:style w:type="paragraph" w:styleId="Buborkszveg">
    <w:name w:val="Balloon Text"/>
    <w:basedOn w:val="Norml"/>
    <w:link w:val="BuborkszvegChar"/>
    <w:uiPriority w:val="99"/>
    <w:semiHidden/>
    <w:unhideWhenUsed/>
    <w:rsid w:val="00933029"/>
    <w:rPr>
      <w:rFonts w:ascii="Tahoma" w:hAnsi="Tahoma" w:cs="Tahoma"/>
      <w:sz w:val="16"/>
      <w:szCs w:val="16"/>
    </w:rPr>
  </w:style>
  <w:style w:type="character" w:customStyle="1" w:styleId="BuborkszvegChar">
    <w:name w:val="Buborékszöveg Char"/>
    <w:basedOn w:val="Bekezdsalapbettpusa"/>
    <w:link w:val="Buborkszveg"/>
    <w:uiPriority w:val="99"/>
    <w:semiHidden/>
    <w:rsid w:val="00933029"/>
    <w:rPr>
      <w:rFonts w:ascii="Tahoma" w:eastAsia="Times New Roman" w:hAnsi="Tahoma" w:cs="Tahoma"/>
      <w:sz w:val="16"/>
      <w:szCs w:val="16"/>
      <w:lang w:eastAsia="hu-HU"/>
    </w:rPr>
  </w:style>
  <w:style w:type="paragraph" w:styleId="lfej">
    <w:name w:val="header"/>
    <w:basedOn w:val="Norml"/>
    <w:link w:val="lfejChar"/>
    <w:uiPriority w:val="99"/>
    <w:unhideWhenUsed/>
    <w:rsid w:val="00B63DA3"/>
    <w:pPr>
      <w:tabs>
        <w:tab w:val="center" w:pos="4536"/>
        <w:tab w:val="right" w:pos="9072"/>
      </w:tabs>
    </w:pPr>
  </w:style>
  <w:style w:type="character" w:customStyle="1" w:styleId="lfejChar">
    <w:name w:val="Élőfej Char"/>
    <w:basedOn w:val="Bekezdsalapbettpusa"/>
    <w:link w:val="lfej"/>
    <w:uiPriority w:val="99"/>
    <w:rsid w:val="00B63DA3"/>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B63DA3"/>
    <w:pPr>
      <w:tabs>
        <w:tab w:val="center" w:pos="4536"/>
        <w:tab w:val="right" w:pos="9072"/>
      </w:tabs>
    </w:pPr>
  </w:style>
  <w:style w:type="character" w:customStyle="1" w:styleId="llbChar">
    <w:name w:val="Élőláb Char"/>
    <w:basedOn w:val="Bekezdsalapbettpusa"/>
    <w:link w:val="llb"/>
    <w:uiPriority w:val="99"/>
    <w:rsid w:val="00B63DA3"/>
    <w:rPr>
      <w:rFonts w:ascii="Times New Roman" w:eastAsia="Times New Roman" w:hAnsi="Times New Roman" w:cs="Times New Roman"/>
      <w:sz w:val="20"/>
      <w:szCs w:val="20"/>
      <w:lang w:eastAsia="hu-HU"/>
    </w:rPr>
  </w:style>
  <w:style w:type="table" w:styleId="Rcsostblzat">
    <w:name w:val="Table Grid"/>
    <w:basedOn w:val="Normltblzat"/>
    <w:uiPriority w:val="59"/>
    <w:rsid w:val="00205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F0F3A"/>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9350F"/>
    <w:pPr>
      <w:ind w:left="720"/>
      <w:contextualSpacing/>
    </w:pPr>
  </w:style>
  <w:style w:type="paragraph" w:styleId="Buborkszveg">
    <w:name w:val="Balloon Text"/>
    <w:basedOn w:val="Norml"/>
    <w:link w:val="BuborkszvegChar"/>
    <w:uiPriority w:val="99"/>
    <w:semiHidden/>
    <w:unhideWhenUsed/>
    <w:rsid w:val="00933029"/>
    <w:rPr>
      <w:rFonts w:ascii="Tahoma" w:hAnsi="Tahoma" w:cs="Tahoma"/>
      <w:sz w:val="16"/>
      <w:szCs w:val="16"/>
    </w:rPr>
  </w:style>
  <w:style w:type="character" w:customStyle="1" w:styleId="BuborkszvegChar">
    <w:name w:val="Buborékszöveg Char"/>
    <w:basedOn w:val="Bekezdsalapbettpusa"/>
    <w:link w:val="Buborkszveg"/>
    <w:uiPriority w:val="99"/>
    <w:semiHidden/>
    <w:rsid w:val="00933029"/>
    <w:rPr>
      <w:rFonts w:ascii="Tahoma" w:eastAsia="Times New Roman" w:hAnsi="Tahoma" w:cs="Tahoma"/>
      <w:sz w:val="16"/>
      <w:szCs w:val="16"/>
      <w:lang w:eastAsia="hu-HU"/>
    </w:rPr>
  </w:style>
  <w:style w:type="paragraph" w:styleId="lfej">
    <w:name w:val="header"/>
    <w:basedOn w:val="Norml"/>
    <w:link w:val="lfejChar"/>
    <w:uiPriority w:val="99"/>
    <w:unhideWhenUsed/>
    <w:rsid w:val="00B63DA3"/>
    <w:pPr>
      <w:tabs>
        <w:tab w:val="center" w:pos="4536"/>
        <w:tab w:val="right" w:pos="9072"/>
      </w:tabs>
    </w:pPr>
  </w:style>
  <w:style w:type="character" w:customStyle="1" w:styleId="lfejChar">
    <w:name w:val="Élőfej Char"/>
    <w:basedOn w:val="Bekezdsalapbettpusa"/>
    <w:link w:val="lfej"/>
    <w:uiPriority w:val="99"/>
    <w:rsid w:val="00B63DA3"/>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B63DA3"/>
    <w:pPr>
      <w:tabs>
        <w:tab w:val="center" w:pos="4536"/>
        <w:tab w:val="right" w:pos="9072"/>
      </w:tabs>
    </w:pPr>
  </w:style>
  <w:style w:type="character" w:customStyle="1" w:styleId="llbChar">
    <w:name w:val="Élőláb Char"/>
    <w:basedOn w:val="Bekezdsalapbettpusa"/>
    <w:link w:val="llb"/>
    <w:uiPriority w:val="99"/>
    <w:rsid w:val="00B63DA3"/>
    <w:rPr>
      <w:rFonts w:ascii="Times New Roman" w:eastAsia="Times New Roman" w:hAnsi="Times New Roman" w:cs="Times New Roman"/>
      <w:sz w:val="20"/>
      <w:szCs w:val="20"/>
      <w:lang w:eastAsia="hu-HU"/>
    </w:rPr>
  </w:style>
  <w:style w:type="table" w:styleId="Rcsostblzat">
    <w:name w:val="Table Grid"/>
    <w:basedOn w:val="Normltblzat"/>
    <w:uiPriority w:val="59"/>
    <w:rsid w:val="00205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24</Pages>
  <Words>5892</Words>
  <Characters>40655</Characters>
  <Application>Microsoft Office Word</Application>
  <DocSecurity>0</DocSecurity>
  <Lines>338</Lines>
  <Paragraphs>92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33</cp:revision>
  <cp:lastPrinted>2019-03-22T10:27:00Z</cp:lastPrinted>
  <dcterms:created xsi:type="dcterms:W3CDTF">2019-01-23T10:56:00Z</dcterms:created>
  <dcterms:modified xsi:type="dcterms:W3CDTF">2019-03-22T10:53:00Z</dcterms:modified>
</cp:coreProperties>
</file>