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227" w:rsidRPr="00E35D02" w:rsidRDefault="00E43227" w:rsidP="00E43227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5D02">
        <w:rPr>
          <w:b/>
          <w:noProof/>
          <w:spacing w:val="20"/>
          <w:sz w:val="40"/>
          <w:u w:val="single"/>
        </w:rPr>
        <w:t>ELŐTERJESZTÉS</w:t>
      </w:r>
    </w:p>
    <w:p w:rsidR="00E43227" w:rsidRPr="00E35D02" w:rsidRDefault="00E43227" w:rsidP="00E43227">
      <w:pPr>
        <w:jc w:val="center"/>
      </w:pPr>
    </w:p>
    <w:p w:rsidR="00E43227" w:rsidRPr="00571AF3" w:rsidRDefault="00E43227" w:rsidP="00E43227">
      <w:pPr>
        <w:jc w:val="center"/>
        <w:rPr>
          <w:b/>
          <w:sz w:val="32"/>
        </w:rPr>
      </w:pPr>
      <w:r w:rsidRPr="00571AF3">
        <w:rPr>
          <w:b/>
          <w:sz w:val="32"/>
        </w:rPr>
        <w:t>Tiszavasvári Város Önkormányzata Képviselő-testületének</w:t>
      </w:r>
    </w:p>
    <w:p w:rsidR="00E43227" w:rsidRPr="00571AF3" w:rsidRDefault="00E43227" w:rsidP="00E43227">
      <w:pPr>
        <w:jc w:val="center"/>
        <w:rPr>
          <w:b/>
          <w:sz w:val="32"/>
        </w:rPr>
      </w:pPr>
      <w:r w:rsidRPr="00571AF3">
        <w:rPr>
          <w:b/>
          <w:sz w:val="32"/>
        </w:rPr>
        <w:t>2018. november 22-én</w:t>
      </w:r>
    </w:p>
    <w:p w:rsidR="00E43227" w:rsidRPr="00571AF3" w:rsidRDefault="00E43227" w:rsidP="00E43227">
      <w:pPr>
        <w:jc w:val="center"/>
        <w:rPr>
          <w:b/>
          <w:sz w:val="32"/>
        </w:rPr>
      </w:pPr>
      <w:proofErr w:type="gramStart"/>
      <w:r w:rsidRPr="00571AF3">
        <w:rPr>
          <w:b/>
          <w:sz w:val="32"/>
        </w:rPr>
        <w:t>tartandó</w:t>
      </w:r>
      <w:proofErr w:type="gramEnd"/>
      <w:r w:rsidRPr="00571AF3">
        <w:rPr>
          <w:b/>
          <w:sz w:val="32"/>
        </w:rPr>
        <w:t xml:space="preserve"> rendes ülésére</w:t>
      </w:r>
    </w:p>
    <w:p w:rsidR="00E43227" w:rsidRPr="00E35D02" w:rsidRDefault="00E43227" w:rsidP="00E43227">
      <w:pPr>
        <w:rPr>
          <w:szCs w:val="24"/>
        </w:rPr>
      </w:pPr>
    </w:p>
    <w:p w:rsidR="00E43227" w:rsidRPr="00E35D02" w:rsidRDefault="00E43227" w:rsidP="00E43227">
      <w:pPr>
        <w:pStyle w:val="Cmsor2"/>
        <w:ind w:left="2520" w:hanging="2520"/>
        <w:jc w:val="both"/>
      </w:pPr>
      <w:r w:rsidRPr="00FF792D">
        <w:rPr>
          <w:b w:val="0"/>
          <w:szCs w:val="24"/>
          <w:u w:val="single"/>
        </w:rPr>
        <w:t>Az előterjesztés tárgya</w:t>
      </w:r>
      <w:r w:rsidRPr="00E35D02">
        <w:rPr>
          <w:szCs w:val="24"/>
          <w:u w:val="single"/>
        </w:rPr>
        <w:t>:</w:t>
      </w:r>
      <w:r w:rsidRPr="00E35D02">
        <w:rPr>
          <w:szCs w:val="24"/>
        </w:rPr>
        <w:t xml:space="preserve"> </w:t>
      </w:r>
      <w:r w:rsidRPr="00E35D02">
        <w:rPr>
          <w:b w:val="0"/>
        </w:rPr>
        <w:t>a</w:t>
      </w:r>
      <w:r>
        <w:rPr>
          <w:b w:val="0"/>
        </w:rPr>
        <w:t xml:space="preserve"> temetői díjtételek felülvizsgálata</w:t>
      </w:r>
    </w:p>
    <w:p w:rsidR="00E43227" w:rsidRPr="00E35D02" w:rsidRDefault="00E43227" w:rsidP="00E43227">
      <w:pPr>
        <w:rPr>
          <w:szCs w:val="24"/>
          <w:u w:val="single"/>
        </w:rPr>
      </w:pPr>
    </w:p>
    <w:p w:rsidR="00E43227" w:rsidRPr="00571AF3" w:rsidRDefault="00E43227" w:rsidP="00E43227">
      <w:pPr>
        <w:rPr>
          <w:szCs w:val="24"/>
        </w:rPr>
      </w:pPr>
      <w:r w:rsidRPr="00571AF3">
        <w:rPr>
          <w:szCs w:val="24"/>
          <w:u w:val="single"/>
        </w:rPr>
        <w:t>Melléklet</w:t>
      </w:r>
      <w:r w:rsidR="00571AF3" w:rsidRPr="00571AF3">
        <w:rPr>
          <w:szCs w:val="24"/>
        </w:rPr>
        <w:t>:----</w:t>
      </w:r>
    </w:p>
    <w:p w:rsidR="00E43227" w:rsidRPr="00E35D02" w:rsidRDefault="00E43227" w:rsidP="00E43227">
      <w:pPr>
        <w:jc w:val="center"/>
        <w:rPr>
          <w:szCs w:val="24"/>
        </w:rPr>
      </w:pPr>
    </w:p>
    <w:p w:rsidR="00E43227" w:rsidRPr="00E35D02" w:rsidRDefault="00E43227" w:rsidP="00E43227">
      <w:pPr>
        <w:tabs>
          <w:tab w:val="center" w:pos="7320"/>
        </w:tabs>
        <w:rPr>
          <w:szCs w:val="24"/>
          <w:u w:val="single"/>
        </w:rPr>
      </w:pPr>
      <w:r w:rsidRPr="00E35D02">
        <w:rPr>
          <w:szCs w:val="24"/>
          <w:u w:val="single"/>
        </w:rPr>
        <w:t>A napirend előterjesztője:</w:t>
      </w:r>
      <w:r w:rsidRPr="00E35D02">
        <w:rPr>
          <w:szCs w:val="24"/>
        </w:rPr>
        <w:t xml:space="preserve"> </w:t>
      </w:r>
      <w:proofErr w:type="spellStart"/>
      <w:r w:rsidRPr="00E43227">
        <w:rPr>
          <w:szCs w:val="24"/>
        </w:rPr>
        <w:t>Ostorháziné</w:t>
      </w:r>
      <w:proofErr w:type="spellEnd"/>
      <w:r w:rsidRPr="00E43227">
        <w:rPr>
          <w:szCs w:val="24"/>
        </w:rPr>
        <w:t xml:space="preserve"> dr. </w:t>
      </w:r>
      <w:proofErr w:type="spellStart"/>
      <w:r w:rsidRPr="00E43227">
        <w:rPr>
          <w:szCs w:val="24"/>
        </w:rPr>
        <w:t>Kórik</w:t>
      </w:r>
      <w:proofErr w:type="spellEnd"/>
      <w:r w:rsidRPr="00E43227">
        <w:rPr>
          <w:szCs w:val="24"/>
        </w:rPr>
        <w:t xml:space="preserve"> Zsuzsanna jegyző</w:t>
      </w:r>
      <w:r>
        <w:rPr>
          <w:b/>
          <w:szCs w:val="24"/>
        </w:rPr>
        <w:t xml:space="preserve"> </w:t>
      </w:r>
    </w:p>
    <w:p w:rsidR="00E43227" w:rsidRPr="00E35D02" w:rsidRDefault="00E43227" w:rsidP="00E43227">
      <w:pPr>
        <w:rPr>
          <w:szCs w:val="24"/>
        </w:rPr>
      </w:pPr>
    </w:p>
    <w:p w:rsidR="00E43227" w:rsidRPr="00E35D02" w:rsidRDefault="00E43227" w:rsidP="00E43227">
      <w:pPr>
        <w:rPr>
          <w:szCs w:val="24"/>
          <w:u w:val="single"/>
        </w:rPr>
      </w:pPr>
      <w:r w:rsidRPr="00E35D02">
        <w:rPr>
          <w:szCs w:val="24"/>
          <w:u w:val="single"/>
        </w:rPr>
        <w:t>Az előterjesztést készítette:</w:t>
      </w:r>
      <w:r w:rsidRPr="00E35D02">
        <w:rPr>
          <w:szCs w:val="24"/>
        </w:rPr>
        <w:t xml:space="preserve"> </w:t>
      </w:r>
      <w:r>
        <w:rPr>
          <w:szCs w:val="24"/>
        </w:rPr>
        <w:t>Gazdagné dr. Tóth Marianna osztályvezető</w:t>
      </w:r>
    </w:p>
    <w:p w:rsidR="00E43227" w:rsidRPr="00E35D02" w:rsidRDefault="00E43227" w:rsidP="00E43227">
      <w:pPr>
        <w:rPr>
          <w:szCs w:val="24"/>
          <w:u w:val="single"/>
        </w:rPr>
      </w:pPr>
    </w:p>
    <w:p w:rsidR="00E43227" w:rsidRPr="00E43227" w:rsidRDefault="00E43227" w:rsidP="00E43227">
      <w:pPr>
        <w:rPr>
          <w:szCs w:val="24"/>
        </w:rPr>
      </w:pPr>
      <w:r>
        <w:rPr>
          <w:szCs w:val="24"/>
          <w:u w:val="single"/>
        </w:rPr>
        <w:t>Az előterjesztés ügyiratszáma</w:t>
      </w:r>
      <w:r w:rsidRPr="00E43227">
        <w:rPr>
          <w:szCs w:val="24"/>
        </w:rPr>
        <w:t xml:space="preserve">: </w:t>
      </w:r>
      <w:r>
        <w:rPr>
          <w:szCs w:val="24"/>
        </w:rPr>
        <w:t>TPH/</w:t>
      </w:r>
      <w:r w:rsidR="004869A3">
        <w:rPr>
          <w:szCs w:val="24"/>
        </w:rPr>
        <w:t>27235-</w:t>
      </w:r>
      <w:r w:rsidR="00571AF3">
        <w:rPr>
          <w:szCs w:val="24"/>
        </w:rPr>
        <w:t>3</w:t>
      </w:r>
      <w:r w:rsidRPr="00E43227">
        <w:rPr>
          <w:szCs w:val="24"/>
        </w:rPr>
        <w:t>/201</w:t>
      </w:r>
      <w:r>
        <w:rPr>
          <w:szCs w:val="24"/>
        </w:rPr>
        <w:t>8</w:t>
      </w:r>
      <w:r w:rsidRPr="00E43227">
        <w:rPr>
          <w:szCs w:val="24"/>
        </w:rPr>
        <w:t>.</w:t>
      </w:r>
    </w:p>
    <w:p w:rsidR="00E43227" w:rsidRPr="00E35D02" w:rsidRDefault="00E43227" w:rsidP="00E43227">
      <w:pPr>
        <w:rPr>
          <w:szCs w:val="24"/>
          <w:u w:val="single"/>
        </w:rPr>
      </w:pPr>
    </w:p>
    <w:p w:rsidR="00E43227" w:rsidRPr="00E35D02" w:rsidRDefault="00E43227" w:rsidP="00E43227">
      <w:pPr>
        <w:rPr>
          <w:szCs w:val="24"/>
          <w:u w:val="single"/>
        </w:rPr>
      </w:pPr>
      <w:r w:rsidRPr="00E35D02">
        <w:rPr>
          <w:szCs w:val="24"/>
          <w:u w:val="single"/>
        </w:rPr>
        <w:t>Az előterjesztést véleményező bizottságok a hatáskör megjelölésével:</w:t>
      </w:r>
    </w:p>
    <w:p w:rsidR="00E43227" w:rsidRPr="00E35D02" w:rsidRDefault="00E43227" w:rsidP="00E43227">
      <w:pPr>
        <w:rPr>
          <w:szCs w:val="24"/>
          <w:u w:val="single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E43227" w:rsidRPr="00E35D02" w:rsidTr="00F25241">
        <w:tc>
          <w:tcPr>
            <w:tcW w:w="4889" w:type="dxa"/>
          </w:tcPr>
          <w:p w:rsidR="00E43227" w:rsidRPr="00E35D02" w:rsidRDefault="00E43227" w:rsidP="00E43227">
            <w:pPr>
              <w:jc w:val="center"/>
              <w:rPr>
                <w:b/>
                <w:szCs w:val="24"/>
              </w:rPr>
            </w:pPr>
            <w:r w:rsidRPr="00E35D02">
              <w:rPr>
                <w:b/>
                <w:szCs w:val="24"/>
              </w:rPr>
              <w:t>Bizottság</w:t>
            </w:r>
          </w:p>
        </w:tc>
        <w:tc>
          <w:tcPr>
            <w:tcW w:w="4889" w:type="dxa"/>
          </w:tcPr>
          <w:p w:rsidR="00E43227" w:rsidRPr="00E35D02" w:rsidRDefault="00E43227" w:rsidP="00E43227">
            <w:pPr>
              <w:jc w:val="center"/>
              <w:rPr>
                <w:b/>
                <w:szCs w:val="24"/>
              </w:rPr>
            </w:pPr>
            <w:r w:rsidRPr="00E35D02">
              <w:rPr>
                <w:b/>
                <w:szCs w:val="24"/>
              </w:rPr>
              <w:t>Hatáskör</w:t>
            </w:r>
          </w:p>
        </w:tc>
      </w:tr>
      <w:tr w:rsidR="00E43227" w:rsidRPr="00E35D02" w:rsidTr="00F25241">
        <w:tc>
          <w:tcPr>
            <w:tcW w:w="4889" w:type="dxa"/>
          </w:tcPr>
          <w:p w:rsidR="00E43227" w:rsidRPr="00E35D02" w:rsidRDefault="00E43227" w:rsidP="00F25241">
            <w:pPr>
              <w:rPr>
                <w:szCs w:val="24"/>
              </w:rPr>
            </w:pPr>
            <w:r>
              <w:rPr>
                <w:szCs w:val="24"/>
              </w:rPr>
              <w:t>Pénzügyi és Ügyrendi Bizottság</w:t>
            </w:r>
          </w:p>
        </w:tc>
        <w:tc>
          <w:tcPr>
            <w:tcW w:w="4889" w:type="dxa"/>
          </w:tcPr>
          <w:p w:rsidR="00E43227" w:rsidRPr="004869A3" w:rsidRDefault="004869A3" w:rsidP="00F25241">
            <w:pPr>
              <w:rPr>
                <w:szCs w:val="24"/>
              </w:rPr>
            </w:pPr>
            <w:proofErr w:type="spellStart"/>
            <w:r w:rsidRPr="004869A3">
              <w:rPr>
                <w:szCs w:val="24"/>
              </w:rPr>
              <w:t>Szmsz</w:t>
            </w:r>
            <w:proofErr w:type="spellEnd"/>
            <w:r w:rsidRPr="004869A3">
              <w:rPr>
                <w:szCs w:val="24"/>
              </w:rPr>
              <w:t xml:space="preserve"> 4. melléklet 1.30. pontja</w:t>
            </w:r>
          </w:p>
        </w:tc>
      </w:tr>
      <w:tr w:rsidR="00E43227" w:rsidRPr="00E35D02" w:rsidTr="00F25241">
        <w:tc>
          <w:tcPr>
            <w:tcW w:w="4889" w:type="dxa"/>
          </w:tcPr>
          <w:p w:rsidR="00E43227" w:rsidRPr="00E35D02" w:rsidRDefault="00E43227" w:rsidP="00F25241">
            <w:pPr>
              <w:rPr>
                <w:szCs w:val="24"/>
              </w:rPr>
            </w:pPr>
          </w:p>
        </w:tc>
        <w:tc>
          <w:tcPr>
            <w:tcW w:w="4889" w:type="dxa"/>
          </w:tcPr>
          <w:p w:rsidR="00E43227" w:rsidRPr="00E35D02" w:rsidRDefault="00E43227" w:rsidP="00F25241">
            <w:pPr>
              <w:rPr>
                <w:szCs w:val="24"/>
              </w:rPr>
            </w:pPr>
          </w:p>
        </w:tc>
      </w:tr>
    </w:tbl>
    <w:p w:rsidR="00E43227" w:rsidRPr="00E35D02" w:rsidRDefault="00E43227" w:rsidP="00E43227">
      <w:pPr>
        <w:rPr>
          <w:szCs w:val="24"/>
          <w:u w:val="single"/>
        </w:rPr>
      </w:pPr>
    </w:p>
    <w:p w:rsidR="00E43227" w:rsidRPr="00E35D02" w:rsidRDefault="00E43227" w:rsidP="00E43227">
      <w:pPr>
        <w:rPr>
          <w:szCs w:val="24"/>
          <w:u w:val="single"/>
        </w:rPr>
      </w:pPr>
    </w:p>
    <w:p w:rsidR="00E43227" w:rsidRPr="00E35D02" w:rsidRDefault="00E43227" w:rsidP="00E43227">
      <w:pPr>
        <w:rPr>
          <w:szCs w:val="24"/>
          <w:u w:val="single"/>
        </w:rPr>
      </w:pPr>
      <w:r w:rsidRPr="00E35D02">
        <w:rPr>
          <w:szCs w:val="24"/>
          <w:u w:val="single"/>
        </w:rPr>
        <w:t>Az ülésre meghívni javasolt szervek, személyek:</w:t>
      </w:r>
    </w:p>
    <w:p w:rsidR="00E43227" w:rsidRPr="00E35D02" w:rsidRDefault="00E43227" w:rsidP="00E43227">
      <w:pPr>
        <w:jc w:val="center"/>
        <w:rPr>
          <w:szCs w:val="24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E43227" w:rsidRPr="00E35D02" w:rsidTr="00F25241">
        <w:tc>
          <w:tcPr>
            <w:tcW w:w="4889" w:type="dxa"/>
          </w:tcPr>
          <w:p w:rsidR="00E43227" w:rsidRPr="00E35D02" w:rsidRDefault="00E43227" w:rsidP="00F25241">
            <w:pPr>
              <w:rPr>
                <w:szCs w:val="24"/>
              </w:rPr>
            </w:pPr>
            <w:r>
              <w:rPr>
                <w:szCs w:val="24"/>
              </w:rPr>
              <w:t>Szabó András</w:t>
            </w:r>
            <w:r w:rsidRPr="00E35D02">
              <w:rPr>
                <w:szCs w:val="24"/>
              </w:rPr>
              <w:t xml:space="preserve"> ügyvezető</w:t>
            </w:r>
          </w:p>
        </w:tc>
        <w:tc>
          <w:tcPr>
            <w:tcW w:w="4889" w:type="dxa"/>
          </w:tcPr>
          <w:p w:rsidR="00E43227" w:rsidRDefault="00E43227" w:rsidP="00F25241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Tiva-Szolg</w:t>
            </w:r>
            <w:proofErr w:type="spellEnd"/>
            <w:r>
              <w:rPr>
                <w:szCs w:val="24"/>
              </w:rPr>
              <w:t xml:space="preserve"> Kft</w:t>
            </w:r>
            <w:r w:rsidRPr="00E35D02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</w:p>
          <w:p w:rsidR="00E43227" w:rsidRPr="00E35D02" w:rsidRDefault="00E43227" w:rsidP="00F25241">
            <w:pPr>
              <w:rPr>
                <w:szCs w:val="24"/>
              </w:rPr>
            </w:pPr>
            <w:r>
              <w:rPr>
                <w:szCs w:val="24"/>
              </w:rPr>
              <w:t>tivaszolgnonprofit@gmail.com</w:t>
            </w:r>
          </w:p>
        </w:tc>
      </w:tr>
      <w:tr w:rsidR="00E43227" w:rsidRPr="00E35D02" w:rsidTr="00F25241">
        <w:tc>
          <w:tcPr>
            <w:tcW w:w="4889" w:type="dxa"/>
          </w:tcPr>
          <w:p w:rsidR="00E43227" w:rsidRDefault="00E43227" w:rsidP="00F25241">
            <w:pPr>
              <w:rPr>
                <w:szCs w:val="24"/>
              </w:rPr>
            </w:pPr>
            <w:r>
              <w:rPr>
                <w:szCs w:val="24"/>
              </w:rPr>
              <w:t>Takács Pálné polgármester</w:t>
            </w:r>
          </w:p>
          <w:p w:rsidR="00E43227" w:rsidRPr="00E35D02" w:rsidRDefault="00E43227" w:rsidP="00F25241">
            <w:pPr>
              <w:rPr>
                <w:szCs w:val="24"/>
              </w:rPr>
            </w:pPr>
            <w:r>
              <w:rPr>
                <w:szCs w:val="24"/>
              </w:rPr>
              <w:t>Szorgalmatos Község Önkormányzata</w:t>
            </w:r>
          </w:p>
        </w:tc>
        <w:tc>
          <w:tcPr>
            <w:tcW w:w="4889" w:type="dxa"/>
          </w:tcPr>
          <w:p w:rsidR="00E43227" w:rsidRPr="00E35D02" w:rsidRDefault="00E43227" w:rsidP="00F25241">
            <w:pPr>
              <w:rPr>
                <w:szCs w:val="24"/>
              </w:rPr>
            </w:pPr>
            <w:r>
              <w:rPr>
                <w:szCs w:val="24"/>
              </w:rPr>
              <w:t>pm@szorgalmatos.hu</w:t>
            </w:r>
          </w:p>
        </w:tc>
      </w:tr>
    </w:tbl>
    <w:p w:rsidR="00E43227" w:rsidRPr="00E35D02" w:rsidRDefault="00E43227" w:rsidP="00E43227">
      <w:pPr>
        <w:rPr>
          <w:szCs w:val="24"/>
        </w:rPr>
      </w:pPr>
    </w:p>
    <w:p w:rsidR="00E43227" w:rsidRPr="00E35D02" w:rsidRDefault="00E43227" w:rsidP="00E43227">
      <w:pPr>
        <w:rPr>
          <w:szCs w:val="24"/>
        </w:rPr>
      </w:pPr>
    </w:p>
    <w:p w:rsidR="00E43227" w:rsidRPr="00E35D02" w:rsidRDefault="00E43227" w:rsidP="00E43227">
      <w:pPr>
        <w:rPr>
          <w:szCs w:val="24"/>
          <w:u w:val="single"/>
        </w:rPr>
      </w:pPr>
      <w:r w:rsidRPr="00E35D02">
        <w:rPr>
          <w:szCs w:val="24"/>
          <w:u w:val="single"/>
        </w:rPr>
        <w:t xml:space="preserve">Egyéb megjegyzés: </w:t>
      </w:r>
    </w:p>
    <w:p w:rsidR="00E43227" w:rsidRPr="00E35D02" w:rsidRDefault="00E43227" w:rsidP="00E43227">
      <w:pPr>
        <w:rPr>
          <w:szCs w:val="24"/>
        </w:rPr>
      </w:pPr>
      <w:r w:rsidRPr="00E35D02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E43227" w:rsidRPr="00E35D02" w:rsidRDefault="00E43227" w:rsidP="00E43227">
      <w:pPr>
        <w:rPr>
          <w:szCs w:val="24"/>
        </w:rPr>
      </w:pPr>
    </w:p>
    <w:p w:rsidR="00E43227" w:rsidRDefault="00E43227" w:rsidP="00E43227">
      <w:pPr>
        <w:rPr>
          <w:szCs w:val="24"/>
        </w:rPr>
      </w:pPr>
    </w:p>
    <w:p w:rsidR="00E43227" w:rsidRPr="00E35D02" w:rsidRDefault="00E43227" w:rsidP="00E43227">
      <w:pPr>
        <w:rPr>
          <w:szCs w:val="24"/>
        </w:rPr>
      </w:pPr>
    </w:p>
    <w:p w:rsidR="00E43227" w:rsidRDefault="00E43227" w:rsidP="00E43227">
      <w:pPr>
        <w:jc w:val="both"/>
      </w:pPr>
      <w:r w:rsidRPr="00E35D02">
        <w:t>Tiszavasvári, 20</w:t>
      </w:r>
      <w:r>
        <w:t>18</w:t>
      </w:r>
      <w:r w:rsidRPr="00E35D02">
        <w:t xml:space="preserve">. </w:t>
      </w:r>
      <w:r>
        <w:t>november 1</w:t>
      </w:r>
      <w:r w:rsidR="000E0A3C">
        <w:t>5</w:t>
      </w:r>
      <w:r>
        <w:t>.</w:t>
      </w:r>
    </w:p>
    <w:p w:rsidR="00E43227" w:rsidRDefault="00E43227" w:rsidP="00E43227">
      <w:pPr>
        <w:jc w:val="both"/>
      </w:pPr>
    </w:p>
    <w:p w:rsidR="00E43227" w:rsidRPr="00E35D02" w:rsidRDefault="00E43227" w:rsidP="00E43227">
      <w:pPr>
        <w:jc w:val="both"/>
      </w:pPr>
    </w:p>
    <w:p w:rsidR="00E43227" w:rsidRPr="00E43227" w:rsidRDefault="00E43227" w:rsidP="00E43227">
      <w:pPr>
        <w:tabs>
          <w:tab w:val="center" w:pos="7020"/>
        </w:tabs>
        <w:rPr>
          <w:b/>
          <w:szCs w:val="24"/>
        </w:rPr>
      </w:pPr>
      <w:r w:rsidRPr="00E35D02">
        <w:rPr>
          <w:szCs w:val="24"/>
        </w:rPr>
        <w:t xml:space="preserve">                         </w:t>
      </w:r>
      <w:r w:rsidRPr="00E35D02">
        <w:rPr>
          <w:szCs w:val="24"/>
        </w:rPr>
        <w:tab/>
      </w:r>
      <w:r w:rsidRPr="00E43227">
        <w:rPr>
          <w:b/>
          <w:szCs w:val="24"/>
        </w:rPr>
        <w:t>Gazdagné dr. Tóth Marianna</w:t>
      </w:r>
    </w:p>
    <w:p w:rsidR="00E43227" w:rsidRPr="00E43227" w:rsidRDefault="00E43227" w:rsidP="00E43227">
      <w:pPr>
        <w:tabs>
          <w:tab w:val="center" w:pos="7020"/>
        </w:tabs>
        <w:rPr>
          <w:b/>
          <w:szCs w:val="24"/>
        </w:rPr>
      </w:pPr>
      <w:r w:rsidRPr="00E43227">
        <w:rPr>
          <w:b/>
          <w:szCs w:val="24"/>
        </w:rPr>
        <w:tab/>
      </w:r>
      <w:proofErr w:type="gramStart"/>
      <w:r w:rsidRPr="00E43227">
        <w:rPr>
          <w:b/>
          <w:szCs w:val="24"/>
        </w:rPr>
        <w:t>témafelelős</w:t>
      </w:r>
      <w:proofErr w:type="gramEnd"/>
    </w:p>
    <w:p w:rsidR="00E43227" w:rsidRPr="00E35D02" w:rsidRDefault="00E43227" w:rsidP="00E43227"/>
    <w:p w:rsidR="00E43227" w:rsidRDefault="00E43227" w:rsidP="00E43227">
      <w:pPr>
        <w:jc w:val="center"/>
        <w:rPr>
          <w:b/>
          <w:smallCaps/>
          <w:spacing w:val="30"/>
          <w:sz w:val="44"/>
        </w:rPr>
      </w:pPr>
      <w:r w:rsidRPr="00E43227">
        <w:rPr>
          <w:rFonts w:ascii="Albertus Extra Bold CE CE" w:hAnsi="Albertus Extra Bold CE CE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  <w:r>
        <w:rPr>
          <w:b/>
          <w:smallCaps/>
          <w:spacing w:val="30"/>
          <w:sz w:val="44"/>
        </w:rPr>
        <w:lastRenderedPageBreak/>
        <w:t>Tiszavasvári Város Jegyzőjétől</w:t>
      </w:r>
    </w:p>
    <w:p w:rsidR="00E43227" w:rsidRDefault="00E43227" w:rsidP="00E43227">
      <w:pPr>
        <w:jc w:val="center"/>
        <w:rPr>
          <w:sz w:val="22"/>
        </w:rPr>
      </w:pPr>
      <w:r>
        <w:rPr>
          <w:sz w:val="22"/>
        </w:rPr>
        <w:t>4440 Tiszavasvári, Városháza tér 4. sz.</w:t>
      </w:r>
    </w:p>
    <w:p w:rsidR="00E43227" w:rsidRDefault="00E43227" w:rsidP="00E43227">
      <w:pPr>
        <w:pBdr>
          <w:bottom w:val="double" w:sz="12" w:space="1" w:color="auto"/>
        </w:pBdr>
        <w:jc w:val="center"/>
        <w:rPr>
          <w:sz w:val="22"/>
        </w:rPr>
      </w:pPr>
      <w:r>
        <w:rPr>
          <w:sz w:val="22"/>
        </w:rPr>
        <w:t>Tel</w:t>
      </w:r>
      <w:proofErr w:type="gramStart"/>
      <w:r>
        <w:rPr>
          <w:sz w:val="22"/>
        </w:rPr>
        <w:t>.:</w:t>
      </w:r>
      <w:proofErr w:type="gramEnd"/>
      <w:r>
        <w:rPr>
          <w:sz w:val="22"/>
        </w:rPr>
        <w:t xml:space="preserve"> 42/520–500 Fax.: 42/275–000 e–mail</w:t>
      </w:r>
      <w:r>
        <w:rPr>
          <w:color w:val="000000"/>
          <w:sz w:val="22"/>
        </w:rPr>
        <w:t xml:space="preserve">: </w:t>
      </w:r>
      <w:r>
        <w:rPr>
          <w:rStyle w:val="Hiperhivatkozs1"/>
          <w:sz w:val="22"/>
        </w:rPr>
        <w:t>tvonkph@tiszavasvari.hu</w:t>
      </w:r>
    </w:p>
    <w:p w:rsidR="00E43227" w:rsidRPr="00E35D02" w:rsidRDefault="00E43227" w:rsidP="00E43227">
      <w:pPr>
        <w:rPr>
          <w:szCs w:val="24"/>
        </w:rPr>
      </w:pPr>
      <w:r w:rsidRPr="00E35D02">
        <w:rPr>
          <w:szCs w:val="24"/>
        </w:rPr>
        <w:t xml:space="preserve">Témafelelős: </w:t>
      </w:r>
      <w:r>
        <w:rPr>
          <w:szCs w:val="24"/>
        </w:rPr>
        <w:t>Gazdagné dr. Tóth Marianna</w:t>
      </w:r>
    </w:p>
    <w:p w:rsidR="00E43227" w:rsidRPr="00E35D02" w:rsidRDefault="00E43227" w:rsidP="00E43227">
      <w:pPr>
        <w:jc w:val="center"/>
        <w:rPr>
          <w:b/>
          <w:szCs w:val="24"/>
        </w:rPr>
      </w:pPr>
    </w:p>
    <w:p w:rsidR="00E43227" w:rsidRPr="00E35D02" w:rsidRDefault="00E43227" w:rsidP="00E43227">
      <w:pPr>
        <w:jc w:val="center"/>
        <w:rPr>
          <w:b/>
          <w:szCs w:val="24"/>
        </w:rPr>
      </w:pPr>
      <w:r>
        <w:rPr>
          <w:b/>
          <w:szCs w:val="24"/>
        </w:rPr>
        <w:t xml:space="preserve">     </w:t>
      </w:r>
      <w:r w:rsidRPr="00E35D02">
        <w:rPr>
          <w:b/>
          <w:szCs w:val="24"/>
        </w:rPr>
        <w:t>ELŐTERJESZTÉS</w:t>
      </w:r>
    </w:p>
    <w:p w:rsidR="00E43227" w:rsidRPr="00E35D02" w:rsidRDefault="00E43227" w:rsidP="00E43227">
      <w:pPr>
        <w:ind w:left="360"/>
        <w:jc w:val="center"/>
        <w:rPr>
          <w:b/>
          <w:szCs w:val="24"/>
        </w:rPr>
      </w:pPr>
      <w:r w:rsidRPr="00E35D02">
        <w:rPr>
          <w:b/>
          <w:szCs w:val="24"/>
        </w:rPr>
        <w:t>- a Képviselő-testülethez -</w:t>
      </w:r>
    </w:p>
    <w:p w:rsidR="00E43227" w:rsidRPr="00E35D02" w:rsidRDefault="00E43227" w:rsidP="00E43227">
      <w:pPr>
        <w:ind w:left="360"/>
        <w:jc w:val="center"/>
        <w:rPr>
          <w:b/>
          <w:szCs w:val="24"/>
        </w:rPr>
      </w:pPr>
    </w:p>
    <w:p w:rsidR="00E43227" w:rsidRPr="00E35D02" w:rsidRDefault="00E43227" w:rsidP="00E43227">
      <w:pPr>
        <w:jc w:val="center"/>
        <w:rPr>
          <w:b/>
          <w:szCs w:val="24"/>
        </w:rPr>
      </w:pPr>
      <w:proofErr w:type="gramStart"/>
      <w:r>
        <w:rPr>
          <w:b/>
          <w:szCs w:val="24"/>
        </w:rPr>
        <w:t>a</w:t>
      </w:r>
      <w:proofErr w:type="gramEnd"/>
      <w:r>
        <w:rPr>
          <w:b/>
          <w:szCs w:val="24"/>
        </w:rPr>
        <w:t xml:space="preserve"> temetői díjtételek felülvizsgálatáról</w:t>
      </w:r>
    </w:p>
    <w:p w:rsidR="00E43227" w:rsidRDefault="00E43227" w:rsidP="00E43227">
      <w:pPr>
        <w:jc w:val="both"/>
        <w:rPr>
          <w:b/>
          <w:szCs w:val="24"/>
        </w:rPr>
      </w:pPr>
    </w:p>
    <w:p w:rsidR="00E43227" w:rsidRPr="00E35D02" w:rsidRDefault="00E43227" w:rsidP="00E43227">
      <w:pPr>
        <w:jc w:val="both"/>
        <w:rPr>
          <w:b/>
          <w:szCs w:val="24"/>
        </w:rPr>
      </w:pPr>
    </w:p>
    <w:p w:rsidR="00E43227" w:rsidRPr="00E35D02" w:rsidRDefault="00E43227" w:rsidP="00E43227">
      <w:pPr>
        <w:jc w:val="both"/>
        <w:rPr>
          <w:b/>
          <w:szCs w:val="24"/>
        </w:rPr>
      </w:pPr>
      <w:r w:rsidRPr="00E35D02">
        <w:rPr>
          <w:b/>
          <w:szCs w:val="24"/>
        </w:rPr>
        <w:t>Tisztelt Képviselő-testület!</w:t>
      </w:r>
    </w:p>
    <w:p w:rsidR="00E43227" w:rsidRDefault="00E43227" w:rsidP="00E43227">
      <w:pPr>
        <w:jc w:val="both"/>
        <w:rPr>
          <w:szCs w:val="24"/>
        </w:rPr>
      </w:pPr>
    </w:p>
    <w:p w:rsidR="00825406" w:rsidRDefault="00825406" w:rsidP="00825406">
      <w:pPr>
        <w:jc w:val="both"/>
        <w:rPr>
          <w:szCs w:val="24"/>
        </w:rPr>
      </w:pPr>
      <w:r>
        <w:rPr>
          <w:szCs w:val="24"/>
        </w:rPr>
        <w:t xml:space="preserve">A </w:t>
      </w:r>
      <w:r w:rsidR="00E43227" w:rsidRPr="0045213D">
        <w:rPr>
          <w:szCs w:val="24"/>
        </w:rPr>
        <w:t>temetőkről és a temetk</w:t>
      </w:r>
      <w:r w:rsidR="00E43227">
        <w:rPr>
          <w:szCs w:val="24"/>
        </w:rPr>
        <w:t>ezésről szóló 1999. évi XLIII. t</w:t>
      </w:r>
      <w:r w:rsidR="00E43227" w:rsidRPr="0045213D">
        <w:rPr>
          <w:szCs w:val="24"/>
        </w:rPr>
        <w:t xml:space="preserve">örvény (továbbiakban </w:t>
      </w:r>
      <w:proofErr w:type="spellStart"/>
      <w:r w:rsidR="00E43227" w:rsidRPr="0045213D">
        <w:rPr>
          <w:szCs w:val="24"/>
        </w:rPr>
        <w:t>Ttv</w:t>
      </w:r>
      <w:proofErr w:type="spellEnd"/>
      <w:r w:rsidR="00E43227" w:rsidRPr="0045213D">
        <w:rPr>
          <w:szCs w:val="24"/>
        </w:rPr>
        <w:t>.) 40. §</w:t>
      </w:r>
      <w:r w:rsidR="00E43227">
        <w:rPr>
          <w:szCs w:val="24"/>
        </w:rPr>
        <w:t xml:space="preserve"> (</w:t>
      </w:r>
      <w:r>
        <w:rPr>
          <w:szCs w:val="24"/>
        </w:rPr>
        <w:t>3</w:t>
      </w:r>
      <w:r w:rsidR="00E43227">
        <w:rPr>
          <w:szCs w:val="24"/>
        </w:rPr>
        <w:t>) bekezdés</w:t>
      </w:r>
      <w:r>
        <w:rPr>
          <w:szCs w:val="24"/>
        </w:rPr>
        <w:t>e</w:t>
      </w:r>
      <w:r w:rsidR="00E43227">
        <w:rPr>
          <w:szCs w:val="24"/>
        </w:rPr>
        <w:t xml:space="preserve"> előírja, hogy </w:t>
      </w:r>
      <w:r w:rsidR="00E43227" w:rsidRPr="00D268D0">
        <w:rPr>
          <w:b/>
          <w:szCs w:val="24"/>
        </w:rPr>
        <w:t xml:space="preserve">a </w:t>
      </w:r>
      <w:r>
        <w:rPr>
          <w:b/>
          <w:szCs w:val="24"/>
        </w:rPr>
        <w:t xml:space="preserve">köztemetőkre vonatkozó díjak mértékét </w:t>
      </w:r>
      <w:r w:rsidR="00E43227">
        <w:rPr>
          <w:b/>
          <w:szCs w:val="24"/>
        </w:rPr>
        <w:t>évente felül kell vizsgálni.</w:t>
      </w:r>
      <w:r w:rsidRPr="00825406">
        <w:rPr>
          <w:szCs w:val="24"/>
        </w:rPr>
        <w:t xml:space="preserve"> </w:t>
      </w:r>
      <w:r>
        <w:rPr>
          <w:szCs w:val="24"/>
        </w:rPr>
        <w:t xml:space="preserve">A temetői díjtételek felülvizsgálatára legutóbb </w:t>
      </w:r>
      <w:proofErr w:type="gramStart"/>
      <w:r w:rsidRPr="00825406">
        <w:rPr>
          <w:szCs w:val="24"/>
        </w:rPr>
        <w:t>2017. márciusában</w:t>
      </w:r>
      <w:proofErr w:type="gramEnd"/>
      <w:r w:rsidRPr="00825406">
        <w:rPr>
          <w:szCs w:val="24"/>
        </w:rPr>
        <w:t xml:space="preserve"> került sor</w:t>
      </w:r>
      <w:r>
        <w:rPr>
          <w:szCs w:val="24"/>
        </w:rPr>
        <w:t xml:space="preserve">, a módosítás 2017. május 1. napján lépett hatályba. </w:t>
      </w:r>
    </w:p>
    <w:p w:rsidR="00E43227" w:rsidRPr="00DB4523" w:rsidRDefault="00E43227" w:rsidP="00E43227">
      <w:pPr>
        <w:jc w:val="both"/>
        <w:rPr>
          <w:szCs w:val="24"/>
        </w:rPr>
      </w:pPr>
    </w:p>
    <w:p w:rsidR="00E43227" w:rsidRDefault="00E43227" w:rsidP="00E43227">
      <w:pPr>
        <w:jc w:val="both"/>
        <w:rPr>
          <w:b/>
          <w:sz w:val="22"/>
          <w:szCs w:val="22"/>
          <w:u w:val="single"/>
        </w:rPr>
      </w:pPr>
      <w:r w:rsidRPr="00EC6776">
        <w:rPr>
          <w:b/>
          <w:sz w:val="22"/>
          <w:szCs w:val="22"/>
          <w:u w:val="single"/>
        </w:rPr>
        <w:t>A jelenleg hatályos díjtételek a következők:</w:t>
      </w:r>
    </w:p>
    <w:p w:rsidR="00E43227" w:rsidRPr="006D545A" w:rsidRDefault="00E43227" w:rsidP="00E43227">
      <w:pPr>
        <w:jc w:val="both"/>
        <w:rPr>
          <w:b/>
          <w:sz w:val="16"/>
          <w:szCs w:val="16"/>
          <w:u w:val="single"/>
        </w:rPr>
      </w:pPr>
    </w:p>
    <w:p w:rsidR="00FC72AB" w:rsidRPr="007E10BA" w:rsidRDefault="00FC72AB" w:rsidP="00FC72AB">
      <w:pPr>
        <w:pStyle w:val="lista1"/>
        <w:numPr>
          <w:ilvl w:val="0"/>
          <w:numId w:val="0"/>
        </w:numPr>
        <w:spacing w:before="0" w:after="0"/>
        <w:ind w:left="709" w:hanging="283"/>
        <w:rPr>
          <w:b/>
        </w:rPr>
      </w:pPr>
      <w:r>
        <w:rPr>
          <w:rFonts w:eastAsia="Symbol" w:cs="Symbol"/>
          <w:b/>
          <w:color w:val="000000"/>
          <w:szCs w:val="24"/>
        </w:rPr>
        <w:t>„</w:t>
      </w:r>
      <w:r w:rsidRPr="007E10BA">
        <w:rPr>
          <w:rFonts w:eastAsia="Symbol" w:cs="Symbol"/>
          <w:b/>
          <w:color w:val="000000"/>
          <w:szCs w:val="24"/>
        </w:rPr>
        <w:t>1.) Temetési hely, illetve újraváltás díja:</w:t>
      </w:r>
    </w:p>
    <w:p w:rsidR="00FC72AB" w:rsidRDefault="00FC72AB" w:rsidP="00FC72AB">
      <w:pPr>
        <w:pStyle w:val="lista1"/>
        <w:numPr>
          <w:ilvl w:val="0"/>
          <w:numId w:val="0"/>
        </w:numPr>
        <w:spacing w:before="0" w:after="0"/>
        <w:ind w:left="142"/>
        <w:rPr>
          <w:rFonts w:eastAsia="Symbol" w:cs="Symbol"/>
          <w:color w:val="000000"/>
          <w:szCs w:val="24"/>
        </w:rPr>
      </w:pPr>
    </w:p>
    <w:p w:rsidR="00FC72AB" w:rsidRDefault="00FC72AB" w:rsidP="00FC72AB">
      <w:pPr>
        <w:pStyle w:val="Felsorols2"/>
        <w:ind w:left="454" w:hanging="28"/>
      </w:pPr>
      <w:proofErr w:type="gramStart"/>
      <w:r>
        <w:rPr>
          <w:rFonts w:eastAsia="Symbol" w:cs="Symbol"/>
          <w:color w:val="000000"/>
          <w:sz w:val="24"/>
          <w:szCs w:val="24"/>
        </w:rPr>
        <w:t>a.</w:t>
      </w:r>
      <w:proofErr w:type="gramEnd"/>
      <w:r>
        <w:rPr>
          <w:rFonts w:eastAsia="Symbol" w:cs="Symbol"/>
          <w:color w:val="000000"/>
          <w:sz w:val="24"/>
          <w:szCs w:val="24"/>
        </w:rPr>
        <w:t xml:space="preserve">) </w:t>
      </w:r>
      <w:proofErr w:type="spellStart"/>
      <w:r w:rsidRPr="001B0FD1">
        <w:rPr>
          <w:rFonts w:eastAsia="Symbol" w:cs="Symbol"/>
          <w:color w:val="000000"/>
          <w:sz w:val="24"/>
          <w:szCs w:val="24"/>
        </w:rPr>
        <w:t>A</w:t>
      </w:r>
      <w:proofErr w:type="spellEnd"/>
      <w:r w:rsidRPr="001B0FD1">
        <w:rPr>
          <w:rFonts w:eastAsia="Symbol" w:cs="Symbol"/>
          <w:color w:val="000000"/>
          <w:sz w:val="24"/>
          <w:szCs w:val="24"/>
        </w:rPr>
        <w:t xml:space="preserve"> városi köztemetőben a sírhelyek megváltási díja</w:t>
      </w:r>
      <w:r>
        <w:rPr>
          <w:rFonts w:eastAsia="Symbol" w:cs="Symbol"/>
          <w:color w:val="000000"/>
          <w:sz w:val="24"/>
          <w:szCs w:val="24"/>
        </w:rPr>
        <w:t>:</w:t>
      </w:r>
      <w:r>
        <w:rPr>
          <w:rFonts w:eastAsia="Symbol" w:cs="Symbol"/>
          <w:color w:val="000000"/>
          <w:sz w:val="24"/>
          <w:szCs w:val="24"/>
        </w:rPr>
        <w:tab/>
        <w:t xml:space="preserve">   nettó összeg</w:t>
      </w:r>
      <w:proofErr w:type="gramStart"/>
      <w:r>
        <w:rPr>
          <w:rFonts w:eastAsia="Symbol" w:cs="Symbol"/>
          <w:color w:val="000000"/>
          <w:sz w:val="24"/>
          <w:szCs w:val="24"/>
        </w:rPr>
        <w:t>:    Áfa</w:t>
      </w:r>
      <w:proofErr w:type="gramEnd"/>
      <w:r>
        <w:rPr>
          <w:rFonts w:eastAsia="Symbol" w:cs="Symbol"/>
          <w:color w:val="000000"/>
          <w:sz w:val="24"/>
          <w:szCs w:val="24"/>
        </w:rPr>
        <w:t xml:space="preserve">       bruttó díj:</w:t>
      </w:r>
    </w:p>
    <w:p w:rsidR="00FC72AB" w:rsidRDefault="00FC72AB" w:rsidP="00FC72AB">
      <w:pPr>
        <w:tabs>
          <w:tab w:val="left" w:pos="720"/>
          <w:tab w:val="right" w:pos="9000"/>
        </w:tabs>
        <w:ind w:left="454"/>
      </w:pPr>
      <w:r>
        <w:rPr>
          <w:rFonts w:eastAsia="Symbol" w:cs="Symbol"/>
          <w:color w:val="000000"/>
          <w:szCs w:val="24"/>
        </w:rPr>
        <w:tab/>
        <w:t>- I. osztályú sírhely (sírbolt) (60 évre</w:t>
      </w:r>
      <w:proofErr w:type="gramStart"/>
      <w:r>
        <w:rPr>
          <w:rFonts w:eastAsia="Symbol" w:cs="Symbol"/>
          <w:color w:val="000000"/>
          <w:szCs w:val="24"/>
        </w:rPr>
        <w:t>)                           75.</w:t>
      </w:r>
      <w:proofErr w:type="gramEnd"/>
      <w:r>
        <w:rPr>
          <w:rFonts w:eastAsia="Symbol" w:cs="Symbol"/>
          <w:color w:val="000000"/>
          <w:szCs w:val="24"/>
        </w:rPr>
        <w:t xml:space="preserve">504 Ft       20.386       95.890  </w:t>
      </w:r>
    </w:p>
    <w:p w:rsidR="00FC72AB" w:rsidRDefault="00FC72AB" w:rsidP="00FC72AB">
      <w:pPr>
        <w:tabs>
          <w:tab w:val="left" w:pos="720"/>
          <w:tab w:val="right" w:pos="9000"/>
        </w:tabs>
        <w:ind w:left="454"/>
      </w:pPr>
      <w:r>
        <w:rPr>
          <w:rFonts w:eastAsia="Symbol" w:cs="Symbol"/>
          <w:color w:val="000000"/>
          <w:szCs w:val="24"/>
        </w:rPr>
        <w:tab/>
        <w:t>- II. osztályú sírhely (25 évre)</w:t>
      </w:r>
      <w:proofErr w:type="gramStart"/>
      <w:r>
        <w:rPr>
          <w:rFonts w:eastAsia="Symbol" w:cs="Symbol"/>
          <w:color w:val="000000"/>
          <w:szCs w:val="24"/>
        </w:rPr>
        <w:t>:                                      32</w:t>
      </w:r>
      <w:proofErr w:type="gramEnd"/>
      <w:r>
        <w:rPr>
          <w:rFonts w:eastAsia="Symbol" w:cs="Symbol"/>
          <w:color w:val="000000"/>
          <w:szCs w:val="24"/>
        </w:rPr>
        <w:t>.146 Ft        8.679,4     40.825</w:t>
      </w:r>
    </w:p>
    <w:p w:rsidR="00FC72AB" w:rsidRDefault="00FC72AB" w:rsidP="00FC72AB">
      <w:pPr>
        <w:tabs>
          <w:tab w:val="left" w:pos="720"/>
          <w:tab w:val="right" w:pos="9000"/>
        </w:tabs>
        <w:ind w:left="454"/>
      </w:pPr>
      <w:r>
        <w:rPr>
          <w:rFonts w:eastAsia="Symbol" w:cs="Symbol"/>
          <w:color w:val="000000"/>
          <w:szCs w:val="24"/>
        </w:rPr>
        <w:tab/>
        <w:t>- III. osztályú sírhely (25 évre)</w:t>
      </w:r>
      <w:proofErr w:type="gramStart"/>
      <w:r>
        <w:rPr>
          <w:rFonts w:eastAsia="Symbol" w:cs="Symbol"/>
          <w:color w:val="000000"/>
          <w:szCs w:val="24"/>
        </w:rPr>
        <w:t>:                                     23</w:t>
      </w:r>
      <w:proofErr w:type="gramEnd"/>
      <w:r>
        <w:rPr>
          <w:rFonts w:eastAsia="Symbol" w:cs="Symbol"/>
          <w:color w:val="000000"/>
          <w:szCs w:val="24"/>
        </w:rPr>
        <w:t xml:space="preserve">.819 Ft        6.431        30.250 </w:t>
      </w:r>
    </w:p>
    <w:p w:rsidR="00FC72AB" w:rsidRDefault="00FC72AB" w:rsidP="00FC72AB">
      <w:pPr>
        <w:tabs>
          <w:tab w:val="left" w:pos="720"/>
          <w:tab w:val="right" w:pos="9000"/>
        </w:tabs>
        <w:ind w:left="454"/>
      </w:pPr>
      <w:r>
        <w:rPr>
          <w:rFonts w:eastAsia="Symbol" w:cs="Symbol"/>
          <w:color w:val="000000"/>
          <w:szCs w:val="24"/>
        </w:rPr>
        <w:tab/>
        <w:t>- IV. osztályú sírhely (25 évre)</w:t>
      </w:r>
      <w:proofErr w:type="gramStart"/>
      <w:r>
        <w:rPr>
          <w:rFonts w:eastAsia="Symbol" w:cs="Symbol"/>
          <w:color w:val="000000"/>
          <w:szCs w:val="24"/>
        </w:rPr>
        <w:t>:                                     18</w:t>
      </w:r>
      <w:proofErr w:type="gramEnd"/>
      <w:r>
        <w:rPr>
          <w:rFonts w:eastAsia="Symbol" w:cs="Symbol"/>
          <w:color w:val="000000"/>
          <w:szCs w:val="24"/>
        </w:rPr>
        <w:t>.921 Ft        5.108,7     24.030</w:t>
      </w:r>
    </w:p>
    <w:p w:rsidR="00FC72AB" w:rsidRDefault="00FC72AB" w:rsidP="00FC72AB">
      <w:pPr>
        <w:tabs>
          <w:tab w:val="left" w:pos="720"/>
          <w:tab w:val="right" w:pos="9000"/>
        </w:tabs>
        <w:ind w:left="454"/>
      </w:pPr>
      <w:r>
        <w:rPr>
          <w:rFonts w:eastAsia="Symbol" w:cs="Symbol"/>
          <w:color w:val="000000"/>
          <w:szCs w:val="24"/>
        </w:rPr>
        <w:tab/>
        <w:t xml:space="preserve">- I. osztályú urnafülke, </w:t>
      </w:r>
      <w:proofErr w:type="spellStart"/>
      <w:r>
        <w:rPr>
          <w:rFonts w:eastAsia="Symbol" w:cs="Symbol"/>
          <w:color w:val="000000"/>
          <w:szCs w:val="24"/>
        </w:rPr>
        <w:t>-sírhely</w:t>
      </w:r>
      <w:proofErr w:type="spellEnd"/>
      <w:r>
        <w:rPr>
          <w:rFonts w:eastAsia="Symbol" w:cs="Symbol"/>
          <w:color w:val="000000"/>
          <w:szCs w:val="24"/>
        </w:rPr>
        <w:t xml:space="preserve"> (10 évre)</w:t>
      </w:r>
      <w:proofErr w:type="gramStart"/>
      <w:r>
        <w:rPr>
          <w:rFonts w:eastAsia="Symbol" w:cs="Symbol"/>
          <w:color w:val="000000"/>
          <w:szCs w:val="24"/>
        </w:rPr>
        <w:t>:                     31</w:t>
      </w:r>
      <w:proofErr w:type="gramEnd"/>
      <w:r>
        <w:rPr>
          <w:rFonts w:eastAsia="Symbol" w:cs="Symbol"/>
          <w:color w:val="000000"/>
          <w:szCs w:val="24"/>
        </w:rPr>
        <w:t xml:space="preserve">.850 Ft        8.599,5     40.450 </w:t>
      </w:r>
    </w:p>
    <w:p w:rsidR="00FC72AB" w:rsidRDefault="00FC72AB" w:rsidP="00FC72AB">
      <w:pPr>
        <w:tabs>
          <w:tab w:val="left" w:pos="720"/>
          <w:tab w:val="right" w:pos="9000"/>
        </w:tabs>
        <w:ind w:left="454"/>
      </w:pPr>
      <w:r>
        <w:rPr>
          <w:rFonts w:eastAsia="Symbol" w:cs="Symbol"/>
          <w:color w:val="000000"/>
          <w:szCs w:val="24"/>
        </w:rPr>
        <w:tab/>
        <w:t>- I. osztályú urnasírbolt (20 évre)</w:t>
      </w:r>
      <w:proofErr w:type="gramStart"/>
      <w:r>
        <w:rPr>
          <w:rFonts w:eastAsia="Symbol" w:cs="Symbol"/>
          <w:color w:val="000000"/>
          <w:szCs w:val="24"/>
        </w:rPr>
        <w:t>:                                 31</w:t>
      </w:r>
      <w:proofErr w:type="gramEnd"/>
      <w:r>
        <w:rPr>
          <w:rFonts w:eastAsia="Symbol" w:cs="Symbol"/>
          <w:color w:val="000000"/>
          <w:szCs w:val="24"/>
        </w:rPr>
        <w:t>.850 Ft        8.599,5     40.450</w:t>
      </w:r>
    </w:p>
    <w:p w:rsidR="00FC72AB" w:rsidRDefault="00FC72AB" w:rsidP="00FC72AB">
      <w:pPr>
        <w:tabs>
          <w:tab w:val="left" w:pos="720"/>
          <w:tab w:val="right" w:pos="9000"/>
        </w:tabs>
        <w:ind w:left="454"/>
      </w:pPr>
      <w:r>
        <w:rPr>
          <w:rFonts w:eastAsia="Symbol" w:cs="Symbol"/>
          <w:color w:val="000000"/>
          <w:szCs w:val="24"/>
        </w:rPr>
        <w:tab/>
        <w:t>- II. osztályú urnafülke, urnasírhely (10 év)</w:t>
      </w:r>
      <w:proofErr w:type="gramStart"/>
      <w:r>
        <w:rPr>
          <w:rFonts w:eastAsia="Symbol" w:cs="Symbol"/>
          <w:color w:val="000000"/>
          <w:szCs w:val="24"/>
        </w:rPr>
        <w:t>:                  4</w:t>
      </w:r>
      <w:proofErr w:type="gramEnd"/>
      <w:r>
        <w:rPr>
          <w:rFonts w:eastAsia="Symbol" w:cs="Symbol"/>
          <w:color w:val="000000"/>
          <w:szCs w:val="24"/>
        </w:rPr>
        <w:t>.760 Ft         1.285          6.045</w:t>
      </w:r>
    </w:p>
    <w:p w:rsidR="00FC72AB" w:rsidRDefault="00FC72AB" w:rsidP="00FC72AB">
      <w:pPr>
        <w:tabs>
          <w:tab w:val="left" w:pos="720"/>
          <w:tab w:val="right" w:pos="9000"/>
        </w:tabs>
        <w:ind w:left="454"/>
      </w:pPr>
      <w:r>
        <w:rPr>
          <w:rFonts w:eastAsia="Symbol" w:cs="Symbol"/>
          <w:color w:val="000000"/>
          <w:szCs w:val="24"/>
        </w:rPr>
        <w:tab/>
        <w:t>- II. osztályú urnasírbolt (20 év)</w:t>
      </w:r>
      <w:proofErr w:type="gramStart"/>
      <w:r>
        <w:rPr>
          <w:rFonts w:eastAsia="Symbol" w:cs="Symbol"/>
          <w:color w:val="000000"/>
          <w:szCs w:val="24"/>
        </w:rPr>
        <w:t>:                                    4</w:t>
      </w:r>
      <w:proofErr w:type="gramEnd"/>
      <w:r>
        <w:rPr>
          <w:rFonts w:eastAsia="Symbol" w:cs="Symbol"/>
          <w:color w:val="000000"/>
          <w:szCs w:val="24"/>
        </w:rPr>
        <w:t>.760 Ft         1.285          6.045</w:t>
      </w:r>
    </w:p>
    <w:p w:rsidR="00FC72AB" w:rsidRDefault="00FC72AB" w:rsidP="00FC72AB">
      <w:pPr>
        <w:tabs>
          <w:tab w:val="left" w:pos="1985"/>
          <w:tab w:val="right" w:pos="5387"/>
          <w:tab w:val="right" w:pos="7740"/>
          <w:tab w:val="right" w:pos="8280"/>
        </w:tabs>
        <w:ind w:left="454"/>
        <w:rPr>
          <w:rFonts w:eastAsia="Symbol" w:cs="Symbol"/>
          <w:color w:val="000000"/>
          <w:szCs w:val="24"/>
        </w:rPr>
      </w:pPr>
    </w:p>
    <w:p w:rsidR="00FC72AB" w:rsidRDefault="00FC72AB" w:rsidP="00FC72AB">
      <w:pPr>
        <w:ind w:left="454"/>
      </w:pPr>
      <w:r>
        <w:rPr>
          <w:rFonts w:eastAsia="Symbol" w:cs="Symbol"/>
          <w:color w:val="000000"/>
          <w:szCs w:val="24"/>
        </w:rPr>
        <w:t xml:space="preserve">b.) Koporsós rátemetés esetén a pótdíj mértéke (7. § (5) ): </w:t>
      </w:r>
    </w:p>
    <w:p w:rsidR="00FC72AB" w:rsidRDefault="00FC72AB" w:rsidP="00FC72AB">
      <w:pPr>
        <w:tabs>
          <w:tab w:val="left" w:pos="720"/>
          <w:tab w:val="right" w:pos="9000"/>
        </w:tabs>
        <w:ind w:left="454"/>
      </w:pPr>
      <w:r>
        <w:rPr>
          <w:rFonts w:eastAsia="Symbol" w:cs="Symbol"/>
          <w:color w:val="000000"/>
          <w:szCs w:val="24"/>
        </w:rPr>
        <w:tab/>
        <w:t>- I. osztályú sírhely</w:t>
      </w:r>
      <w:proofErr w:type="gramStart"/>
      <w:r>
        <w:rPr>
          <w:rFonts w:eastAsia="Symbol" w:cs="Symbol"/>
          <w:color w:val="000000"/>
          <w:szCs w:val="24"/>
        </w:rPr>
        <w:t>:                                                       23</w:t>
      </w:r>
      <w:proofErr w:type="gramEnd"/>
      <w:r>
        <w:rPr>
          <w:rFonts w:eastAsia="Symbol" w:cs="Symbol"/>
          <w:color w:val="000000"/>
          <w:szCs w:val="24"/>
        </w:rPr>
        <w:t>.862 Ft         6.442,7    30.305</w:t>
      </w:r>
    </w:p>
    <w:p w:rsidR="00FC72AB" w:rsidRDefault="00FC72AB" w:rsidP="00FC72AB">
      <w:pPr>
        <w:tabs>
          <w:tab w:val="left" w:pos="720"/>
          <w:tab w:val="right" w:pos="9000"/>
        </w:tabs>
        <w:ind w:left="454"/>
      </w:pPr>
      <w:r>
        <w:rPr>
          <w:rFonts w:eastAsia="Symbol" w:cs="Symbol"/>
          <w:color w:val="000000"/>
          <w:szCs w:val="24"/>
        </w:rPr>
        <w:tab/>
        <w:t>- II. osztályú sírhely</w:t>
      </w:r>
      <w:proofErr w:type="gramStart"/>
      <w:r>
        <w:rPr>
          <w:rFonts w:eastAsia="Symbol" w:cs="Symbol"/>
          <w:color w:val="000000"/>
          <w:szCs w:val="24"/>
        </w:rPr>
        <w:t>:                                                        8</w:t>
      </w:r>
      <w:proofErr w:type="gramEnd"/>
      <w:r>
        <w:rPr>
          <w:rFonts w:eastAsia="Symbol" w:cs="Symbol"/>
          <w:color w:val="000000"/>
          <w:szCs w:val="24"/>
        </w:rPr>
        <w:t xml:space="preserve">.142 Ft         2.198      10.340 </w:t>
      </w:r>
    </w:p>
    <w:p w:rsidR="00FC72AB" w:rsidRDefault="00FC72AB" w:rsidP="00FC72AB">
      <w:pPr>
        <w:tabs>
          <w:tab w:val="left" w:pos="720"/>
          <w:tab w:val="right" w:pos="9000"/>
        </w:tabs>
        <w:ind w:left="454"/>
      </w:pPr>
      <w:r>
        <w:rPr>
          <w:rFonts w:eastAsia="Symbol" w:cs="Symbol"/>
          <w:color w:val="000000"/>
          <w:szCs w:val="24"/>
        </w:rPr>
        <w:tab/>
        <w:t>- III. osztályú sírhely</w:t>
      </w:r>
      <w:proofErr w:type="gramStart"/>
      <w:r>
        <w:rPr>
          <w:rFonts w:eastAsia="Symbol" w:cs="Symbol"/>
          <w:color w:val="000000"/>
          <w:szCs w:val="24"/>
        </w:rPr>
        <w:t>:                                                       4</w:t>
      </w:r>
      <w:proofErr w:type="gramEnd"/>
      <w:r>
        <w:rPr>
          <w:rFonts w:eastAsia="Symbol" w:cs="Symbol"/>
          <w:color w:val="000000"/>
          <w:szCs w:val="24"/>
        </w:rPr>
        <w:t>.063 Ft         1.097      5.160</w:t>
      </w:r>
    </w:p>
    <w:p w:rsidR="00FC72AB" w:rsidRDefault="00FC72AB" w:rsidP="00FC72AB">
      <w:pPr>
        <w:tabs>
          <w:tab w:val="left" w:pos="720"/>
          <w:tab w:val="right" w:pos="9000"/>
        </w:tabs>
        <w:ind w:left="454"/>
      </w:pPr>
      <w:r>
        <w:rPr>
          <w:rFonts w:eastAsia="Symbol" w:cs="Symbol"/>
          <w:color w:val="000000"/>
          <w:szCs w:val="24"/>
        </w:rPr>
        <w:tab/>
        <w:t>- IV. osztályú sírhely</w:t>
      </w:r>
      <w:proofErr w:type="gramStart"/>
      <w:r>
        <w:rPr>
          <w:rFonts w:eastAsia="Symbol" w:cs="Symbol"/>
          <w:color w:val="000000"/>
          <w:szCs w:val="24"/>
        </w:rPr>
        <w:t>:                                                       1</w:t>
      </w:r>
      <w:proofErr w:type="gramEnd"/>
      <w:r>
        <w:rPr>
          <w:rFonts w:eastAsia="Symbol" w:cs="Symbol"/>
          <w:color w:val="000000"/>
          <w:szCs w:val="24"/>
        </w:rPr>
        <w:t>.673 Ft            451,7    2.125</w:t>
      </w:r>
    </w:p>
    <w:p w:rsidR="00FC72AB" w:rsidRDefault="00FC72AB" w:rsidP="00FC72AB">
      <w:pPr>
        <w:ind w:left="454"/>
        <w:rPr>
          <w:rFonts w:eastAsia="Symbol" w:cs="Symbol"/>
          <w:color w:val="000000"/>
          <w:szCs w:val="24"/>
        </w:rPr>
      </w:pPr>
    </w:p>
    <w:p w:rsidR="00FC72AB" w:rsidRDefault="00FC72AB" w:rsidP="00FC72AB">
      <w:pPr>
        <w:ind w:left="454"/>
      </w:pPr>
      <w:proofErr w:type="gramStart"/>
      <w:r>
        <w:rPr>
          <w:rFonts w:eastAsia="Symbol" w:cs="Symbol"/>
          <w:color w:val="000000"/>
          <w:szCs w:val="24"/>
        </w:rPr>
        <w:t>c.</w:t>
      </w:r>
      <w:proofErr w:type="gramEnd"/>
      <w:r>
        <w:rPr>
          <w:rFonts w:eastAsia="Symbol" w:cs="Symbol"/>
          <w:color w:val="000000"/>
          <w:szCs w:val="24"/>
        </w:rPr>
        <w:t xml:space="preserve">) Urnás rátemetés esetén a pótdíj mértéke (7. § (5) ): </w:t>
      </w:r>
    </w:p>
    <w:p w:rsidR="00FC72AB" w:rsidRDefault="00FC72AB" w:rsidP="00FC72AB">
      <w:pPr>
        <w:tabs>
          <w:tab w:val="left" w:pos="720"/>
          <w:tab w:val="right" w:pos="9000"/>
        </w:tabs>
        <w:ind w:left="454"/>
      </w:pPr>
      <w:r>
        <w:rPr>
          <w:rFonts w:eastAsia="Symbol" w:cs="Symbol"/>
          <w:color w:val="000000"/>
          <w:szCs w:val="24"/>
        </w:rPr>
        <w:tab/>
        <w:t>-   II. osztályú sírhely</w:t>
      </w:r>
      <w:proofErr w:type="gramStart"/>
      <w:r>
        <w:rPr>
          <w:rFonts w:eastAsia="Symbol" w:cs="Symbol"/>
          <w:color w:val="000000"/>
          <w:szCs w:val="24"/>
        </w:rPr>
        <w:t>:                                                      4</w:t>
      </w:r>
      <w:proofErr w:type="gramEnd"/>
      <w:r>
        <w:rPr>
          <w:rFonts w:eastAsia="Symbol" w:cs="Symbol"/>
          <w:color w:val="000000"/>
          <w:szCs w:val="24"/>
        </w:rPr>
        <w:t>.063 Ft          1.097      5.160</w:t>
      </w:r>
    </w:p>
    <w:p w:rsidR="00FC72AB" w:rsidRDefault="00FC72AB" w:rsidP="00FC72AB">
      <w:pPr>
        <w:tabs>
          <w:tab w:val="left" w:pos="720"/>
          <w:tab w:val="right" w:pos="9000"/>
        </w:tabs>
        <w:ind w:left="454"/>
      </w:pPr>
      <w:r>
        <w:rPr>
          <w:rFonts w:eastAsia="Symbol" w:cs="Symbol"/>
          <w:color w:val="000000"/>
          <w:szCs w:val="24"/>
        </w:rPr>
        <w:tab/>
        <w:t>- III. osztályú sírhely</w:t>
      </w:r>
      <w:proofErr w:type="gramStart"/>
      <w:r>
        <w:rPr>
          <w:rFonts w:eastAsia="Symbol" w:cs="Symbol"/>
          <w:color w:val="000000"/>
          <w:szCs w:val="24"/>
        </w:rPr>
        <w:t>:                                                       2</w:t>
      </w:r>
      <w:proofErr w:type="gramEnd"/>
      <w:r>
        <w:rPr>
          <w:rFonts w:eastAsia="Symbol" w:cs="Symbol"/>
          <w:color w:val="000000"/>
          <w:szCs w:val="24"/>
        </w:rPr>
        <w:t>.169 Ft            585,6    2.755</w:t>
      </w:r>
    </w:p>
    <w:p w:rsidR="00FC72AB" w:rsidRDefault="00FC72AB" w:rsidP="00FC72AB">
      <w:pPr>
        <w:tabs>
          <w:tab w:val="left" w:pos="720"/>
          <w:tab w:val="right" w:pos="9000"/>
        </w:tabs>
        <w:ind w:left="454"/>
      </w:pPr>
      <w:r>
        <w:rPr>
          <w:rFonts w:eastAsia="Symbol" w:cs="Symbol"/>
          <w:color w:val="000000"/>
          <w:szCs w:val="24"/>
        </w:rPr>
        <w:tab/>
        <w:t>- IV. osztályú sírhely</w:t>
      </w:r>
      <w:proofErr w:type="gramStart"/>
      <w:r>
        <w:rPr>
          <w:rFonts w:eastAsia="Symbol" w:cs="Symbol"/>
          <w:color w:val="000000"/>
          <w:szCs w:val="24"/>
        </w:rPr>
        <w:t>:                                                           831</w:t>
      </w:r>
      <w:proofErr w:type="gramEnd"/>
      <w:r>
        <w:rPr>
          <w:rFonts w:eastAsia="Symbol" w:cs="Symbol"/>
          <w:color w:val="000000"/>
          <w:szCs w:val="24"/>
        </w:rPr>
        <w:t xml:space="preserve"> Ft           224       1.055</w:t>
      </w:r>
    </w:p>
    <w:p w:rsidR="00FC72AB" w:rsidRDefault="00FC72AB" w:rsidP="00FC72AB">
      <w:pPr>
        <w:pStyle w:val="Felsorols2"/>
        <w:ind w:left="720" w:hanging="266"/>
        <w:rPr>
          <w:rFonts w:eastAsia="Symbol" w:cs="Symbol"/>
          <w:color w:val="000000"/>
          <w:sz w:val="24"/>
          <w:szCs w:val="24"/>
        </w:rPr>
      </w:pPr>
    </w:p>
    <w:p w:rsidR="00FC72AB" w:rsidRDefault="00FC72AB" w:rsidP="00FC72AB">
      <w:pPr>
        <w:pStyle w:val="Felsorols2"/>
        <w:ind w:left="720" w:hanging="266"/>
      </w:pPr>
      <w:r>
        <w:rPr>
          <w:rFonts w:eastAsia="Symbol" w:cs="Symbol"/>
          <w:color w:val="000000"/>
          <w:sz w:val="24"/>
          <w:szCs w:val="24"/>
        </w:rPr>
        <w:t xml:space="preserve">d.) A használati idő meghosszabbítása esetén az újraváltási díjak mértéke (8. § (2) ) </w:t>
      </w:r>
    </w:p>
    <w:p w:rsidR="00FC72AB" w:rsidRDefault="00FC72AB" w:rsidP="00FC72AB">
      <w:pPr>
        <w:tabs>
          <w:tab w:val="right" w:pos="9000"/>
        </w:tabs>
        <w:ind w:left="720"/>
      </w:pPr>
      <w:r>
        <w:rPr>
          <w:rFonts w:eastAsia="Symbol" w:cs="Symbol"/>
          <w:color w:val="000000"/>
          <w:szCs w:val="24"/>
        </w:rPr>
        <w:t>- I. osztályú sírhely (60 évre)</w:t>
      </w:r>
      <w:proofErr w:type="gramStart"/>
      <w:r>
        <w:rPr>
          <w:rFonts w:eastAsia="Symbol" w:cs="Symbol"/>
          <w:color w:val="000000"/>
          <w:szCs w:val="24"/>
        </w:rPr>
        <w:t>:                                          20</w:t>
      </w:r>
      <w:proofErr w:type="gramEnd"/>
      <w:r>
        <w:rPr>
          <w:rFonts w:eastAsia="Symbol" w:cs="Symbol"/>
          <w:color w:val="000000"/>
          <w:szCs w:val="24"/>
        </w:rPr>
        <w:t xml:space="preserve">.000 Ft       5.400     25.400 </w:t>
      </w:r>
    </w:p>
    <w:p w:rsidR="00FC72AB" w:rsidRDefault="00FC72AB" w:rsidP="00FC72AB">
      <w:pPr>
        <w:pStyle w:val="Felsorols2"/>
        <w:tabs>
          <w:tab w:val="right" w:pos="9000"/>
        </w:tabs>
        <w:ind w:left="720" w:hanging="11"/>
      </w:pPr>
      <w:r>
        <w:rPr>
          <w:rFonts w:eastAsia="Symbol" w:cs="Symbol"/>
          <w:color w:val="000000"/>
          <w:sz w:val="24"/>
          <w:szCs w:val="24"/>
        </w:rPr>
        <w:t>- II. osztályú koporsós temetési hely esetén (25 évre</w:t>
      </w:r>
      <w:proofErr w:type="gramStart"/>
      <w:r>
        <w:rPr>
          <w:rFonts w:eastAsia="Symbol" w:cs="Symbol"/>
          <w:color w:val="000000"/>
          <w:sz w:val="24"/>
          <w:szCs w:val="24"/>
        </w:rPr>
        <w:t>)      20</w:t>
      </w:r>
      <w:proofErr w:type="gramEnd"/>
      <w:r>
        <w:rPr>
          <w:rFonts w:eastAsia="Symbol" w:cs="Symbol"/>
          <w:color w:val="000000"/>
          <w:sz w:val="24"/>
          <w:szCs w:val="24"/>
        </w:rPr>
        <w:t>.000 Ft       5.400     25.400</w:t>
      </w:r>
    </w:p>
    <w:p w:rsidR="00FC72AB" w:rsidRDefault="00FC72AB" w:rsidP="00FC72AB">
      <w:pPr>
        <w:pStyle w:val="Felsorols2"/>
        <w:tabs>
          <w:tab w:val="right" w:pos="9000"/>
        </w:tabs>
        <w:ind w:left="720" w:hanging="11"/>
      </w:pPr>
      <w:r>
        <w:rPr>
          <w:rFonts w:eastAsia="Symbol" w:cs="Symbol"/>
          <w:color w:val="000000"/>
          <w:sz w:val="24"/>
          <w:szCs w:val="24"/>
        </w:rPr>
        <w:t>- III. osztályú koporsós temetési hely esetén (25 évre</w:t>
      </w:r>
      <w:proofErr w:type="gramStart"/>
      <w:r>
        <w:rPr>
          <w:rFonts w:eastAsia="Symbol" w:cs="Symbol"/>
          <w:color w:val="000000"/>
          <w:sz w:val="24"/>
          <w:szCs w:val="24"/>
        </w:rPr>
        <w:t>)    18</w:t>
      </w:r>
      <w:proofErr w:type="gramEnd"/>
      <w:r>
        <w:rPr>
          <w:rFonts w:eastAsia="Symbol" w:cs="Symbol"/>
          <w:color w:val="000000"/>
          <w:sz w:val="24"/>
          <w:szCs w:val="24"/>
        </w:rPr>
        <w:t>.000 Ft       4.860     22.860</w:t>
      </w:r>
    </w:p>
    <w:p w:rsidR="00FC72AB" w:rsidRDefault="00FC72AB" w:rsidP="00FC72AB">
      <w:pPr>
        <w:tabs>
          <w:tab w:val="right" w:pos="9000"/>
        </w:tabs>
        <w:ind w:left="720"/>
      </w:pPr>
      <w:r>
        <w:rPr>
          <w:rFonts w:eastAsia="Symbol" w:cs="Symbol"/>
          <w:color w:val="000000"/>
          <w:szCs w:val="24"/>
        </w:rPr>
        <w:t>- IV. osztályú koporsós temetési hely esetén (25 évre</w:t>
      </w:r>
      <w:proofErr w:type="gramStart"/>
      <w:r>
        <w:rPr>
          <w:rFonts w:eastAsia="Symbol" w:cs="Symbol"/>
          <w:color w:val="000000"/>
          <w:szCs w:val="24"/>
        </w:rPr>
        <w:t xml:space="preserve">)  </w:t>
      </w:r>
      <w:r>
        <w:rPr>
          <w:rFonts w:eastAsia="Symbol" w:cs="Symbol"/>
          <w:color w:val="000000"/>
        </w:rPr>
        <w:t xml:space="preserve">  </w:t>
      </w:r>
      <w:r>
        <w:rPr>
          <w:rFonts w:eastAsia="Symbol" w:cs="Symbol"/>
          <w:color w:val="000000"/>
          <w:szCs w:val="24"/>
        </w:rPr>
        <w:t>15</w:t>
      </w:r>
      <w:proofErr w:type="gramEnd"/>
      <w:r>
        <w:rPr>
          <w:rFonts w:eastAsia="Symbol" w:cs="Symbol"/>
          <w:color w:val="000000"/>
          <w:szCs w:val="24"/>
        </w:rPr>
        <w:t xml:space="preserve">.000 Ft       4.050     19.050   </w:t>
      </w:r>
    </w:p>
    <w:p w:rsidR="00FC72AB" w:rsidRDefault="00FC72AB" w:rsidP="00FC72AB">
      <w:pPr>
        <w:pStyle w:val="Felsorols2"/>
        <w:tabs>
          <w:tab w:val="right" w:pos="9000"/>
        </w:tabs>
        <w:ind w:left="900" w:hanging="180"/>
      </w:pPr>
    </w:p>
    <w:p w:rsidR="00571AF3" w:rsidRPr="00571AF3" w:rsidRDefault="00571AF3" w:rsidP="00571AF3">
      <w:pPr>
        <w:rPr>
          <w:lang w:eastAsia="zh-CN"/>
        </w:rPr>
      </w:pPr>
    </w:p>
    <w:p w:rsidR="00FC72AB" w:rsidRDefault="00FC72AB" w:rsidP="00FC72AB">
      <w:pPr>
        <w:tabs>
          <w:tab w:val="left" w:pos="720"/>
          <w:tab w:val="right" w:pos="9000"/>
        </w:tabs>
        <w:ind w:left="454"/>
      </w:pPr>
      <w:r>
        <w:rPr>
          <w:color w:val="000000"/>
          <w:szCs w:val="24"/>
        </w:rPr>
        <w:lastRenderedPageBreak/>
        <w:t xml:space="preserve">    </w:t>
      </w:r>
      <w:r>
        <w:rPr>
          <w:rFonts w:eastAsia="Symbol" w:cs="Symbol"/>
          <w:color w:val="000000"/>
          <w:szCs w:val="24"/>
        </w:rPr>
        <w:t>- I. osztályú urnasírbolt (20 évre</w:t>
      </w:r>
      <w:proofErr w:type="gramStart"/>
      <w:r>
        <w:rPr>
          <w:rFonts w:eastAsia="Symbol" w:cs="Symbol"/>
          <w:color w:val="000000"/>
          <w:szCs w:val="24"/>
        </w:rPr>
        <w:t>)                                     10</w:t>
      </w:r>
      <w:proofErr w:type="gramEnd"/>
      <w:r>
        <w:rPr>
          <w:rFonts w:eastAsia="Symbol" w:cs="Symbol"/>
          <w:color w:val="000000"/>
          <w:szCs w:val="24"/>
        </w:rPr>
        <w:t>.000 Ft        2.700    12.700</w:t>
      </w:r>
    </w:p>
    <w:p w:rsidR="00FC72AB" w:rsidRDefault="00FC72AB" w:rsidP="00FC72AB">
      <w:pPr>
        <w:tabs>
          <w:tab w:val="left" w:pos="720"/>
          <w:tab w:val="right" w:pos="9000"/>
        </w:tabs>
        <w:ind w:left="454"/>
      </w:pPr>
      <w:r>
        <w:rPr>
          <w:color w:val="000000"/>
          <w:szCs w:val="24"/>
        </w:rPr>
        <w:t xml:space="preserve">    </w:t>
      </w:r>
      <w:r>
        <w:rPr>
          <w:rFonts w:eastAsia="Symbol" w:cs="Symbol"/>
          <w:color w:val="000000"/>
          <w:szCs w:val="24"/>
        </w:rPr>
        <w:t>- II. osztályú urnasírbolt (20 évre</w:t>
      </w:r>
      <w:proofErr w:type="gramStart"/>
      <w:r>
        <w:rPr>
          <w:rFonts w:eastAsia="Symbol" w:cs="Symbol"/>
          <w:color w:val="000000"/>
          <w:szCs w:val="24"/>
        </w:rPr>
        <w:t>)                                      8</w:t>
      </w:r>
      <w:proofErr w:type="gramEnd"/>
      <w:r>
        <w:rPr>
          <w:rFonts w:eastAsia="Symbol" w:cs="Symbol"/>
          <w:color w:val="000000"/>
          <w:szCs w:val="24"/>
        </w:rPr>
        <w:t>.000 Ft        2.160    10.160</w:t>
      </w:r>
    </w:p>
    <w:p w:rsidR="00FC72AB" w:rsidRDefault="00FC72AB" w:rsidP="00FC72AB">
      <w:pPr>
        <w:tabs>
          <w:tab w:val="left" w:pos="720"/>
          <w:tab w:val="right" w:pos="9000"/>
        </w:tabs>
        <w:ind w:left="454"/>
      </w:pPr>
    </w:p>
    <w:p w:rsidR="00FC72AB" w:rsidRDefault="00FC72AB" w:rsidP="00FC72AB">
      <w:pPr>
        <w:tabs>
          <w:tab w:val="right" w:pos="9000"/>
        </w:tabs>
        <w:ind w:left="720"/>
      </w:pPr>
      <w:r>
        <w:rPr>
          <w:rFonts w:eastAsia="Symbol" w:cs="Symbol"/>
          <w:color w:val="000000"/>
          <w:szCs w:val="24"/>
        </w:rPr>
        <w:t>- I. osztályú urnasírhely, urnafülke (10 évre</w:t>
      </w:r>
      <w:proofErr w:type="gramStart"/>
      <w:r>
        <w:rPr>
          <w:rFonts w:eastAsia="Symbol" w:cs="Symbol"/>
          <w:color w:val="000000"/>
          <w:szCs w:val="24"/>
        </w:rPr>
        <w:t>)                   10</w:t>
      </w:r>
      <w:proofErr w:type="gramEnd"/>
      <w:r>
        <w:rPr>
          <w:rFonts w:eastAsia="Symbol" w:cs="Symbol"/>
          <w:color w:val="000000"/>
          <w:szCs w:val="24"/>
        </w:rPr>
        <w:t>.000 Ft        2.700    12.700</w:t>
      </w:r>
    </w:p>
    <w:p w:rsidR="00FC72AB" w:rsidRDefault="00FC72AB" w:rsidP="00FC72AB">
      <w:pPr>
        <w:tabs>
          <w:tab w:val="right" w:pos="9000"/>
        </w:tabs>
        <w:ind w:left="720"/>
      </w:pPr>
      <w:r>
        <w:rPr>
          <w:rFonts w:eastAsia="Symbol" w:cs="Symbol"/>
          <w:color w:val="000000"/>
          <w:szCs w:val="24"/>
        </w:rPr>
        <w:t>- II. osztályú urnasírhely, urnafülke (10 évre</w:t>
      </w:r>
      <w:proofErr w:type="gramStart"/>
      <w:r>
        <w:rPr>
          <w:rFonts w:eastAsia="Symbol" w:cs="Symbol"/>
          <w:color w:val="000000"/>
          <w:szCs w:val="24"/>
        </w:rPr>
        <w:t>)                    8</w:t>
      </w:r>
      <w:proofErr w:type="gramEnd"/>
      <w:r>
        <w:rPr>
          <w:rFonts w:eastAsia="Symbol" w:cs="Symbol"/>
          <w:color w:val="000000"/>
          <w:szCs w:val="24"/>
        </w:rPr>
        <w:t>.000 Ft        2.160    10.160</w:t>
      </w:r>
    </w:p>
    <w:p w:rsidR="00FC72AB" w:rsidRDefault="00FC72AB" w:rsidP="00FC72AB">
      <w:pPr>
        <w:tabs>
          <w:tab w:val="right" w:pos="8280"/>
        </w:tabs>
        <w:ind w:left="720"/>
        <w:rPr>
          <w:rFonts w:eastAsia="Symbol" w:cs="Symbol"/>
          <w:color w:val="000000"/>
          <w:szCs w:val="24"/>
        </w:rPr>
      </w:pPr>
    </w:p>
    <w:p w:rsidR="00FC72AB" w:rsidRDefault="00FC72AB" w:rsidP="00FC72AB">
      <w:pPr>
        <w:pStyle w:val="Felsorols2"/>
        <w:ind w:left="720" w:hanging="266"/>
      </w:pPr>
      <w:r>
        <w:rPr>
          <w:rFonts w:eastAsia="Symbol" w:cs="Symbol"/>
          <w:color w:val="000000"/>
          <w:sz w:val="24"/>
          <w:szCs w:val="24"/>
        </w:rPr>
        <w:t>e.) Az 1/a-d). pontban meghatározott díjakat kell alkalmazni a sírboltokra is azzal, hogy a megváltás és az újraváltás időtartama 60 év, urnasírbolt esetén 20 év</w:t>
      </w:r>
      <w:r>
        <w:rPr>
          <w:rFonts w:eastAsia="Symbol" w:cs="Symbol"/>
          <w:sz w:val="24"/>
          <w:szCs w:val="24"/>
        </w:rPr>
        <w:t>, urnasírhely, urnafülke esetén 10 év.</w:t>
      </w:r>
    </w:p>
    <w:p w:rsidR="00FC72AB" w:rsidRDefault="00FC72AB" w:rsidP="00FC72AB">
      <w:pPr>
        <w:pStyle w:val="Felsorols2"/>
        <w:ind w:left="720" w:hanging="266"/>
        <w:rPr>
          <w:rFonts w:eastAsia="Symbol" w:cs="Symbol"/>
          <w:color w:val="000000"/>
          <w:sz w:val="24"/>
          <w:szCs w:val="24"/>
        </w:rPr>
      </w:pPr>
    </w:p>
    <w:p w:rsidR="00FC72AB" w:rsidRDefault="00FC72AB" w:rsidP="00FC72AB">
      <w:pPr>
        <w:pStyle w:val="Felsorols2"/>
        <w:ind w:left="720" w:hanging="266"/>
      </w:pPr>
      <w:r>
        <w:rPr>
          <w:rFonts w:eastAsia="Symbol" w:cs="Symbol"/>
          <w:color w:val="000000"/>
          <w:sz w:val="24"/>
          <w:szCs w:val="24"/>
        </w:rPr>
        <w:t>f.) Kettes sírhelyek esetén az alapdíjat kétszeres szorzóval kell megállapítani, illetve többes sírboltok esetén az alapdíjakat a sírhelyben elhelyezhető koporsók számával kell szorozni.</w:t>
      </w:r>
    </w:p>
    <w:p w:rsidR="00FC72AB" w:rsidRDefault="00FC72AB" w:rsidP="00FC72AB">
      <w:pPr>
        <w:tabs>
          <w:tab w:val="right" w:pos="8280"/>
        </w:tabs>
        <w:ind w:left="720"/>
        <w:rPr>
          <w:rFonts w:eastAsia="Symbol" w:cs="Symbol"/>
          <w:color w:val="000000"/>
          <w:szCs w:val="24"/>
        </w:rPr>
      </w:pPr>
    </w:p>
    <w:p w:rsidR="00FC72AB" w:rsidRDefault="00FC72AB" w:rsidP="00FC72AB">
      <w:pPr>
        <w:pStyle w:val="lista1"/>
        <w:numPr>
          <w:ilvl w:val="0"/>
          <w:numId w:val="0"/>
        </w:numPr>
        <w:spacing w:before="0" w:after="0"/>
      </w:pPr>
      <w:r>
        <w:rPr>
          <w:rFonts w:eastAsia="Symbol" w:cs="Symbol"/>
          <w:color w:val="000000"/>
          <w:szCs w:val="24"/>
        </w:rPr>
        <w:t xml:space="preserve">2.) </w:t>
      </w:r>
      <w:r w:rsidRPr="007E10BA">
        <w:rPr>
          <w:rFonts w:eastAsia="Symbol" w:cs="Symbol"/>
          <w:b/>
          <w:color w:val="000000"/>
          <w:szCs w:val="24"/>
        </w:rPr>
        <w:t>Temetőfenntartás hozzájárulási díja:</w:t>
      </w:r>
      <w:r>
        <w:rPr>
          <w:rFonts w:eastAsia="Symbol" w:cs="Symbol"/>
          <w:color w:val="000000"/>
          <w:szCs w:val="24"/>
        </w:rPr>
        <w:tab/>
        <w:t xml:space="preserve">   </w:t>
      </w:r>
      <w:r>
        <w:rPr>
          <w:rFonts w:eastAsia="Symbol" w:cs="Symbol"/>
          <w:color w:val="000000"/>
          <w:szCs w:val="24"/>
        </w:rPr>
        <w:tab/>
      </w:r>
      <w:r>
        <w:rPr>
          <w:rFonts w:eastAsia="Symbol" w:cs="Symbol"/>
          <w:color w:val="000000"/>
          <w:szCs w:val="24"/>
        </w:rPr>
        <w:tab/>
        <w:t xml:space="preserve">     2.449 Ft/</w:t>
      </w:r>
      <w:proofErr w:type="gramStart"/>
      <w:r>
        <w:rPr>
          <w:rFonts w:eastAsia="Symbol" w:cs="Symbol"/>
          <w:color w:val="000000"/>
          <w:szCs w:val="24"/>
        </w:rPr>
        <w:t>nap    661</w:t>
      </w:r>
      <w:proofErr w:type="gramEnd"/>
      <w:r>
        <w:rPr>
          <w:rFonts w:eastAsia="Symbol" w:cs="Symbol"/>
          <w:color w:val="000000"/>
          <w:szCs w:val="24"/>
        </w:rPr>
        <w:t xml:space="preserve">      3.110</w:t>
      </w:r>
    </w:p>
    <w:p w:rsidR="00FC72AB" w:rsidRDefault="00FC72AB" w:rsidP="00FC72AB">
      <w:pPr>
        <w:pStyle w:val="Felsorols2"/>
        <w:tabs>
          <w:tab w:val="left" w:pos="4320"/>
          <w:tab w:val="left" w:pos="6480"/>
        </w:tabs>
        <w:rPr>
          <w:rFonts w:eastAsia="Symbol" w:cs="Symbol"/>
          <w:color w:val="000000"/>
          <w:sz w:val="24"/>
          <w:szCs w:val="24"/>
        </w:rPr>
      </w:pPr>
    </w:p>
    <w:p w:rsidR="00FC72AB" w:rsidRPr="007E10BA" w:rsidRDefault="00FC72AB" w:rsidP="00FC72AB">
      <w:pPr>
        <w:pStyle w:val="Felsorols2"/>
        <w:tabs>
          <w:tab w:val="left" w:pos="4320"/>
          <w:tab w:val="left" w:pos="6480"/>
        </w:tabs>
        <w:ind w:left="360" w:hanging="360"/>
        <w:rPr>
          <w:b/>
        </w:rPr>
      </w:pPr>
      <w:r>
        <w:rPr>
          <w:rFonts w:eastAsia="Symbol" w:cs="Symbol"/>
          <w:color w:val="000000"/>
          <w:sz w:val="24"/>
          <w:szCs w:val="24"/>
        </w:rPr>
        <w:t>3</w:t>
      </w:r>
      <w:r w:rsidRPr="007E10BA">
        <w:rPr>
          <w:rFonts w:eastAsia="Symbol" w:cs="Symbol"/>
          <w:b/>
          <w:color w:val="000000"/>
          <w:sz w:val="24"/>
          <w:szCs w:val="24"/>
        </w:rPr>
        <w:t xml:space="preserve">.) </w:t>
      </w:r>
      <w:r w:rsidRPr="007E10BA">
        <w:rPr>
          <w:rFonts w:eastAsia="Symbol" w:cs="Symbol"/>
          <w:b/>
          <w:color w:val="000000"/>
          <w:sz w:val="24"/>
          <w:szCs w:val="24"/>
        </w:rPr>
        <w:tab/>
        <w:t>Temetői létesítmények, illetve az üzemeltető által biztosított szolgáltatások igénybevételéért fizetendő díj:</w:t>
      </w:r>
    </w:p>
    <w:p w:rsidR="00FC72AB" w:rsidRDefault="00FC72AB" w:rsidP="00FC72AB">
      <w:pPr>
        <w:pStyle w:val="Felsorols2"/>
        <w:tabs>
          <w:tab w:val="clear" w:pos="907"/>
        </w:tabs>
      </w:pPr>
      <w:proofErr w:type="gramStart"/>
      <w:r>
        <w:rPr>
          <w:rFonts w:eastAsia="Symbol" w:cs="Symbol"/>
          <w:color w:val="000000"/>
          <w:sz w:val="24"/>
          <w:szCs w:val="24"/>
        </w:rPr>
        <w:t>a.</w:t>
      </w:r>
      <w:proofErr w:type="gramEnd"/>
      <w:r>
        <w:rPr>
          <w:rFonts w:eastAsia="Symbol" w:cs="Symbol"/>
          <w:color w:val="000000"/>
          <w:sz w:val="24"/>
          <w:szCs w:val="24"/>
        </w:rPr>
        <w:t xml:space="preserve">) Ravatalozó használati díj: </w:t>
      </w:r>
      <w:r>
        <w:rPr>
          <w:rFonts w:eastAsia="Symbol" w:cs="Symbol"/>
          <w:color w:val="000000"/>
          <w:sz w:val="24"/>
          <w:szCs w:val="24"/>
        </w:rPr>
        <w:tab/>
      </w:r>
      <w:r>
        <w:rPr>
          <w:rFonts w:eastAsia="Symbol" w:cs="Symbol"/>
          <w:color w:val="000000"/>
          <w:sz w:val="24"/>
          <w:szCs w:val="24"/>
        </w:rPr>
        <w:tab/>
        <w:t xml:space="preserve">    35.539 Ft/</w:t>
      </w:r>
      <w:proofErr w:type="gramStart"/>
      <w:r>
        <w:rPr>
          <w:rFonts w:eastAsia="Symbol" w:cs="Symbol"/>
          <w:color w:val="000000"/>
          <w:sz w:val="24"/>
          <w:szCs w:val="24"/>
        </w:rPr>
        <w:t>temetés       9</w:t>
      </w:r>
      <w:proofErr w:type="gramEnd"/>
      <w:r>
        <w:rPr>
          <w:rFonts w:eastAsia="Symbol" w:cs="Symbol"/>
          <w:color w:val="000000"/>
          <w:sz w:val="24"/>
          <w:szCs w:val="24"/>
        </w:rPr>
        <w:t>.595,5       45.135</w:t>
      </w:r>
    </w:p>
    <w:p w:rsidR="00FC72AB" w:rsidRDefault="00FC72AB" w:rsidP="00FC72AB">
      <w:pPr>
        <w:pStyle w:val="Felsorols2"/>
        <w:tabs>
          <w:tab w:val="left" w:pos="4320"/>
          <w:tab w:val="left" w:pos="6480"/>
        </w:tabs>
        <w:ind w:left="454" w:firstLine="0"/>
      </w:pPr>
      <w:r>
        <w:rPr>
          <w:rFonts w:eastAsia="Symbol" w:cs="Symbol"/>
          <w:color w:val="000000"/>
          <w:sz w:val="24"/>
          <w:szCs w:val="24"/>
        </w:rPr>
        <w:t xml:space="preserve">b.) Halott hűtő használati díj:   </w:t>
      </w:r>
      <w:r>
        <w:rPr>
          <w:rFonts w:eastAsia="Symbol" w:cs="Symbol"/>
          <w:color w:val="000000"/>
          <w:sz w:val="24"/>
          <w:szCs w:val="24"/>
        </w:rPr>
        <w:tab/>
        <w:t xml:space="preserve">    2.370 Ft/</w:t>
      </w:r>
      <w:proofErr w:type="gramStart"/>
      <w:r>
        <w:rPr>
          <w:rFonts w:eastAsia="Symbol" w:cs="Symbol"/>
          <w:color w:val="000000"/>
          <w:sz w:val="24"/>
          <w:szCs w:val="24"/>
        </w:rPr>
        <w:t>nap                 639</w:t>
      </w:r>
      <w:proofErr w:type="gramEnd"/>
      <w:r>
        <w:rPr>
          <w:rFonts w:eastAsia="Symbol" w:cs="Symbol"/>
          <w:color w:val="000000"/>
          <w:sz w:val="24"/>
          <w:szCs w:val="24"/>
        </w:rPr>
        <w:t>,9         3.010”</w:t>
      </w:r>
    </w:p>
    <w:p w:rsidR="00FC72AB" w:rsidRDefault="00FC72AB" w:rsidP="00E43227"/>
    <w:p w:rsidR="003B393D" w:rsidRPr="00495C72" w:rsidRDefault="003B393D" w:rsidP="003B393D">
      <w:pPr>
        <w:jc w:val="both"/>
        <w:rPr>
          <w:b/>
          <w:szCs w:val="24"/>
        </w:rPr>
      </w:pPr>
      <w:r>
        <w:rPr>
          <w:szCs w:val="24"/>
        </w:rPr>
        <w:t xml:space="preserve">Az üzemeltető személyében – </w:t>
      </w:r>
      <w:r w:rsidRPr="00495C72">
        <w:rPr>
          <w:b/>
          <w:szCs w:val="24"/>
        </w:rPr>
        <w:t>2016. január 1. napjától</w:t>
      </w:r>
      <w:r>
        <w:rPr>
          <w:szCs w:val="24"/>
        </w:rPr>
        <w:t xml:space="preserve"> - bekövetkezett változással kapcsolatban a Képviselő-testület a 277/2015. (XII.17.) Kt. számú határozatával hozta meg döntését, mely szerint az üzemeltetési feladatokat fenti időponttól </w:t>
      </w:r>
      <w:r w:rsidRPr="00495C72">
        <w:rPr>
          <w:b/>
          <w:szCs w:val="24"/>
        </w:rPr>
        <w:t xml:space="preserve">a </w:t>
      </w:r>
      <w:proofErr w:type="spellStart"/>
      <w:r w:rsidRPr="00495C72">
        <w:rPr>
          <w:b/>
          <w:szCs w:val="24"/>
        </w:rPr>
        <w:t>Tiva-Szolg</w:t>
      </w:r>
      <w:proofErr w:type="spellEnd"/>
      <w:r w:rsidRPr="00495C72">
        <w:rPr>
          <w:b/>
          <w:szCs w:val="24"/>
        </w:rPr>
        <w:t xml:space="preserve"> Kft. útján látja el az önkormányzat.</w:t>
      </w:r>
    </w:p>
    <w:p w:rsidR="00FC72AB" w:rsidRDefault="00FC72AB" w:rsidP="00E43227"/>
    <w:p w:rsidR="00D05209" w:rsidRPr="00D05209" w:rsidRDefault="003B393D" w:rsidP="00D05209">
      <w:pPr>
        <w:jc w:val="both"/>
        <w:rPr>
          <w:szCs w:val="24"/>
        </w:rPr>
      </w:pPr>
      <w:r>
        <w:t xml:space="preserve">A díjtételek felülvizsgálatával kapcsolatban megkerestem a </w:t>
      </w:r>
      <w:proofErr w:type="spellStart"/>
      <w:r>
        <w:t>Tiva-Szolg</w:t>
      </w:r>
      <w:proofErr w:type="spellEnd"/>
      <w:r>
        <w:t xml:space="preserve"> Kft. ügyvezetőjét, aki jelezte, hogy nem kívánja kezdeményezni a díjtételek emelését. </w:t>
      </w:r>
      <w:r w:rsidR="00D05209">
        <w:t xml:space="preserve">Tájékoztatása szerint </w:t>
      </w:r>
      <w:r w:rsidR="00814F3C">
        <w:t xml:space="preserve">a 2018-as évben még nem került lezárásra a gazdálkodásuk, de </w:t>
      </w:r>
      <w:r w:rsidR="00D05209">
        <w:t xml:space="preserve">az </w:t>
      </w:r>
      <w:r w:rsidR="00814F3C">
        <w:t xml:space="preserve">elmúlt évben, még ha kis mértékben is, de pozitív eredménnyel zárt a Tiszavasvári köztemető. A 2018-as év esetleges negatív gazdálkodása esetén a 2020-as évre javasolja majd a díjtételek </w:t>
      </w:r>
      <w:r w:rsidR="00F16B2D">
        <w:t>módosítását</w:t>
      </w:r>
      <w:r w:rsidR="00814F3C">
        <w:t>.</w:t>
      </w:r>
    </w:p>
    <w:p w:rsidR="003B393D" w:rsidRDefault="003B393D" w:rsidP="003B393D"/>
    <w:p w:rsidR="00E43227" w:rsidRPr="00905883" w:rsidRDefault="00905234" w:rsidP="00E43227">
      <w:pPr>
        <w:jc w:val="both"/>
        <w:rPr>
          <w:color w:val="000000"/>
        </w:rPr>
      </w:pPr>
      <w:r>
        <w:rPr>
          <w:szCs w:val="24"/>
        </w:rPr>
        <w:t xml:space="preserve">Fentiekre tekintettel </w:t>
      </w:r>
      <w:r w:rsidR="00814F3C">
        <w:rPr>
          <w:szCs w:val="24"/>
        </w:rPr>
        <w:t>támogat</w:t>
      </w:r>
      <w:r>
        <w:rPr>
          <w:szCs w:val="24"/>
        </w:rPr>
        <w:t xml:space="preserve">om Ügyvezető úr azon javaslatát, hogy a temetői díjtételek ne kerüljenek emelésre a 2019-es évre vonatkozóan. </w:t>
      </w:r>
    </w:p>
    <w:p w:rsidR="00905234" w:rsidRDefault="00905234" w:rsidP="00E43227">
      <w:pPr>
        <w:jc w:val="both"/>
        <w:rPr>
          <w:color w:val="000000"/>
        </w:rPr>
      </w:pPr>
    </w:p>
    <w:p w:rsidR="00E43227" w:rsidRPr="00905883" w:rsidRDefault="00E43227" w:rsidP="00E43227">
      <w:pPr>
        <w:jc w:val="both"/>
        <w:rPr>
          <w:color w:val="000000"/>
        </w:rPr>
      </w:pPr>
      <w:r w:rsidRPr="00905883">
        <w:rPr>
          <w:color w:val="000000"/>
        </w:rPr>
        <w:t xml:space="preserve">Kérem a Képviselő-testületet, hogy az előterjesztést megtárgyalni, és a </w:t>
      </w:r>
      <w:r>
        <w:rPr>
          <w:color w:val="000000"/>
        </w:rPr>
        <w:t>határozat-t</w:t>
      </w:r>
      <w:r w:rsidRPr="00905883">
        <w:rPr>
          <w:color w:val="000000"/>
        </w:rPr>
        <w:t>ervezetet elfogadni szíveskedjen.</w:t>
      </w:r>
    </w:p>
    <w:p w:rsidR="00E43227" w:rsidRPr="00905883" w:rsidRDefault="00E43227" w:rsidP="00E43227">
      <w:pPr>
        <w:jc w:val="both"/>
        <w:rPr>
          <w:color w:val="000000"/>
          <w:szCs w:val="24"/>
        </w:rPr>
      </w:pPr>
      <w:r w:rsidRPr="00905883">
        <w:rPr>
          <w:color w:val="000000"/>
          <w:szCs w:val="24"/>
        </w:rPr>
        <w:t xml:space="preserve"> </w:t>
      </w:r>
    </w:p>
    <w:p w:rsidR="00E43227" w:rsidRPr="00905883" w:rsidRDefault="00E43227" w:rsidP="00E43227">
      <w:pPr>
        <w:jc w:val="both"/>
        <w:rPr>
          <w:color w:val="000000"/>
          <w:szCs w:val="24"/>
        </w:rPr>
      </w:pPr>
    </w:p>
    <w:p w:rsidR="00E43227" w:rsidRPr="00905883" w:rsidRDefault="00E43227" w:rsidP="00E43227">
      <w:pPr>
        <w:jc w:val="both"/>
        <w:rPr>
          <w:color w:val="000000"/>
          <w:sz w:val="16"/>
          <w:szCs w:val="16"/>
        </w:rPr>
      </w:pPr>
    </w:p>
    <w:p w:rsidR="00E43227" w:rsidRPr="00905883" w:rsidRDefault="00E43227" w:rsidP="00E43227">
      <w:pPr>
        <w:jc w:val="both"/>
        <w:rPr>
          <w:color w:val="000000"/>
          <w:szCs w:val="24"/>
        </w:rPr>
      </w:pPr>
      <w:r w:rsidRPr="00905883">
        <w:rPr>
          <w:color w:val="000000"/>
          <w:szCs w:val="24"/>
        </w:rPr>
        <w:t>Tiszavasvári, 201</w:t>
      </w:r>
      <w:r w:rsidR="00027998">
        <w:rPr>
          <w:color w:val="000000"/>
          <w:szCs w:val="24"/>
        </w:rPr>
        <w:t>8</w:t>
      </w:r>
      <w:r w:rsidRPr="00905883">
        <w:rPr>
          <w:color w:val="000000"/>
          <w:szCs w:val="24"/>
        </w:rPr>
        <w:t xml:space="preserve">. </w:t>
      </w:r>
      <w:r w:rsidR="00027998">
        <w:rPr>
          <w:color w:val="000000"/>
          <w:szCs w:val="24"/>
        </w:rPr>
        <w:t>november</w:t>
      </w:r>
      <w:r>
        <w:rPr>
          <w:color w:val="000000"/>
          <w:szCs w:val="24"/>
        </w:rPr>
        <w:t xml:space="preserve"> 1</w:t>
      </w:r>
      <w:r w:rsidR="000E0A3C">
        <w:rPr>
          <w:color w:val="000000"/>
          <w:szCs w:val="24"/>
        </w:rPr>
        <w:t>5</w:t>
      </w:r>
      <w:bookmarkStart w:id="0" w:name="_GoBack"/>
      <w:bookmarkEnd w:id="0"/>
      <w:r>
        <w:rPr>
          <w:color w:val="000000"/>
          <w:szCs w:val="24"/>
        </w:rPr>
        <w:t>.</w:t>
      </w:r>
    </w:p>
    <w:p w:rsidR="00E43227" w:rsidRPr="00905883" w:rsidRDefault="00E43227" w:rsidP="00E43227">
      <w:pPr>
        <w:jc w:val="both"/>
        <w:rPr>
          <w:color w:val="000000"/>
          <w:sz w:val="16"/>
          <w:szCs w:val="16"/>
        </w:rPr>
      </w:pPr>
    </w:p>
    <w:p w:rsidR="00E43227" w:rsidRPr="00905883" w:rsidRDefault="00E43227" w:rsidP="00E43227">
      <w:pPr>
        <w:jc w:val="both"/>
        <w:rPr>
          <w:color w:val="000000"/>
          <w:szCs w:val="24"/>
        </w:rPr>
      </w:pPr>
    </w:p>
    <w:p w:rsidR="00E43227" w:rsidRPr="00905883" w:rsidRDefault="00E43227" w:rsidP="00E43227">
      <w:pPr>
        <w:jc w:val="both"/>
        <w:rPr>
          <w:color w:val="000000"/>
          <w:szCs w:val="24"/>
        </w:rPr>
      </w:pPr>
    </w:p>
    <w:p w:rsidR="00E43227" w:rsidRPr="00905883" w:rsidRDefault="00E43227" w:rsidP="00E43227">
      <w:pPr>
        <w:tabs>
          <w:tab w:val="center" w:pos="6804"/>
        </w:tabs>
        <w:jc w:val="both"/>
        <w:rPr>
          <w:b/>
          <w:color w:val="000000"/>
          <w:szCs w:val="24"/>
        </w:rPr>
      </w:pPr>
      <w:r w:rsidRPr="00905883">
        <w:rPr>
          <w:b/>
          <w:color w:val="000000"/>
          <w:szCs w:val="24"/>
        </w:rPr>
        <w:tab/>
        <w:t xml:space="preserve"> </w:t>
      </w:r>
      <w:proofErr w:type="spellStart"/>
      <w:r w:rsidR="00027998">
        <w:rPr>
          <w:b/>
          <w:color w:val="000000"/>
          <w:szCs w:val="24"/>
        </w:rPr>
        <w:t>Ostorháziné</w:t>
      </w:r>
      <w:proofErr w:type="spellEnd"/>
      <w:r w:rsidR="00027998">
        <w:rPr>
          <w:b/>
          <w:color w:val="000000"/>
          <w:szCs w:val="24"/>
        </w:rPr>
        <w:t xml:space="preserve"> dr. </w:t>
      </w:r>
      <w:proofErr w:type="spellStart"/>
      <w:r w:rsidR="00027998">
        <w:rPr>
          <w:b/>
          <w:color w:val="000000"/>
          <w:szCs w:val="24"/>
        </w:rPr>
        <w:t>Kórik</w:t>
      </w:r>
      <w:proofErr w:type="spellEnd"/>
      <w:r w:rsidR="00027998">
        <w:rPr>
          <w:b/>
          <w:color w:val="000000"/>
          <w:szCs w:val="24"/>
        </w:rPr>
        <w:t xml:space="preserve"> Zsuzsanna</w:t>
      </w:r>
    </w:p>
    <w:p w:rsidR="00E43227" w:rsidRPr="00905883" w:rsidRDefault="00E43227" w:rsidP="00E43227">
      <w:pPr>
        <w:tabs>
          <w:tab w:val="center" w:pos="6804"/>
        </w:tabs>
        <w:jc w:val="both"/>
        <w:rPr>
          <w:b/>
          <w:color w:val="000000"/>
          <w:szCs w:val="24"/>
        </w:rPr>
      </w:pPr>
      <w:r w:rsidRPr="00905883">
        <w:rPr>
          <w:b/>
          <w:color w:val="000000"/>
          <w:szCs w:val="24"/>
        </w:rPr>
        <w:tab/>
        <w:t xml:space="preserve"> </w:t>
      </w:r>
      <w:proofErr w:type="gramStart"/>
      <w:r w:rsidRPr="00905883">
        <w:rPr>
          <w:b/>
          <w:color w:val="000000"/>
          <w:szCs w:val="24"/>
        </w:rPr>
        <w:t>jegyző</w:t>
      </w:r>
      <w:proofErr w:type="gramEnd"/>
    </w:p>
    <w:p w:rsidR="004F70BD" w:rsidRPr="004F70BD" w:rsidRDefault="00E43227" w:rsidP="004F70BD">
      <w:pPr>
        <w:ind w:left="8252" w:hanging="8252"/>
        <w:jc w:val="center"/>
        <w:rPr>
          <w:b/>
        </w:rPr>
      </w:pPr>
      <w:r w:rsidRPr="00A35DBA">
        <w:rPr>
          <w:color w:val="FF0000"/>
        </w:rPr>
        <w:br w:type="page"/>
      </w:r>
      <w:r w:rsidR="004F70BD" w:rsidRPr="004F70BD">
        <w:rPr>
          <w:b/>
        </w:rPr>
        <w:lastRenderedPageBreak/>
        <w:t>HATÁROZAT - TERVEZET</w:t>
      </w:r>
    </w:p>
    <w:p w:rsidR="004F70BD" w:rsidRPr="004F70BD" w:rsidRDefault="004F70BD" w:rsidP="004F70BD">
      <w:pPr>
        <w:jc w:val="center"/>
        <w:rPr>
          <w:b/>
        </w:rPr>
      </w:pPr>
    </w:p>
    <w:p w:rsidR="004F70BD" w:rsidRPr="004F70BD" w:rsidRDefault="004F70BD" w:rsidP="004F70BD">
      <w:pPr>
        <w:keepNext/>
        <w:widowControl w:val="0"/>
        <w:overflowPunct/>
        <w:autoSpaceDE/>
        <w:autoSpaceDN/>
        <w:adjustRightInd/>
        <w:jc w:val="center"/>
        <w:textAlignment w:val="auto"/>
        <w:rPr>
          <w:b/>
          <w:caps/>
          <w:kern w:val="28"/>
          <w:szCs w:val="24"/>
        </w:rPr>
      </w:pPr>
      <w:r w:rsidRPr="004F70BD">
        <w:rPr>
          <w:b/>
          <w:caps/>
          <w:kern w:val="28"/>
          <w:szCs w:val="24"/>
        </w:rPr>
        <w:t>TISZAVASVÁRI VÁROS ÖNKORMÁNYZATA</w:t>
      </w:r>
    </w:p>
    <w:p w:rsidR="004F70BD" w:rsidRPr="004F70BD" w:rsidRDefault="004F70BD" w:rsidP="004F70BD">
      <w:pPr>
        <w:keepNext/>
        <w:widowControl w:val="0"/>
        <w:overflowPunct/>
        <w:autoSpaceDE/>
        <w:autoSpaceDN/>
        <w:adjustRightInd/>
        <w:jc w:val="center"/>
        <w:textAlignment w:val="auto"/>
        <w:rPr>
          <w:b/>
          <w:caps/>
          <w:kern w:val="28"/>
          <w:szCs w:val="24"/>
        </w:rPr>
      </w:pPr>
      <w:r w:rsidRPr="004F70BD">
        <w:rPr>
          <w:b/>
          <w:caps/>
          <w:kern w:val="28"/>
          <w:szCs w:val="24"/>
        </w:rPr>
        <w:t>KÉPVISELŐ-TESTÜLETE</w:t>
      </w:r>
    </w:p>
    <w:p w:rsidR="004F70BD" w:rsidRPr="004F70BD" w:rsidRDefault="004F70BD" w:rsidP="004F70BD">
      <w:pPr>
        <w:jc w:val="center"/>
        <w:rPr>
          <w:b/>
        </w:rPr>
      </w:pPr>
      <w:r w:rsidRPr="004F70BD">
        <w:rPr>
          <w:b/>
        </w:rPr>
        <w:t>……/201</w:t>
      </w:r>
      <w:r>
        <w:rPr>
          <w:b/>
        </w:rPr>
        <w:t>8</w:t>
      </w:r>
      <w:r w:rsidRPr="004F70BD">
        <w:rPr>
          <w:b/>
        </w:rPr>
        <w:t>. (</w:t>
      </w:r>
      <w:r w:rsidR="00F16B2D">
        <w:rPr>
          <w:b/>
        </w:rPr>
        <w:t>XI.22</w:t>
      </w:r>
      <w:r w:rsidRPr="004F70BD">
        <w:rPr>
          <w:b/>
        </w:rPr>
        <w:t>.) Kt. számú</w:t>
      </w:r>
    </w:p>
    <w:p w:rsidR="004F70BD" w:rsidRPr="004F70BD" w:rsidRDefault="004F70BD" w:rsidP="004F70BD">
      <w:pPr>
        <w:jc w:val="center"/>
        <w:rPr>
          <w:b/>
        </w:rPr>
      </w:pPr>
      <w:proofErr w:type="gramStart"/>
      <w:r w:rsidRPr="004F70BD">
        <w:rPr>
          <w:b/>
        </w:rPr>
        <w:t>határozata</w:t>
      </w:r>
      <w:proofErr w:type="gramEnd"/>
    </w:p>
    <w:p w:rsidR="004F70BD" w:rsidRPr="004F70BD" w:rsidRDefault="004F70BD" w:rsidP="004F70BD">
      <w:pPr>
        <w:jc w:val="center"/>
        <w:rPr>
          <w:b/>
        </w:rPr>
      </w:pPr>
    </w:p>
    <w:p w:rsidR="004F70BD" w:rsidRPr="004F70BD" w:rsidRDefault="004F70BD" w:rsidP="004F70BD">
      <w:pPr>
        <w:keepNext/>
        <w:overflowPunct/>
        <w:autoSpaceDE/>
        <w:autoSpaceDN/>
        <w:adjustRightInd/>
        <w:spacing w:before="180" w:after="120"/>
        <w:contextualSpacing/>
        <w:jc w:val="center"/>
        <w:textAlignment w:val="auto"/>
        <w:outlineLvl w:val="1"/>
        <w:rPr>
          <w:b/>
          <w:color w:val="000000"/>
          <w:szCs w:val="24"/>
        </w:rPr>
      </w:pPr>
      <w:proofErr w:type="gramStart"/>
      <w:r w:rsidRPr="004F70BD">
        <w:rPr>
          <w:b/>
          <w:color w:val="000000"/>
          <w:szCs w:val="24"/>
        </w:rPr>
        <w:t>a</w:t>
      </w:r>
      <w:proofErr w:type="gramEnd"/>
      <w:r w:rsidRPr="004F70BD">
        <w:rPr>
          <w:b/>
          <w:color w:val="000000"/>
          <w:szCs w:val="24"/>
        </w:rPr>
        <w:t xml:space="preserve"> temetői díjtételek felülvizsgálatáról</w:t>
      </w:r>
    </w:p>
    <w:p w:rsidR="004F70BD" w:rsidRPr="004F70BD" w:rsidRDefault="004F70BD" w:rsidP="004F70BD">
      <w:pPr>
        <w:jc w:val="center"/>
        <w:rPr>
          <w:b/>
        </w:rPr>
      </w:pPr>
    </w:p>
    <w:p w:rsidR="004F70BD" w:rsidRPr="004F70BD" w:rsidRDefault="004F70BD" w:rsidP="004F70BD">
      <w:pPr>
        <w:jc w:val="center"/>
        <w:rPr>
          <w:b/>
        </w:rPr>
      </w:pPr>
    </w:p>
    <w:p w:rsidR="004F70BD" w:rsidRPr="004F70BD" w:rsidRDefault="004F70BD" w:rsidP="004F70BD">
      <w:pPr>
        <w:jc w:val="both"/>
      </w:pPr>
      <w:r w:rsidRPr="004F70BD">
        <w:t>Tiszavasvári Város Önkormányzata Képviselő-testülete a temetőkről és a temetkezésről szóló 1999. évi XLIII. törvény 40. § (3) bekezdésben foglalt hatáskörében eljárva az alábbi határozatot hozza:</w:t>
      </w:r>
    </w:p>
    <w:p w:rsidR="004F70BD" w:rsidRPr="004F70BD" w:rsidRDefault="004F70BD" w:rsidP="004F70BD">
      <w:pPr>
        <w:jc w:val="both"/>
      </w:pPr>
    </w:p>
    <w:p w:rsidR="004F70BD" w:rsidRPr="004F70BD" w:rsidRDefault="004F70BD" w:rsidP="004F70BD">
      <w:pPr>
        <w:jc w:val="both"/>
      </w:pPr>
    </w:p>
    <w:p w:rsidR="004F70BD" w:rsidRPr="004F70BD" w:rsidRDefault="004F70BD" w:rsidP="004F70BD">
      <w:r w:rsidRPr="004F70BD">
        <w:t>A Képviselő-testület</w:t>
      </w:r>
    </w:p>
    <w:p w:rsidR="004F70BD" w:rsidRPr="004F70BD" w:rsidRDefault="004F70BD" w:rsidP="004F70BD">
      <w:pPr>
        <w:jc w:val="both"/>
      </w:pPr>
    </w:p>
    <w:p w:rsidR="004F70BD" w:rsidRPr="004F70BD" w:rsidRDefault="004F70BD" w:rsidP="004F70BD">
      <w:pPr>
        <w:overflowPunct/>
        <w:autoSpaceDE/>
        <w:autoSpaceDN/>
        <w:adjustRightInd/>
        <w:ind w:left="357" w:hanging="357"/>
        <w:jc w:val="both"/>
        <w:textAlignment w:val="auto"/>
        <w:rPr>
          <w:szCs w:val="24"/>
        </w:rPr>
      </w:pPr>
      <w:r w:rsidRPr="004F70BD">
        <w:t xml:space="preserve">1.) a temetőkről és a temetkezési tevékenységekről szóló 4/2011. (II.15.) önkormányzati rendelet 1. mellékletében szereplő temetői díjtételek felülvizsgálatát követően úgy dönt, hogy a temetői díjtételeket nem módosítja. </w:t>
      </w:r>
    </w:p>
    <w:p w:rsidR="004F70BD" w:rsidRPr="004F70BD" w:rsidRDefault="004F70BD" w:rsidP="004F70BD">
      <w:pPr>
        <w:jc w:val="both"/>
      </w:pPr>
    </w:p>
    <w:p w:rsidR="004F70BD" w:rsidRPr="004F70BD" w:rsidRDefault="004F70BD" w:rsidP="004F70BD">
      <w:pPr>
        <w:ind w:left="360" w:hanging="360"/>
        <w:jc w:val="both"/>
      </w:pPr>
      <w:r w:rsidRPr="004F70BD">
        <w:rPr>
          <w:szCs w:val="24"/>
        </w:rPr>
        <w:t xml:space="preserve">2.) </w:t>
      </w:r>
      <w:r w:rsidRPr="004F70BD">
        <w:t xml:space="preserve">Felkéri a polgármestert, hogy a felülvizsgálat eredményéről tájékoztassa a Tiszavasvári Városi Köztemető üzemeltetését végző </w:t>
      </w:r>
      <w:proofErr w:type="spellStart"/>
      <w:r w:rsidRPr="004F70BD">
        <w:t>Tiva-Szolg</w:t>
      </w:r>
      <w:proofErr w:type="spellEnd"/>
      <w:r w:rsidRPr="004F70BD">
        <w:t xml:space="preserve"> Nonprofit Kft-t.</w:t>
      </w:r>
    </w:p>
    <w:p w:rsidR="004F70BD" w:rsidRPr="004F70BD" w:rsidRDefault="004F70BD" w:rsidP="004F70BD">
      <w:pPr>
        <w:overflowPunct/>
        <w:autoSpaceDE/>
        <w:autoSpaceDN/>
        <w:adjustRightInd/>
        <w:ind w:left="357" w:hanging="357"/>
        <w:jc w:val="both"/>
        <w:textAlignment w:val="auto"/>
        <w:rPr>
          <w:szCs w:val="24"/>
        </w:rPr>
      </w:pPr>
    </w:p>
    <w:p w:rsidR="004F70BD" w:rsidRPr="004F70BD" w:rsidRDefault="004F70BD" w:rsidP="004F70BD">
      <w:pPr>
        <w:overflowPunct/>
        <w:autoSpaceDE/>
        <w:autoSpaceDN/>
        <w:adjustRightInd/>
        <w:ind w:left="357" w:hanging="357"/>
        <w:jc w:val="both"/>
        <w:textAlignment w:val="auto"/>
        <w:rPr>
          <w:szCs w:val="24"/>
        </w:rPr>
      </w:pPr>
    </w:p>
    <w:p w:rsidR="004F70BD" w:rsidRPr="004F70BD" w:rsidRDefault="004F70BD" w:rsidP="004F70BD">
      <w:pPr>
        <w:overflowPunct/>
        <w:autoSpaceDE/>
        <w:autoSpaceDN/>
        <w:adjustRightInd/>
        <w:ind w:left="357" w:firstLine="3"/>
        <w:jc w:val="both"/>
        <w:textAlignment w:val="auto"/>
        <w:rPr>
          <w:b/>
          <w:szCs w:val="24"/>
        </w:rPr>
      </w:pPr>
      <w:r w:rsidRPr="004F70BD">
        <w:rPr>
          <w:b/>
          <w:szCs w:val="24"/>
        </w:rPr>
        <w:t>Határidő:</w:t>
      </w:r>
      <w:r w:rsidRPr="004F70BD">
        <w:rPr>
          <w:b/>
          <w:szCs w:val="24"/>
        </w:rPr>
        <w:tab/>
        <w:t>azonnal</w:t>
      </w:r>
      <w:r w:rsidRPr="004F70BD">
        <w:rPr>
          <w:b/>
          <w:szCs w:val="24"/>
        </w:rPr>
        <w:tab/>
      </w:r>
      <w:r w:rsidRPr="004F70BD">
        <w:rPr>
          <w:b/>
          <w:szCs w:val="24"/>
        </w:rPr>
        <w:tab/>
      </w:r>
      <w:r w:rsidRPr="004F70BD">
        <w:rPr>
          <w:b/>
          <w:szCs w:val="24"/>
        </w:rPr>
        <w:tab/>
        <w:t xml:space="preserve">Felelős: </w:t>
      </w:r>
      <w:r w:rsidRPr="004F70BD">
        <w:rPr>
          <w:szCs w:val="24"/>
        </w:rPr>
        <w:t>Szőke Zoltán polgármester</w:t>
      </w:r>
    </w:p>
    <w:p w:rsidR="004F70BD" w:rsidRPr="004F70BD" w:rsidRDefault="004F70BD" w:rsidP="004F70BD">
      <w:pPr>
        <w:overflowPunct/>
        <w:autoSpaceDE/>
        <w:autoSpaceDN/>
        <w:adjustRightInd/>
        <w:ind w:left="357" w:hanging="357"/>
        <w:jc w:val="both"/>
        <w:textAlignment w:val="auto"/>
        <w:rPr>
          <w:szCs w:val="24"/>
        </w:rPr>
      </w:pPr>
    </w:p>
    <w:p w:rsidR="004F70BD" w:rsidRPr="004F70BD" w:rsidRDefault="004F70BD" w:rsidP="004F70BD">
      <w:pPr>
        <w:tabs>
          <w:tab w:val="center" w:pos="6804"/>
        </w:tabs>
        <w:jc w:val="both"/>
        <w:rPr>
          <w:b/>
          <w:szCs w:val="24"/>
        </w:rPr>
      </w:pPr>
    </w:p>
    <w:p w:rsidR="004F70BD" w:rsidRPr="004F70BD" w:rsidRDefault="004F70BD" w:rsidP="004F70BD"/>
    <w:p w:rsidR="004F70BD" w:rsidRPr="004F70BD" w:rsidRDefault="004F70BD" w:rsidP="004F70BD">
      <w:pPr>
        <w:ind w:left="8252" w:hanging="8252"/>
        <w:jc w:val="center"/>
      </w:pPr>
      <w:r w:rsidRPr="004F70BD">
        <w:t xml:space="preserve"> </w:t>
      </w:r>
    </w:p>
    <w:p w:rsidR="004F70BD" w:rsidRPr="004F70BD" w:rsidRDefault="004F70BD" w:rsidP="004F70BD">
      <w:pPr>
        <w:ind w:left="8252" w:hanging="8252"/>
        <w:jc w:val="center"/>
      </w:pPr>
    </w:p>
    <w:p w:rsidR="007B6836" w:rsidRDefault="007B6836" w:rsidP="00E43227"/>
    <w:sectPr w:rsidR="007B683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DEE" w:rsidRDefault="006E1DEE" w:rsidP="002B093B">
      <w:r>
        <w:separator/>
      </w:r>
    </w:p>
  </w:endnote>
  <w:endnote w:type="continuationSeparator" w:id="0">
    <w:p w:rsidR="006E1DEE" w:rsidRDefault="006E1DEE" w:rsidP="002B0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93B" w:rsidRDefault="002B093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8549938"/>
      <w:docPartObj>
        <w:docPartGallery w:val="Page Numbers (Bottom of Page)"/>
        <w:docPartUnique/>
      </w:docPartObj>
    </w:sdtPr>
    <w:sdtEndPr/>
    <w:sdtContent>
      <w:p w:rsidR="002B093B" w:rsidRDefault="002B093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0A3C">
          <w:rPr>
            <w:noProof/>
          </w:rPr>
          <w:t>4</w:t>
        </w:r>
        <w:r>
          <w:fldChar w:fldCharType="end"/>
        </w:r>
      </w:p>
    </w:sdtContent>
  </w:sdt>
  <w:p w:rsidR="002B093B" w:rsidRDefault="002B093B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93B" w:rsidRDefault="002B093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DEE" w:rsidRDefault="006E1DEE" w:rsidP="002B093B">
      <w:r>
        <w:separator/>
      </w:r>
    </w:p>
  </w:footnote>
  <w:footnote w:type="continuationSeparator" w:id="0">
    <w:p w:rsidR="006E1DEE" w:rsidRDefault="006E1DEE" w:rsidP="002B09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93B" w:rsidRDefault="002B093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93B" w:rsidRDefault="002B093B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93B" w:rsidRDefault="002B093B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E6C72"/>
    <w:multiLevelType w:val="singleLevel"/>
    <w:tmpl w:val="B7C45580"/>
    <w:lvl w:ilvl="0">
      <w:start w:val="1"/>
      <w:numFmt w:val="lowerLetter"/>
      <w:pStyle w:val="Lista2"/>
      <w:lvlText w:val="%1)"/>
      <w:lvlJc w:val="left"/>
      <w:pPr>
        <w:tabs>
          <w:tab w:val="num" w:pos="907"/>
        </w:tabs>
        <w:ind w:left="907" w:hanging="453"/>
      </w:pPr>
      <w:rPr>
        <w:b w:val="0"/>
        <w:i/>
        <w:sz w:val="24"/>
      </w:rPr>
    </w:lvl>
  </w:abstractNum>
  <w:abstractNum w:abstractNumId="1">
    <w:nsid w:val="58AB555A"/>
    <w:multiLevelType w:val="singleLevel"/>
    <w:tmpl w:val="C286095C"/>
    <w:lvl w:ilvl="0">
      <w:start w:val="1"/>
      <w:numFmt w:val="decimal"/>
      <w:pStyle w:val="lista1"/>
      <w:lvlText w:val="(%1)"/>
      <w:lvlJc w:val="left"/>
      <w:pPr>
        <w:tabs>
          <w:tab w:val="num" w:pos="709"/>
        </w:tabs>
        <w:ind w:left="709" w:hanging="567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4"/>
        <w:szCs w:val="24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227"/>
    <w:rsid w:val="00027998"/>
    <w:rsid w:val="00042BA5"/>
    <w:rsid w:val="000E0A3C"/>
    <w:rsid w:val="001D7CEC"/>
    <w:rsid w:val="00200BFF"/>
    <w:rsid w:val="002B093B"/>
    <w:rsid w:val="003B393D"/>
    <w:rsid w:val="004869A3"/>
    <w:rsid w:val="004F70BD"/>
    <w:rsid w:val="00571AF3"/>
    <w:rsid w:val="006E1DEE"/>
    <w:rsid w:val="007B6836"/>
    <w:rsid w:val="00814F3C"/>
    <w:rsid w:val="00825406"/>
    <w:rsid w:val="00905234"/>
    <w:rsid w:val="00D05209"/>
    <w:rsid w:val="00D25EC7"/>
    <w:rsid w:val="00E43227"/>
    <w:rsid w:val="00F16B2D"/>
    <w:rsid w:val="00FC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432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E43227"/>
    <w:pPr>
      <w:keepNext/>
      <w:overflowPunct/>
      <w:autoSpaceDE/>
      <w:autoSpaceDN/>
      <w:adjustRightInd/>
      <w:spacing w:before="180" w:after="120"/>
      <w:contextualSpacing/>
      <w:jc w:val="center"/>
      <w:textAlignment w:val="auto"/>
      <w:outlineLvl w:val="1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E43227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customStyle="1" w:styleId="CharChar1">
    <w:name w:val="Char Char1"/>
    <w:basedOn w:val="Norml"/>
    <w:rsid w:val="00E43227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sz w:val="20"/>
      <w:lang w:val="en-US" w:eastAsia="en-US"/>
    </w:rPr>
  </w:style>
  <w:style w:type="paragraph" w:customStyle="1" w:styleId="lista1">
    <w:name w:val="lista1"/>
    <w:basedOn w:val="Norml"/>
    <w:link w:val="lista1CharChar"/>
    <w:qFormat/>
    <w:rsid w:val="00E43227"/>
    <w:pPr>
      <w:numPr>
        <w:numId w:val="1"/>
      </w:numPr>
      <w:overflowPunct/>
      <w:autoSpaceDE/>
      <w:autoSpaceDN/>
      <w:adjustRightInd/>
      <w:spacing w:before="60" w:after="60"/>
      <w:jc w:val="both"/>
      <w:textAlignment w:val="auto"/>
      <w:outlineLvl w:val="2"/>
    </w:pPr>
  </w:style>
  <w:style w:type="paragraph" w:styleId="Lista2">
    <w:name w:val="List 2"/>
    <w:basedOn w:val="Norml"/>
    <w:next w:val="Norml"/>
    <w:rsid w:val="00E43227"/>
    <w:pPr>
      <w:numPr>
        <w:numId w:val="2"/>
      </w:numPr>
      <w:overflowPunct/>
      <w:autoSpaceDE/>
      <w:autoSpaceDN/>
      <w:adjustRightInd/>
      <w:jc w:val="both"/>
      <w:textAlignment w:val="auto"/>
      <w:outlineLvl w:val="4"/>
    </w:pPr>
  </w:style>
  <w:style w:type="character" w:customStyle="1" w:styleId="lista1CharChar">
    <w:name w:val="lista1 Char Char"/>
    <w:basedOn w:val="Bekezdsalapbettpusa"/>
    <w:link w:val="lista1"/>
    <w:rsid w:val="00E43227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Hiperhivatkozs1">
    <w:name w:val="Hiperhivatkozás1"/>
    <w:rsid w:val="00E43227"/>
    <w:rPr>
      <w:color w:val="0000FF"/>
      <w:u w:val="single"/>
    </w:rPr>
  </w:style>
  <w:style w:type="paragraph" w:styleId="Felsorols2">
    <w:name w:val="List Bullet 2"/>
    <w:basedOn w:val="Norml"/>
    <w:next w:val="Norml"/>
    <w:rsid w:val="00FC72AB"/>
    <w:pPr>
      <w:widowControl w:val="0"/>
      <w:tabs>
        <w:tab w:val="num" w:pos="907"/>
      </w:tabs>
      <w:suppressAutoHyphens/>
      <w:overflowPunct/>
      <w:autoSpaceDE/>
      <w:autoSpaceDN/>
      <w:adjustRightInd/>
      <w:ind w:left="907" w:hanging="453"/>
      <w:jc w:val="both"/>
      <w:textAlignment w:val="auto"/>
    </w:pPr>
    <w:rPr>
      <w:kern w:val="1"/>
      <w:sz w:val="20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2B093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B093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2B093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B093B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432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E43227"/>
    <w:pPr>
      <w:keepNext/>
      <w:overflowPunct/>
      <w:autoSpaceDE/>
      <w:autoSpaceDN/>
      <w:adjustRightInd/>
      <w:spacing w:before="180" w:after="120"/>
      <w:contextualSpacing/>
      <w:jc w:val="center"/>
      <w:textAlignment w:val="auto"/>
      <w:outlineLvl w:val="1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E43227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customStyle="1" w:styleId="CharChar1">
    <w:name w:val="Char Char1"/>
    <w:basedOn w:val="Norml"/>
    <w:rsid w:val="00E43227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sz w:val="20"/>
      <w:lang w:val="en-US" w:eastAsia="en-US"/>
    </w:rPr>
  </w:style>
  <w:style w:type="paragraph" w:customStyle="1" w:styleId="lista1">
    <w:name w:val="lista1"/>
    <w:basedOn w:val="Norml"/>
    <w:link w:val="lista1CharChar"/>
    <w:qFormat/>
    <w:rsid w:val="00E43227"/>
    <w:pPr>
      <w:numPr>
        <w:numId w:val="1"/>
      </w:numPr>
      <w:overflowPunct/>
      <w:autoSpaceDE/>
      <w:autoSpaceDN/>
      <w:adjustRightInd/>
      <w:spacing w:before="60" w:after="60"/>
      <w:jc w:val="both"/>
      <w:textAlignment w:val="auto"/>
      <w:outlineLvl w:val="2"/>
    </w:pPr>
  </w:style>
  <w:style w:type="paragraph" w:styleId="Lista2">
    <w:name w:val="List 2"/>
    <w:basedOn w:val="Norml"/>
    <w:next w:val="Norml"/>
    <w:rsid w:val="00E43227"/>
    <w:pPr>
      <w:numPr>
        <w:numId w:val="2"/>
      </w:numPr>
      <w:overflowPunct/>
      <w:autoSpaceDE/>
      <w:autoSpaceDN/>
      <w:adjustRightInd/>
      <w:jc w:val="both"/>
      <w:textAlignment w:val="auto"/>
      <w:outlineLvl w:val="4"/>
    </w:pPr>
  </w:style>
  <w:style w:type="character" w:customStyle="1" w:styleId="lista1CharChar">
    <w:name w:val="lista1 Char Char"/>
    <w:basedOn w:val="Bekezdsalapbettpusa"/>
    <w:link w:val="lista1"/>
    <w:rsid w:val="00E43227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Hiperhivatkozs1">
    <w:name w:val="Hiperhivatkozás1"/>
    <w:rsid w:val="00E43227"/>
    <w:rPr>
      <w:color w:val="0000FF"/>
      <w:u w:val="single"/>
    </w:rPr>
  </w:style>
  <w:style w:type="paragraph" w:styleId="Felsorols2">
    <w:name w:val="List Bullet 2"/>
    <w:basedOn w:val="Norml"/>
    <w:next w:val="Norml"/>
    <w:rsid w:val="00FC72AB"/>
    <w:pPr>
      <w:widowControl w:val="0"/>
      <w:tabs>
        <w:tab w:val="num" w:pos="907"/>
      </w:tabs>
      <w:suppressAutoHyphens/>
      <w:overflowPunct/>
      <w:autoSpaceDE/>
      <w:autoSpaceDN/>
      <w:adjustRightInd/>
      <w:ind w:left="907" w:hanging="453"/>
      <w:jc w:val="both"/>
      <w:textAlignment w:val="auto"/>
    </w:pPr>
    <w:rPr>
      <w:kern w:val="1"/>
      <w:sz w:val="20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2B093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B093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2B093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B093B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895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10</cp:revision>
  <dcterms:created xsi:type="dcterms:W3CDTF">2018-10-26T08:18:00Z</dcterms:created>
  <dcterms:modified xsi:type="dcterms:W3CDTF">2018-11-15T13:49:00Z</dcterms:modified>
</cp:coreProperties>
</file>