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0D" w:rsidRDefault="0084370D" w:rsidP="0084370D">
      <w:pPr>
        <w:pStyle w:val="Cm"/>
      </w:pPr>
    </w:p>
    <w:p w:rsidR="0084370D" w:rsidRPr="00F03E91" w:rsidRDefault="0084370D" w:rsidP="0084370D">
      <w:pPr>
        <w:spacing w:line="276" w:lineRule="auto"/>
        <w:jc w:val="center"/>
        <w:rPr>
          <w:rFonts w:eastAsia="Calibri"/>
          <w:b/>
          <w:bCs/>
          <w:noProof/>
          <w:color w:val="000000"/>
          <w:sz w:val="36"/>
          <w:szCs w:val="36"/>
          <w:u w:val="single"/>
          <w:lang w:eastAsia="en-US"/>
        </w:rPr>
      </w:pPr>
      <w:r w:rsidRPr="00F03E91">
        <w:rPr>
          <w:rFonts w:eastAsia="Calibri"/>
          <w:b/>
          <w:bCs/>
          <w:noProof/>
          <w:color w:val="000000"/>
          <w:sz w:val="36"/>
          <w:szCs w:val="36"/>
          <w:u w:val="single"/>
          <w:lang w:eastAsia="en-US"/>
        </w:rPr>
        <w:t>ELŐTERJESZTÉS</w:t>
      </w:r>
    </w:p>
    <w:p w:rsidR="0084370D" w:rsidRPr="00F03E91" w:rsidRDefault="0084370D" w:rsidP="0084370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F03E91">
        <w:rPr>
          <w:rFonts w:eastAsia="Calibri"/>
          <w:color w:val="000000"/>
          <w:sz w:val="28"/>
          <w:szCs w:val="28"/>
          <w:lang w:eastAsia="en-US"/>
        </w:rPr>
        <w:t>Tiszavasvári Város Önkormányzata Képviselő-testületének</w:t>
      </w:r>
    </w:p>
    <w:p w:rsidR="0084370D" w:rsidRPr="00F03E91" w:rsidRDefault="0084370D" w:rsidP="0084370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2017. jú</w:t>
      </w:r>
      <w:r w:rsidR="00767437">
        <w:rPr>
          <w:rFonts w:eastAsia="Calibri"/>
          <w:b/>
          <w:bCs/>
          <w:color w:val="000000"/>
          <w:sz w:val="28"/>
          <w:szCs w:val="28"/>
          <w:lang w:eastAsia="en-US"/>
        </w:rPr>
        <w:t>lius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767437">
        <w:rPr>
          <w:rFonts w:eastAsia="Calibri"/>
          <w:b/>
          <w:bCs/>
          <w:color w:val="000000"/>
          <w:sz w:val="28"/>
          <w:szCs w:val="28"/>
          <w:lang w:eastAsia="en-US"/>
        </w:rPr>
        <w:t>27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-én </w:t>
      </w:r>
    </w:p>
    <w:p w:rsidR="0084370D" w:rsidRPr="00F03E91" w:rsidRDefault="0084370D" w:rsidP="0084370D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F03E91">
        <w:rPr>
          <w:rFonts w:eastAsia="Calibri"/>
          <w:color w:val="000000"/>
          <w:sz w:val="28"/>
          <w:szCs w:val="28"/>
          <w:lang w:eastAsia="en-US"/>
        </w:rPr>
        <w:t>tartandó</w:t>
      </w:r>
      <w:proofErr w:type="gramEnd"/>
      <w:r w:rsidRPr="00F03E91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 xml:space="preserve">rendes </w:t>
      </w:r>
      <w:r w:rsidRPr="00F03E91">
        <w:rPr>
          <w:rFonts w:eastAsia="Calibri"/>
          <w:color w:val="000000"/>
          <w:sz w:val="28"/>
          <w:szCs w:val="28"/>
          <w:lang w:eastAsia="en-US"/>
        </w:rPr>
        <w:t>ülésére</w:t>
      </w:r>
    </w:p>
    <w:p w:rsidR="0084370D" w:rsidRPr="00F03E91" w:rsidRDefault="0084370D" w:rsidP="0084370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84370D" w:rsidRPr="00F03E91" w:rsidRDefault="0084370D" w:rsidP="0084370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84370D" w:rsidRPr="00FB438A" w:rsidRDefault="0084370D" w:rsidP="00192C7C">
      <w:pPr>
        <w:spacing w:line="276" w:lineRule="auto"/>
        <w:ind w:left="2832" w:hanging="2829"/>
        <w:rPr>
          <w:rFonts w:eastAsia="Calibri"/>
          <w:bCs/>
          <w:color w:val="000000"/>
          <w:szCs w:val="24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tárgya:</w:t>
      </w:r>
      <w:r w:rsidRPr="00F03E91">
        <w:rPr>
          <w:rFonts w:eastAsia="Calibri"/>
          <w:bCs/>
          <w:color w:val="000000"/>
          <w:szCs w:val="24"/>
          <w:lang w:eastAsia="en-US"/>
        </w:rPr>
        <w:t xml:space="preserve"> </w:t>
      </w:r>
      <w:r>
        <w:rPr>
          <w:rFonts w:eastAsia="Calibri"/>
          <w:bCs/>
          <w:color w:val="000000"/>
          <w:szCs w:val="24"/>
          <w:lang w:eastAsia="en-US"/>
        </w:rPr>
        <w:tab/>
      </w:r>
      <w:r>
        <w:rPr>
          <w:rFonts w:eastAsia="Calibri"/>
          <w:b/>
          <w:color w:val="000000"/>
          <w:szCs w:val="24"/>
          <w:lang w:eastAsia="en-US"/>
        </w:rPr>
        <w:t>A mezei őrszolgálat kibővítése</w:t>
      </w:r>
      <w:r w:rsidR="00192C7C">
        <w:rPr>
          <w:rFonts w:eastAsia="Calibri"/>
          <w:b/>
          <w:color w:val="000000"/>
          <w:szCs w:val="24"/>
          <w:lang w:eastAsia="en-US"/>
        </w:rPr>
        <w:t xml:space="preserve"> és a mezei őrszolgálatról szóló rendelet megalkotásáról</w:t>
      </w:r>
    </w:p>
    <w:p w:rsidR="0084370D" w:rsidRPr="00F03E91" w:rsidRDefault="0084370D" w:rsidP="0084370D">
      <w:pPr>
        <w:spacing w:line="276" w:lineRule="auto"/>
        <w:rPr>
          <w:rFonts w:eastAsia="Calibri"/>
          <w:b/>
          <w:color w:val="000000"/>
          <w:szCs w:val="24"/>
          <w:lang w:eastAsia="en-US"/>
        </w:rPr>
      </w:pPr>
    </w:p>
    <w:p w:rsidR="0084370D" w:rsidRPr="00F03E91" w:rsidRDefault="0084370D" w:rsidP="0084370D">
      <w:pPr>
        <w:spacing w:line="276" w:lineRule="auto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Melléklet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 </w:t>
      </w:r>
      <w:r w:rsidRPr="00F03E91">
        <w:rPr>
          <w:rFonts w:eastAsia="Calibri"/>
          <w:color w:val="000000"/>
          <w:szCs w:val="24"/>
          <w:lang w:eastAsia="en-US"/>
        </w:rPr>
        <w:tab/>
        <w:t xml:space="preserve">                       </w:t>
      </w:r>
      <w:r w:rsidR="00192C7C">
        <w:rPr>
          <w:rFonts w:eastAsia="Calibri"/>
          <w:color w:val="000000"/>
          <w:szCs w:val="24"/>
          <w:lang w:eastAsia="en-US"/>
        </w:rPr>
        <w:tab/>
        <w:t>Rendelet-tervezet</w:t>
      </w:r>
      <w:proofErr w:type="gramEnd"/>
    </w:p>
    <w:p w:rsidR="0084370D" w:rsidRPr="00F03E91" w:rsidRDefault="0084370D" w:rsidP="0084370D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</w:p>
    <w:p w:rsidR="0084370D" w:rsidRPr="00F03E91" w:rsidRDefault="0084370D" w:rsidP="0084370D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előadója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      </w:t>
      </w:r>
      <w:r>
        <w:rPr>
          <w:rFonts w:eastAsia="Calibri"/>
          <w:color w:val="000000"/>
          <w:szCs w:val="24"/>
          <w:lang w:eastAsia="en-US"/>
        </w:rPr>
        <w:t>Dr.</w:t>
      </w:r>
      <w:proofErr w:type="gramEnd"/>
      <w:r>
        <w:rPr>
          <w:rFonts w:eastAsia="Calibri"/>
          <w:color w:val="000000"/>
          <w:szCs w:val="24"/>
          <w:lang w:eastAsia="en-US"/>
        </w:rPr>
        <w:t xml:space="preserve"> Fülöp Erik polgármester</w:t>
      </w:r>
      <w:r w:rsidR="00192C7C">
        <w:rPr>
          <w:rFonts w:eastAsia="Calibri"/>
          <w:color w:val="000000"/>
          <w:szCs w:val="24"/>
          <w:lang w:eastAsia="en-US"/>
        </w:rPr>
        <w:t>, Badics Ildikó jegyző</w:t>
      </w:r>
    </w:p>
    <w:p w:rsidR="0084370D" w:rsidRPr="00F03E91" w:rsidRDefault="0084370D" w:rsidP="0084370D">
      <w:pPr>
        <w:spacing w:line="276" w:lineRule="auto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spacing w:line="276" w:lineRule="auto"/>
        <w:rPr>
          <w:rFonts w:eastAsia="Calibri"/>
          <w:bCs/>
          <w:color w:val="000000"/>
          <w:szCs w:val="24"/>
          <w:u w:val="single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témafelelőse</w:t>
      </w:r>
      <w:proofErr w:type="gramStart"/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 Erdei</w:t>
      </w:r>
      <w:proofErr w:type="gram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proofErr w:type="spellStart"/>
      <w:r w:rsidRPr="00F03E91">
        <w:rPr>
          <w:rFonts w:eastAsia="Calibri"/>
          <w:color w:val="000000"/>
          <w:szCs w:val="24"/>
          <w:lang w:eastAsia="en-US"/>
        </w:rPr>
        <w:t>Kolett</w:t>
      </w:r>
      <w:proofErr w:type="spell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>
        <w:rPr>
          <w:rFonts w:eastAsia="Calibri"/>
          <w:color w:val="000000"/>
          <w:szCs w:val="24"/>
          <w:lang w:eastAsia="en-US"/>
        </w:rPr>
        <w:t>köztisztviselő</w:t>
      </w:r>
    </w:p>
    <w:p w:rsidR="0084370D" w:rsidRPr="00F03E91" w:rsidRDefault="0084370D" w:rsidP="0084370D">
      <w:pPr>
        <w:spacing w:line="276" w:lineRule="auto"/>
        <w:rPr>
          <w:rFonts w:eastAsia="Calibri"/>
          <w:color w:val="000000"/>
          <w:szCs w:val="24"/>
          <w:u w:val="single"/>
          <w:lang w:eastAsia="en-US"/>
        </w:rPr>
      </w:pPr>
    </w:p>
    <w:p w:rsidR="0084370D" w:rsidRPr="00F03E91" w:rsidRDefault="0084370D" w:rsidP="0084370D">
      <w:pPr>
        <w:spacing w:line="276" w:lineRule="auto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bCs/>
          <w:color w:val="000000"/>
          <w:szCs w:val="24"/>
          <w:u w:val="single"/>
          <w:lang w:eastAsia="en-US"/>
        </w:rPr>
        <w:t>Az előterjesztés ügyiratszáma</w:t>
      </w:r>
      <w:r w:rsidRPr="00F03E91">
        <w:rPr>
          <w:rFonts w:eastAsia="Calibri"/>
          <w:bCs/>
          <w:color w:val="000000"/>
          <w:szCs w:val="24"/>
          <w:lang w:eastAsia="en-US"/>
        </w:rPr>
        <w:t>:</w:t>
      </w:r>
      <w:r w:rsidRPr="00F03E91">
        <w:rPr>
          <w:rFonts w:eastAsia="Calibri"/>
          <w:color w:val="000000"/>
          <w:szCs w:val="24"/>
          <w:lang w:eastAsia="en-US"/>
        </w:rPr>
        <w:t xml:space="preserve"> </w:t>
      </w:r>
      <w:r w:rsidR="00770380">
        <w:rPr>
          <w:rFonts w:eastAsia="Calibri"/>
          <w:color w:val="000000"/>
          <w:szCs w:val="24"/>
          <w:lang w:eastAsia="en-US"/>
        </w:rPr>
        <w:t>13038</w:t>
      </w:r>
      <w:r w:rsidRPr="00F03E91">
        <w:rPr>
          <w:rFonts w:eastAsia="Calibri"/>
          <w:color w:val="000000"/>
          <w:szCs w:val="24"/>
          <w:lang w:eastAsia="en-US"/>
        </w:rPr>
        <w:t>/201</w:t>
      </w:r>
      <w:r>
        <w:rPr>
          <w:rFonts w:eastAsia="Calibri"/>
          <w:color w:val="000000"/>
          <w:szCs w:val="24"/>
          <w:lang w:eastAsia="en-US"/>
        </w:rPr>
        <w:t>7</w:t>
      </w:r>
      <w:r w:rsidRPr="00F03E91">
        <w:rPr>
          <w:rFonts w:eastAsia="Calibri"/>
          <w:color w:val="000000"/>
          <w:szCs w:val="24"/>
          <w:lang w:eastAsia="en-US"/>
        </w:rPr>
        <w:t>.</w:t>
      </w: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Az előterjesztést véleményező bizottságok a hatáskör megjelölésével:</w:t>
      </w: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58"/>
        <w:gridCol w:w="4630"/>
      </w:tblGrid>
      <w:tr w:rsidR="0084370D" w:rsidRPr="00F03E91" w:rsidTr="00A61CF7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D" w:rsidRPr="00F03E91" w:rsidRDefault="0084370D" w:rsidP="00A61CF7">
            <w:pPr>
              <w:jc w:val="left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szCs w:val="24"/>
                <w:lang w:eastAsia="en-US"/>
              </w:rPr>
              <w:t>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D" w:rsidRPr="00F03E91" w:rsidRDefault="0084370D" w:rsidP="00A61CF7">
            <w:pPr>
              <w:jc w:val="left"/>
              <w:rPr>
                <w:rFonts w:eastAsia="Calibri"/>
                <w:b/>
                <w:color w:val="000000"/>
                <w:szCs w:val="24"/>
                <w:lang w:eastAsia="en-US"/>
              </w:rPr>
            </w:pPr>
            <w:r w:rsidRPr="00F03E91">
              <w:rPr>
                <w:rFonts w:eastAsia="Calibri"/>
                <w:b/>
                <w:color w:val="000000"/>
                <w:szCs w:val="24"/>
                <w:lang w:eastAsia="en-US"/>
              </w:rPr>
              <w:t>Hatáskör</w:t>
            </w:r>
          </w:p>
        </w:tc>
      </w:tr>
      <w:tr w:rsidR="0084370D" w:rsidRPr="00F03E91" w:rsidTr="00A61CF7"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D" w:rsidRPr="00F03E91" w:rsidRDefault="0084370D" w:rsidP="00A61CF7">
            <w:pPr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Pénzügyi és Ügyrendi Bizottság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70D" w:rsidRPr="00F03E91" w:rsidRDefault="00770380" w:rsidP="00A61CF7">
            <w:pPr>
              <w:jc w:val="left"/>
              <w:rPr>
                <w:rFonts w:eastAsia="Calibri"/>
                <w:color w:val="000000"/>
                <w:szCs w:val="24"/>
                <w:lang w:eastAsia="en-US"/>
              </w:rPr>
            </w:pPr>
            <w:r>
              <w:rPr>
                <w:rFonts w:eastAsia="Calibri"/>
                <w:color w:val="000000"/>
                <w:szCs w:val="24"/>
                <w:lang w:eastAsia="en-US"/>
              </w:rPr>
              <w:t>SZMSZ 4. melléklet 1.7</w:t>
            </w:r>
            <w:proofErr w:type="gramStart"/>
            <w:r>
              <w:rPr>
                <w:rFonts w:eastAsia="Calibri"/>
                <w:color w:val="000000"/>
                <w:szCs w:val="24"/>
                <w:lang w:eastAsia="en-US"/>
              </w:rPr>
              <w:t>.,</w:t>
            </w:r>
            <w:proofErr w:type="gramEnd"/>
            <w:r>
              <w:rPr>
                <w:rFonts w:eastAsia="Calibri"/>
                <w:color w:val="000000"/>
                <w:szCs w:val="24"/>
                <w:lang w:eastAsia="en-US"/>
              </w:rPr>
              <w:t>1.12.,1.22. pontjai</w:t>
            </w:r>
          </w:p>
        </w:tc>
      </w:tr>
    </w:tbl>
    <w:p w:rsidR="00770380" w:rsidRDefault="00770380" w:rsidP="0084370D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770380" w:rsidRDefault="00770380" w:rsidP="0084370D">
      <w:pPr>
        <w:jc w:val="left"/>
        <w:rPr>
          <w:rFonts w:eastAsia="Calibri"/>
          <w:color w:val="000000"/>
          <w:szCs w:val="24"/>
          <w:u w:val="single"/>
          <w:lang w:eastAsia="en-US"/>
        </w:rPr>
      </w:pPr>
    </w:p>
    <w:p w:rsidR="0084370D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Az ülésre meghívni javasolt szervek, személyek:</w:t>
      </w:r>
      <w:r w:rsidRPr="00F03E91">
        <w:rPr>
          <w:rFonts w:eastAsia="Calibri"/>
          <w:color w:val="000000"/>
          <w:szCs w:val="24"/>
          <w:lang w:eastAsia="en-US"/>
        </w:rPr>
        <w:t xml:space="preserve"> </w:t>
      </w:r>
    </w:p>
    <w:p w:rsidR="00770380" w:rsidRPr="00F03E91" w:rsidRDefault="00770380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u w:val="single"/>
          <w:lang w:eastAsia="en-US"/>
        </w:rPr>
      </w:pPr>
      <w:r w:rsidRPr="00F03E91">
        <w:rPr>
          <w:rFonts w:eastAsia="Calibri"/>
          <w:color w:val="000000"/>
          <w:szCs w:val="24"/>
          <w:u w:val="single"/>
          <w:lang w:eastAsia="en-US"/>
        </w:rPr>
        <w:t>Egyéb megjegyzés:</w:t>
      </w:r>
      <w:r w:rsidRPr="00F03E91">
        <w:rPr>
          <w:rFonts w:eastAsia="Calibri"/>
          <w:color w:val="000000"/>
          <w:szCs w:val="24"/>
          <w:lang w:eastAsia="en-US"/>
        </w:rPr>
        <w:t xml:space="preserve"> -</w:t>
      </w: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767437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t xml:space="preserve">Tiszavasvári, </w:t>
      </w:r>
      <w:r>
        <w:rPr>
          <w:rFonts w:eastAsia="Calibri"/>
          <w:color w:val="000000"/>
          <w:szCs w:val="24"/>
          <w:lang w:eastAsia="en-US"/>
        </w:rPr>
        <w:t xml:space="preserve">2017. július </w:t>
      </w:r>
      <w:r w:rsidR="00767437">
        <w:rPr>
          <w:rFonts w:eastAsia="Calibri"/>
          <w:color w:val="000000"/>
          <w:szCs w:val="24"/>
          <w:lang w:eastAsia="en-US"/>
        </w:rPr>
        <w:t>20.</w:t>
      </w:r>
      <w:r>
        <w:rPr>
          <w:rFonts w:eastAsia="Calibri"/>
          <w:color w:val="000000"/>
          <w:szCs w:val="24"/>
          <w:lang w:eastAsia="en-US"/>
        </w:rPr>
        <w:t xml:space="preserve"> </w:t>
      </w:r>
    </w:p>
    <w:p w:rsidR="00767437" w:rsidRPr="00F03E91" w:rsidRDefault="00767437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</w:p>
    <w:p w:rsidR="0084370D" w:rsidRPr="00F03E91" w:rsidRDefault="0084370D" w:rsidP="0084370D">
      <w:pPr>
        <w:jc w:val="left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/>
          <w:bCs/>
          <w:color w:val="000000"/>
          <w:szCs w:val="24"/>
          <w:lang w:eastAsia="en-US"/>
        </w:rPr>
        <w:t xml:space="preserve">                                                                                                           Erdei </w:t>
      </w:r>
      <w:proofErr w:type="spellStart"/>
      <w:r w:rsidRPr="00F03E91">
        <w:rPr>
          <w:rFonts w:eastAsia="Calibri"/>
          <w:b/>
          <w:bCs/>
          <w:color w:val="000000"/>
          <w:szCs w:val="24"/>
          <w:lang w:eastAsia="en-US"/>
        </w:rPr>
        <w:t>Kolett</w:t>
      </w:r>
      <w:proofErr w:type="spellEnd"/>
    </w:p>
    <w:p w:rsidR="0084370D" w:rsidRPr="00F03E91" w:rsidRDefault="0084370D" w:rsidP="0084370D">
      <w:pPr>
        <w:jc w:val="left"/>
        <w:rPr>
          <w:rFonts w:eastAsia="Calibri"/>
          <w:b/>
          <w:bCs/>
          <w:color w:val="000000"/>
          <w:szCs w:val="24"/>
          <w:lang w:eastAsia="en-US"/>
        </w:rPr>
      </w:pPr>
      <w:r w:rsidRPr="00F03E91">
        <w:rPr>
          <w:rFonts w:eastAsia="Calibri"/>
          <w:b/>
          <w:bCs/>
          <w:color w:val="000000"/>
          <w:szCs w:val="24"/>
          <w:lang w:eastAsia="en-US"/>
        </w:rPr>
        <w:t xml:space="preserve">                                                                                                </w:t>
      </w:r>
      <w:r w:rsidRPr="00F03E91">
        <w:rPr>
          <w:rFonts w:eastAsia="Calibri"/>
          <w:b/>
          <w:bCs/>
          <w:color w:val="000000"/>
          <w:szCs w:val="24"/>
          <w:lang w:eastAsia="en-US"/>
        </w:rPr>
        <w:tab/>
        <w:t xml:space="preserve">  </w:t>
      </w:r>
      <w:proofErr w:type="gramStart"/>
      <w:r w:rsidRPr="00F03E91">
        <w:rPr>
          <w:rFonts w:eastAsia="Calibri"/>
          <w:b/>
          <w:bCs/>
          <w:color w:val="000000"/>
          <w:szCs w:val="24"/>
          <w:lang w:eastAsia="en-US"/>
        </w:rPr>
        <w:t>témafelelős</w:t>
      </w:r>
      <w:proofErr w:type="gramEnd"/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br w:type="page"/>
      </w:r>
    </w:p>
    <w:p w:rsidR="0084370D" w:rsidRPr="00F03E91" w:rsidRDefault="0084370D" w:rsidP="0084370D">
      <w:pPr>
        <w:jc w:val="center"/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</w:pPr>
      <w:r w:rsidRPr="00F03E91"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  <w:lastRenderedPageBreak/>
        <w:t xml:space="preserve">Tiszavasvári Város </w:t>
      </w:r>
      <w:r>
        <w:rPr>
          <w:rFonts w:eastAsia="Calibri"/>
          <w:b/>
          <w:bCs/>
          <w:smallCaps/>
          <w:color w:val="000000"/>
          <w:sz w:val="44"/>
          <w:szCs w:val="44"/>
          <w:lang w:eastAsia="en-US"/>
        </w:rPr>
        <w:t>Polgármesterétől</w:t>
      </w:r>
    </w:p>
    <w:p w:rsidR="0084370D" w:rsidRPr="00F03E91" w:rsidRDefault="0084370D" w:rsidP="0084370D">
      <w:pP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>4440 Tiszavasvári, Városháza tér 4. sz.</w:t>
      </w:r>
    </w:p>
    <w:p w:rsidR="0084370D" w:rsidRPr="00F03E91" w:rsidRDefault="0084370D" w:rsidP="0084370D">
      <w:pPr>
        <w:pBdr>
          <w:bottom w:val="double" w:sz="6" w:space="1" w:color="auto"/>
        </w:pBdr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>Tel</w:t>
      </w:r>
      <w:proofErr w:type="gramStart"/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>.:</w:t>
      </w:r>
      <w:proofErr w:type="gramEnd"/>
      <w:r w:rsidRPr="00F03E91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42/520-500 Fax.: 42/275–000 e–mail: </w:t>
      </w:r>
      <w:r w:rsidRPr="00F03E91">
        <w:rPr>
          <w:rFonts w:eastAsia="Calibri"/>
          <w:b/>
          <w:bCs/>
          <w:color w:val="000000"/>
          <w:sz w:val="22"/>
          <w:szCs w:val="22"/>
          <w:u w:val="single"/>
          <w:lang w:eastAsia="en-US"/>
        </w:rPr>
        <w:t>tvonkph@tiszavasvari.hu</w:t>
      </w:r>
    </w:p>
    <w:p w:rsidR="0084370D" w:rsidRPr="00F03E91" w:rsidRDefault="0084370D" w:rsidP="0084370D">
      <w:pPr>
        <w:jc w:val="left"/>
        <w:rPr>
          <w:rFonts w:eastAsia="Calibri"/>
          <w:color w:val="000000"/>
          <w:szCs w:val="24"/>
          <w:lang w:eastAsia="en-US"/>
        </w:rPr>
      </w:pPr>
      <w:r w:rsidRPr="00F03E91">
        <w:rPr>
          <w:rFonts w:eastAsia="Calibri"/>
          <w:color w:val="000000"/>
          <w:szCs w:val="24"/>
          <w:lang w:eastAsia="en-US"/>
        </w:rPr>
        <w:t xml:space="preserve">Témafelelős: Erdei </w:t>
      </w:r>
      <w:proofErr w:type="spellStart"/>
      <w:r w:rsidRPr="00F03E91">
        <w:rPr>
          <w:rFonts w:eastAsia="Calibri"/>
          <w:color w:val="000000"/>
          <w:szCs w:val="24"/>
          <w:lang w:eastAsia="en-US"/>
        </w:rPr>
        <w:t>Kolett</w:t>
      </w:r>
      <w:proofErr w:type="spellEnd"/>
      <w:r w:rsidRPr="00F03E91">
        <w:rPr>
          <w:rFonts w:eastAsia="Calibri"/>
          <w:color w:val="000000"/>
          <w:szCs w:val="24"/>
          <w:lang w:eastAsia="en-US"/>
        </w:rPr>
        <w:t xml:space="preserve"> </w:t>
      </w:r>
    </w:p>
    <w:p w:rsidR="0084370D" w:rsidRPr="00F03E91" w:rsidRDefault="0084370D" w:rsidP="0084370D">
      <w:pPr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84370D" w:rsidRPr="00F03E91" w:rsidRDefault="0084370D" w:rsidP="0093132A">
      <w:pPr>
        <w:rPr>
          <w:rFonts w:eastAsia="Calibri"/>
          <w:color w:val="000000"/>
          <w:spacing w:val="26"/>
          <w:sz w:val="22"/>
          <w:szCs w:val="22"/>
          <w:lang w:eastAsia="en-US"/>
        </w:rPr>
      </w:pPr>
    </w:p>
    <w:p w:rsidR="0084370D" w:rsidRPr="00F03E91" w:rsidRDefault="0084370D" w:rsidP="0084370D">
      <w:pPr>
        <w:spacing w:line="276" w:lineRule="auto"/>
        <w:jc w:val="center"/>
        <w:rPr>
          <w:rFonts w:eastAsia="Calibri"/>
          <w:b/>
          <w:bCs/>
          <w:color w:val="000000"/>
          <w:spacing w:val="26"/>
          <w:sz w:val="28"/>
          <w:szCs w:val="28"/>
          <w:lang w:eastAsia="en-US"/>
        </w:rPr>
      </w:pPr>
      <w:r w:rsidRPr="00F03E91">
        <w:rPr>
          <w:rFonts w:eastAsia="Calibri"/>
          <w:b/>
          <w:bCs/>
          <w:color w:val="000000"/>
          <w:spacing w:val="26"/>
          <w:sz w:val="28"/>
          <w:szCs w:val="28"/>
          <w:lang w:eastAsia="en-US"/>
        </w:rPr>
        <w:t>ELŐTERJESZTÉS</w:t>
      </w:r>
    </w:p>
    <w:p w:rsidR="0084370D" w:rsidRPr="00F03E91" w:rsidRDefault="0084370D" w:rsidP="0084370D">
      <w:pPr>
        <w:spacing w:line="276" w:lineRule="auto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F03E91">
        <w:rPr>
          <w:rFonts w:eastAsia="Calibri"/>
          <w:color w:val="000000"/>
          <w:sz w:val="22"/>
          <w:szCs w:val="22"/>
          <w:lang w:eastAsia="en-US"/>
        </w:rPr>
        <w:t>- a Képviselő-testülethez -</w:t>
      </w:r>
    </w:p>
    <w:p w:rsidR="0084370D" w:rsidRPr="00F03E91" w:rsidRDefault="0084370D" w:rsidP="0084370D">
      <w:pPr>
        <w:spacing w:line="276" w:lineRule="auto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84370D" w:rsidRDefault="0084370D" w:rsidP="0084370D">
      <w:pPr>
        <w:spacing w:line="276" w:lineRule="auto"/>
        <w:jc w:val="center"/>
        <w:rPr>
          <w:rFonts w:eastAsia="Calibri"/>
          <w:b/>
          <w:color w:val="000000"/>
          <w:szCs w:val="24"/>
          <w:lang w:eastAsia="en-US"/>
        </w:rPr>
      </w:pPr>
      <w:r>
        <w:rPr>
          <w:rFonts w:eastAsia="Calibri"/>
          <w:b/>
          <w:color w:val="000000"/>
          <w:szCs w:val="24"/>
          <w:lang w:eastAsia="en-US"/>
        </w:rPr>
        <w:t>A mezei őrszolgálat kibővítéséről</w:t>
      </w:r>
    </w:p>
    <w:p w:rsidR="0084370D" w:rsidRDefault="0084370D" w:rsidP="0084370D">
      <w:pPr>
        <w:spacing w:line="276" w:lineRule="auto"/>
        <w:rPr>
          <w:rFonts w:eastAsia="Calibri"/>
          <w:color w:val="000000"/>
          <w:szCs w:val="24"/>
          <w:lang w:eastAsia="en-US"/>
        </w:rPr>
      </w:pPr>
    </w:p>
    <w:p w:rsidR="0084370D" w:rsidRDefault="0084370D" w:rsidP="00F25C98">
      <w:pPr>
        <w:spacing w:line="276" w:lineRule="auto"/>
        <w:rPr>
          <w:rFonts w:eastAsia="Calibri"/>
          <w:color w:val="000000"/>
          <w:szCs w:val="24"/>
          <w:lang w:eastAsia="en-US"/>
        </w:rPr>
      </w:pPr>
      <w:r>
        <w:rPr>
          <w:rFonts w:eastAsia="Calibri"/>
          <w:color w:val="000000"/>
          <w:szCs w:val="24"/>
          <w:lang w:eastAsia="en-US"/>
        </w:rPr>
        <w:t>Tisztelt Képviselő-testület!</w:t>
      </w:r>
    </w:p>
    <w:p w:rsidR="00AA34EB" w:rsidRDefault="00AA34EB" w:rsidP="00F25C98">
      <w:pPr>
        <w:spacing w:line="276" w:lineRule="auto"/>
      </w:pPr>
    </w:p>
    <w:p w:rsidR="00F61195" w:rsidRDefault="0084370D" w:rsidP="00F25C98">
      <w:pPr>
        <w:spacing w:line="276" w:lineRule="auto"/>
      </w:pPr>
      <w:r>
        <w:t>Tiszavasvári Város Önkormányzata Képviselő-testülete 165/2017.(VI.29.) Kt. számú határozatában döntött arról, hogy a soron következő rendes testületi ülés</w:t>
      </w:r>
      <w:r w:rsidR="00767437">
        <w:t>én</w:t>
      </w:r>
      <w:r>
        <w:t xml:space="preserve"> megvizsgálja a mezei őrszolgálat kibővítésének lehetőségét. </w:t>
      </w:r>
    </w:p>
    <w:p w:rsidR="00F61195" w:rsidRDefault="00F61195" w:rsidP="00F25C98">
      <w:pPr>
        <w:spacing w:line="276" w:lineRule="auto"/>
      </w:pPr>
    </w:p>
    <w:p w:rsidR="009B4316" w:rsidRPr="008538EB" w:rsidRDefault="009B4316" w:rsidP="00F25C98">
      <w:pPr>
        <w:pStyle w:val="Listaszerbekezds"/>
        <w:numPr>
          <w:ilvl w:val="0"/>
          <w:numId w:val="1"/>
        </w:numPr>
        <w:spacing w:line="276" w:lineRule="auto"/>
        <w:rPr>
          <w:b/>
        </w:rPr>
      </w:pPr>
      <w:r w:rsidRPr="008538EB">
        <w:rPr>
          <w:b/>
        </w:rPr>
        <w:t>Felülvizsgálat</w:t>
      </w:r>
    </w:p>
    <w:p w:rsidR="00AC74E5" w:rsidRDefault="0084370D" w:rsidP="00F25C98">
      <w:pPr>
        <w:spacing w:line="276" w:lineRule="auto"/>
      </w:pPr>
      <w:r>
        <w:t xml:space="preserve">A határozatban foglalt felülvizsgálatnak eleget téve </w:t>
      </w:r>
      <w:r w:rsidRPr="00627673">
        <w:rPr>
          <w:b/>
        </w:rPr>
        <w:t>2017. július 13-án Lakossági Fórumot</w:t>
      </w:r>
      <w:r>
        <w:t xml:space="preserve"> tartottunk, melyre meghívást kaptak a földtulajdonosok, illetve földhasználók</w:t>
      </w:r>
      <w:r w:rsidR="00F61195">
        <w:t xml:space="preserve">. A Lakossági Fórumon az alábbi igények mutatkoztak az őrszolgálat bővítésével kapcsolatban. </w:t>
      </w:r>
    </w:p>
    <w:p w:rsidR="00AC74E5" w:rsidRDefault="00F61195" w:rsidP="00AC74E5">
      <w:pPr>
        <w:pStyle w:val="Listaszerbekezds"/>
        <w:numPr>
          <w:ilvl w:val="0"/>
          <w:numId w:val="10"/>
        </w:numPr>
        <w:spacing w:line="276" w:lineRule="auto"/>
      </w:pPr>
      <w:r>
        <w:t xml:space="preserve">A megjelent </w:t>
      </w:r>
      <w:r w:rsidRPr="00AC74E5">
        <w:rPr>
          <w:b/>
        </w:rPr>
        <w:t xml:space="preserve">földtulajdonosok egyértelműen </w:t>
      </w:r>
      <w:r w:rsidR="00263537" w:rsidRPr="00AC74E5">
        <w:rPr>
          <w:b/>
        </w:rPr>
        <w:t>kijelentették, hogy</w:t>
      </w:r>
      <w:r w:rsidRPr="00AC74E5">
        <w:rPr>
          <w:b/>
        </w:rPr>
        <w:t xml:space="preserve"> a mezei őrszolgálat kibővítését</w:t>
      </w:r>
      <w:r w:rsidR="00263537" w:rsidRPr="00AC74E5">
        <w:rPr>
          <w:b/>
        </w:rPr>
        <w:t xml:space="preserve"> támogatják</w:t>
      </w:r>
      <w:r w:rsidR="00263537">
        <w:t xml:space="preserve">. </w:t>
      </w:r>
    </w:p>
    <w:p w:rsidR="00622F29" w:rsidRDefault="00263537" w:rsidP="00622F29">
      <w:pPr>
        <w:pStyle w:val="Listaszerbekezds"/>
        <w:numPr>
          <w:ilvl w:val="0"/>
          <w:numId w:val="10"/>
        </w:numPr>
        <w:spacing w:line="276" w:lineRule="auto"/>
      </w:pPr>
      <w:r w:rsidRPr="00622F29">
        <w:rPr>
          <w:b/>
        </w:rPr>
        <w:t>Partnerségi kapcsolatot</w:t>
      </w:r>
      <w:r>
        <w:t xml:space="preserve"> szeret</w:t>
      </w:r>
      <w:r w:rsidR="00B179A7">
        <w:t>nén</w:t>
      </w:r>
      <w:r>
        <w:t>ek</w:t>
      </w:r>
      <w:r w:rsidR="00622F29">
        <w:t xml:space="preserve"> kialakítani</w:t>
      </w:r>
      <w:r>
        <w:t xml:space="preserve"> az önkormányzattal</w:t>
      </w:r>
      <w:r w:rsidR="00622F29">
        <w:t>, hogy</w:t>
      </w:r>
      <w:r w:rsidR="00622F29" w:rsidRPr="00622F29">
        <w:t xml:space="preserve"> </w:t>
      </w:r>
      <w:r w:rsidR="00622F29" w:rsidRPr="00622F29">
        <w:rPr>
          <w:b/>
        </w:rPr>
        <w:t>észrevételeikkel segíthessék a mezőőrök munkáját</w:t>
      </w:r>
      <w:r w:rsidR="00622F29">
        <w:t xml:space="preserve">, hiszen érdekükben áll a szolgálat hatékony működése. </w:t>
      </w:r>
    </w:p>
    <w:p w:rsidR="002F3BC6" w:rsidRPr="002F3BC6" w:rsidRDefault="00B179A7" w:rsidP="00AC74E5">
      <w:pPr>
        <w:pStyle w:val="Listaszerbekezds"/>
        <w:numPr>
          <w:ilvl w:val="0"/>
          <w:numId w:val="10"/>
        </w:numPr>
        <w:spacing w:line="276" w:lineRule="auto"/>
      </w:pPr>
      <w:r w:rsidRPr="00622F29">
        <w:rPr>
          <w:b/>
        </w:rPr>
        <w:t>A mezőőri járulékka</w:t>
      </w:r>
      <w:r w:rsidRPr="00AC74E5">
        <w:rPr>
          <w:b/>
        </w:rPr>
        <w:t>l</w:t>
      </w:r>
      <w:r>
        <w:t xml:space="preserve"> kapcsolatban megjegyzésre került, hogy annak </w:t>
      </w:r>
      <w:r w:rsidR="00767437">
        <w:t>mértéke</w:t>
      </w:r>
      <w:r w:rsidR="00627673">
        <w:t xml:space="preserve"> </w:t>
      </w:r>
      <w:r w:rsidR="009B4316">
        <w:t>mindenki számára elfogadható legyen.</w:t>
      </w:r>
      <w:r w:rsidR="00627673" w:rsidRPr="00622F29">
        <w:rPr>
          <w:b/>
        </w:rPr>
        <w:t xml:space="preserve"> A mezőőri </w:t>
      </w:r>
      <w:r w:rsidRPr="00622F29">
        <w:rPr>
          <w:b/>
        </w:rPr>
        <w:t xml:space="preserve">járulék </w:t>
      </w:r>
      <w:r w:rsidR="00627673" w:rsidRPr="00622F29">
        <w:rPr>
          <w:b/>
        </w:rPr>
        <w:t>fizetés</w:t>
      </w:r>
      <w:r w:rsidR="00767437" w:rsidRPr="00622F29">
        <w:rPr>
          <w:b/>
        </w:rPr>
        <w:t>ére való kötelezés</w:t>
      </w:r>
      <w:r w:rsidR="00627673" w:rsidRPr="00AC74E5">
        <w:rPr>
          <w:b/>
        </w:rPr>
        <w:t xml:space="preserve"> </w:t>
      </w:r>
      <w:r w:rsidR="00627673" w:rsidRPr="00627673">
        <w:t xml:space="preserve">- a földtulajdonos, földhasználó </w:t>
      </w:r>
      <w:r w:rsidR="00627673" w:rsidRPr="00622F29">
        <w:rPr>
          <w:b/>
        </w:rPr>
        <w:t>- a földhasználatra vonatkozó nyilatkozata alapján történne.</w:t>
      </w:r>
      <w:r w:rsidR="00627673" w:rsidRPr="00AC74E5">
        <w:rPr>
          <w:b/>
        </w:rPr>
        <w:t xml:space="preserve"> </w:t>
      </w:r>
    </w:p>
    <w:p w:rsidR="00AC74E5" w:rsidRDefault="00627673" w:rsidP="00AC74E5">
      <w:pPr>
        <w:pStyle w:val="Listaszerbekezds"/>
        <w:numPr>
          <w:ilvl w:val="0"/>
          <w:numId w:val="10"/>
        </w:numPr>
        <w:spacing w:line="276" w:lineRule="auto"/>
      </w:pPr>
      <w:r w:rsidRPr="00AC74E5">
        <w:rPr>
          <w:b/>
        </w:rPr>
        <w:t>Javaslatot tettek</w:t>
      </w:r>
      <w:r w:rsidR="009B4316" w:rsidRPr="00AC74E5">
        <w:rPr>
          <w:b/>
        </w:rPr>
        <w:t xml:space="preserve"> 4 fő mezőőr foglalkoztatására</w:t>
      </w:r>
      <w:r w:rsidR="009B4316">
        <w:t>.</w:t>
      </w:r>
      <w:r>
        <w:t xml:space="preserve"> </w:t>
      </w:r>
    </w:p>
    <w:p w:rsidR="00AC74E5" w:rsidRDefault="009B4316" w:rsidP="00AC74E5">
      <w:pPr>
        <w:pStyle w:val="Listaszerbekezds"/>
        <w:numPr>
          <w:ilvl w:val="0"/>
          <w:numId w:val="10"/>
        </w:numPr>
        <w:spacing w:line="276" w:lineRule="auto"/>
      </w:pPr>
      <w:r>
        <w:t xml:space="preserve">Vállalják a közös járőrözést a mezőőrökkel. </w:t>
      </w:r>
    </w:p>
    <w:p w:rsidR="00AC74E5" w:rsidRDefault="009B4316" w:rsidP="00AC74E5">
      <w:pPr>
        <w:pStyle w:val="Listaszerbekezds"/>
        <w:numPr>
          <w:ilvl w:val="0"/>
          <w:numId w:val="10"/>
        </w:numPr>
        <w:spacing w:line="276" w:lineRule="auto"/>
      </w:pPr>
      <w:r>
        <w:t xml:space="preserve">Támogatják a kamera beszerzését a mezőgazdasági földutak megfigyelésére, mivel rengeteg probléma adódik ezen utak nem rendeltetésszerű használatából. </w:t>
      </w:r>
    </w:p>
    <w:p w:rsidR="00627673" w:rsidRDefault="008538EB" w:rsidP="00AC74E5">
      <w:pPr>
        <w:pStyle w:val="Listaszerbekezds"/>
        <w:numPr>
          <w:ilvl w:val="0"/>
          <w:numId w:val="10"/>
        </w:numPr>
        <w:spacing w:line="276" w:lineRule="auto"/>
      </w:pPr>
      <w:r>
        <w:t>Problémaként merült fel</w:t>
      </w:r>
      <w:r w:rsidRPr="008538EB">
        <w:t xml:space="preserve"> </w:t>
      </w:r>
      <w:r>
        <w:t xml:space="preserve">a földutakról, a földekre való átjutás. Sok helyen nem megoldott, mivel az önkormányzati út mellett lévő elhanyagolt fasor akadályozza a bejutást. Javasolják </w:t>
      </w:r>
      <w:proofErr w:type="gramStart"/>
      <w:r>
        <w:t>ezen</w:t>
      </w:r>
      <w:proofErr w:type="gramEnd"/>
      <w:r>
        <w:t xml:space="preserve"> földutak rendbetételét, területarányos hozzájárulással. </w:t>
      </w:r>
    </w:p>
    <w:p w:rsidR="008538EB" w:rsidRDefault="008538EB" w:rsidP="00F25C98">
      <w:pPr>
        <w:spacing w:line="276" w:lineRule="auto"/>
      </w:pPr>
    </w:p>
    <w:p w:rsidR="008538EB" w:rsidRDefault="008538EB" w:rsidP="00F25C98">
      <w:pPr>
        <w:pStyle w:val="Listaszerbekezds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</w:t>
      </w:r>
      <w:r w:rsidR="00A5180D">
        <w:rPr>
          <w:b/>
        </w:rPr>
        <w:t xml:space="preserve"> mezőőri járulék meghatározása</w:t>
      </w:r>
    </w:p>
    <w:p w:rsidR="008538EB" w:rsidRDefault="008538EB" w:rsidP="00F25C98">
      <w:pPr>
        <w:spacing w:line="276" w:lineRule="auto"/>
      </w:pPr>
      <w:r>
        <w:t xml:space="preserve">Tiszavasvári közigazgatás területén </w:t>
      </w:r>
      <w:r w:rsidR="00E64853">
        <w:t xml:space="preserve">az alábbi </w:t>
      </w:r>
      <w:r>
        <w:t>nagyság</w:t>
      </w:r>
      <w:r w:rsidR="00E64853">
        <w:t>ú és művelési ágú – 2000. évi adatoknak megfelelően – területek találhatók:</w:t>
      </w:r>
    </w:p>
    <w:p w:rsidR="00E64853" w:rsidRPr="00A24313" w:rsidRDefault="00E64853" w:rsidP="00F25C98">
      <w:pPr>
        <w:pStyle w:val="Listaszerbekezds"/>
        <w:numPr>
          <w:ilvl w:val="0"/>
          <w:numId w:val="2"/>
        </w:numPr>
        <w:spacing w:line="276" w:lineRule="auto"/>
        <w:rPr>
          <w:b/>
        </w:rPr>
      </w:pPr>
      <w:r w:rsidRPr="00A24313">
        <w:rPr>
          <w:b/>
        </w:rPr>
        <w:t>szántó</w:t>
      </w:r>
      <w:r w:rsidRPr="00A24313">
        <w:rPr>
          <w:b/>
        </w:rPr>
        <w:tab/>
      </w:r>
      <w:r w:rsidRPr="00A24313">
        <w:rPr>
          <w:b/>
        </w:rPr>
        <w:tab/>
        <w:t>8866 ha</w:t>
      </w:r>
    </w:p>
    <w:p w:rsidR="00E64853" w:rsidRPr="00A24313" w:rsidRDefault="00E64853" w:rsidP="00F25C98">
      <w:pPr>
        <w:pStyle w:val="Listaszerbekezds"/>
        <w:numPr>
          <w:ilvl w:val="0"/>
          <w:numId w:val="2"/>
        </w:numPr>
        <w:spacing w:line="276" w:lineRule="auto"/>
        <w:rPr>
          <w:b/>
        </w:rPr>
      </w:pPr>
      <w:r w:rsidRPr="00A24313">
        <w:rPr>
          <w:b/>
        </w:rPr>
        <w:t>legelő</w:t>
      </w:r>
      <w:r w:rsidRPr="00A24313">
        <w:rPr>
          <w:b/>
        </w:rPr>
        <w:tab/>
      </w:r>
      <w:r w:rsidRPr="00A24313">
        <w:rPr>
          <w:b/>
        </w:rPr>
        <w:tab/>
        <w:t>540 ha</w:t>
      </w:r>
    </w:p>
    <w:p w:rsidR="00E64853" w:rsidRPr="00A24313" w:rsidRDefault="00E64853" w:rsidP="00F25C98">
      <w:pPr>
        <w:pStyle w:val="Listaszerbekezds"/>
        <w:numPr>
          <w:ilvl w:val="0"/>
          <w:numId w:val="2"/>
        </w:numPr>
        <w:spacing w:line="276" w:lineRule="auto"/>
        <w:rPr>
          <w:b/>
        </w:rPr>
      </w:pPr>
      <w:r w:rsidRPr="00A24313">
        <w:rPr>
          <w:b/>
        </w:rPr>
        <w:lastRenderedPageBreak/>
        <w:t>rét</w:t>
      </w:r>
      <w:r w:rsidRPr="00A24313">
        <w:rPr>
          <w:b/>
        </w:rPr>
        <w:tab/>
      </w:r>
      <w:r w:rsidRPr="00A24313">
        <w:rPr>
          <w:b/>
        </w:rPr>
        <w:tab/>
        <w:t xml:space="preserve">190 ha </w:t>
      </w:r>
    </w:p>
    <w:p w:rsidR="00E64853" w:rsidRPr="00A24313" w:rsidRDefault="00E64853" w:rsidP="00F25C98">
      <w:pPr>
        <w:pStyle w:val="Listaszerbekezds"/>
        <w:numPr>
          <w:ilvl w:val="0"/>
          <w:numId w:val="2"/>
        </w:numPr>
        <w:spacing w:line="276" w:lineRule="auto"/>
        <w:rPr>
          <w:b/>
        </w:rPr>
      </w:pPr>
      <w:r w:rsidRPr="00A24313">
        <w:rPr>
          <w:b/>
        </w:rPr>
        <w:t>zártkert</w:t>
      </w:r>
      <w:r w:rsidRPr="00A24313">
        <w:rPr>
          <w:b/>
        </w:rPr>
        <w:tab/>
        <w:t>64.77 ha</w:t>
      </w:r>
    </w:p>
    <w:p w:rsidR="00E64853" w:rsidRDefault="00E64853" w:rsidP="00F25C98">
      <w:pPr>
        <w:spacing w:line="276" w:lineRule="auto"/>
      </w:pPr>
    </w:p>
    <w:p w:rsidR="00DF20AB" w:rsidRPr="00A24313" w:rsidRDefault="00DF20AB" w:rsidP="00F25C98">
      <w:pPr>
        <w:spacing w:line="276" w:lineRule="auto"/>
        <w:rPr>
          <w:b/>
        </w:rPr>
      </w:pPr>
      <w:r w:rsidRPr="00A24313">
        <w:rPr>
          <w:b/>
        </w:rPr>
        <w:t>A mezőőri járulék mértékét és megfizetésének módját az önkormányzat helyi rendeletben szabályozza</w:t>
      </w:r>
      <w:r>
        <w:t xml:space="preserve">. A törvényi szabályozás a mezőőri járulék összegét nem határozza meg, így arról a testület szabadon dönthet. </w:t>
      </w:r>
      <w:r w:rsidRPr="00A24313">
        <w:rPr>
          <w:b/>
        </w:rPr>
        <w:t xml:space="preserve">A mezőőri </w:t>
      </w:r>
      <w:proofErr w:type="gramStart"/>
      <w:r w:rsidRPr="00A24313">
        <w:rPr>
          <w:b/>
        </w:rPr>
        <w:t>járulék adók</w:t>
      </w:r>
      <w:proofErr w:type="gramEnd"/>
      <w:r w:rsidRPr="00A24313">
        <w:rPr>
          <w:b/>
        </w:rPr>
        <w:t xml:space="preserve"> módjára behajtandó köztartozásnak minősül.</w:t>
      </w:r>
      <w:r>
        <w:t xml:space="preserve"> Az eljárásra az ingatlan fekvése szerinti </w:t>
      </w:r>
      <w:r w:rsidRPr="00A24313">
        <w:rPr>
          <w:b/>
        </w:rPr>
        <w:t>települési önkormányzati jegyzője jogosult.</w:t>
      </w:r>
    </w:p>
    <w:p w:rsidR="00E64853" w:rsidRPr="00A24313" w:rsidRDefault="00C4555C" w:rsidP="00F25C98">
      <w:pPr>
        <w:spacing w:line="276" w:lineRule="auto"/>
        <w:rPr>
          <w:b/>
        </w:rPr>
      </w:pPr>
      <w:r>
        <w:t>Több önkormányzat szabályozását áttekintve</w:t>
      </w:r>
      <w:r w:rsidR="00767437">
        <w:t xml:space="preserve"> és a vonatkozó jogszabályi előírásokat figyelembe véve</w:t>
      </w:r>
      <w:r>
        <w:t xml:space="preserve">, a </w:t>
      </w:r>
      <w:r w:rsidRPr="00A24313">
        <w:rPr>
          <w:b/>
        </w:rPr>
        <w:t xml:space="preserve">mezőőri járulék mértékének meghatározása történhet területi alapon, művelési áganként eltérő mértékben (Ft/ha). </w:t>
      </w:r>
    </w:p>
    <w:p w:rsidR="00C4555C" w:rsidRDefault="00C4555C" w:rsidP="00F25C98">
      <w:pPr>
        <w:spacing w:line="276" w:lineRule="auto"/>
      </w:pPr>
    </w:p>
    <w:p w:rsidR="00C4555C" w:rsidRPr="00F25C98" w:rsidRDefault="00C4555C" w:rsidP="00F25C98">
      <w:pPr>
        <w:spacing w:line="276" w:lineRule="auto"/>
        <w:rPr>
          <w:b/>
          <w:u w:val="single"/>
        </w:rPr>
      </w:pPr>
      <w:r w:rsidRPr="00F25C98">
        <w:rPr>
          <w:b/>
          <w:u w:val="single"/>
        </w:rPr>
        <w:t>Tekintve, hogy a mezőőri szolgálat kibővítési költségeinek és működési költségeinek csak egy részét lehet központi költségvetésből fedezni, figyelemmel a fennmaradó összegre, javasolt a mezőőri járulék megállapítása az alábbiak szerint:</w:t>
      </w:r>
    </w:p>
    <w:p w:rsidR="00C4555C" w:rsidRPr="00F25C98" w:rsidRDefault="00C4555C" w:rsidP="00F25C98">
      <w:pPr>
        <w:spacing w:line="276" w:lineRule="auto"/>
        <w:rPr>
          <w:b/>
          <w:u w:val="single"/>
        </w:rPr>
      </w:pPr>
    </w:p>
    <w:p w:rsidR="00C4555C" w:rsidRDefault="00C4555C" w:rsidP="00F25C98">
      <w:pPr>
        <w:pStyle w:val="Listaszerbekezds"/>
        <w:numPr>
          <w:ilvl w:val="0"/>
          <w:numId w:val="3"/>
        </w:numPr>
        <w:spacing w:line="276" w:lineRule="auto"/>
      </w:pPr>
      <w:r>
        <w:t xml:space="preserve">szántó művelési ágú terület, zártkerti terület után: </w:t>
      </w:r>
      <w:r>
        <w:tab/>
        <w:t>840 Ft/ha/év</w:t>
      </w:r>
    </w:p>
    <w:p w:rsidR="00C4555C" w:rsidRDefault="00C4555C" w:rsidP="00F25C98">
      <w:pPr>
        <w:pStyle w:val="Listaszerbekezds"/>
        <w:numPr>
          <w:ilvl w:val="0"/>
          <w:numId w:val="3"/>
        </w:numPr>
        <w:spacing w:line="276" w:lineRule="auto"/>
      </w:pPr>
      <w:r>
        <w:t xml:space="preserve">legelő, rét művelési ágú terület után: </w:t>
      </w:r>
      <w:r>
        <w:tab/>
      </w:r>
      <w:r>
        <w:tab/>
        <w:t>500 Ft/ha/év</w:t>
      </w:r>
    </w:p>
    <w:p w:rsidR="00C73698" w:rsidRDefault="00C73698" w:rsidP="00C73698"/>
    <w:tbl>
      <w:tblPr>
        <w:tblStyle w:val="Rcsostblzat"/>
        <w:tblW w:w="0" w:type="auto"/>
        <w:tblLook w:val="04A0"/>
      </w:tblPr>
      <w:tblGrid>
        <w:gridCol w:w="2802"/>
        <w:gridCol w:w="1984"/>
        <w:gridCol w:w="2126"/>
        <w:gridCol w:w="2300"/>
      </w:tblGrid>
      <w:tr w:rsidR="00C73698" w:rsidRPr="00985A3D" w:rsidTr="00A61CF7">
        <w:tc>
          <w:tcPr>
            <w:tcW w:w="2802" w:type="dxa"/>
          </w:tcPr>
          <w:p w:rsidR="00C73698" w:rsidRPr="00985A3D" w:rsidRDefault="00C73698" w:rsidP="00A61CF7">
            <w:pPr>
              <w:rPr>
                <w:b/>
              </w:rPr>
            </w:pPr>
            <w:r w:rsidRPr="00985A3D">
              <w:rPr>
                <w:b/>
              </w:rPr>
              <w:t>Tiszavasvári mezőgazdasági területe művelési áganként</w:t>
            </w:r>
          </w:p>
        </w:tc>
        <w:tc>
          <w:tcPr>
            <w:tcW w:w="1984" w:type="dxa"/>
          </w:tcPr>
          <w:p w:rsidR="00C73698" w:rsidRPr="00985A3D" w:rsidRDefault="00C73698" w:rsidP="00A61CF7">
            <w:pPr>
              <w:jc w:val="center"/>
              <w:rPr>
                <w:b/>
              </w:rPr>
            </w:pPr>
            <w:proofErr w:type="gramStart"/>
            <w:r w:rsidRPr="00985A3D">
              <w:rPr>
                <w:b/>
              </w:rPr>
              <w:t>hektár(</w:t>
            </w:r>
            <w:proofErr w:type="gramEnd"/>
            <w:r w:rsidRPr="00985A3D">
              <w:rPr>
                <w:b/>
              </w:rPr>
              <w:t>ha)</w:t>
            </w:r>
          </w:p>
        </w:tc>
        <w:tc>
          <w:tcPr>
            <w:tcW w:w="2126" w:type="dxa"/>
          </w:tcPr>
          <w:p w:rsidR="00C73698" w:rsidRPr="00985A3D" w:rsidRDefault="00C73698" w:rsidP="00A61CF7">
            <w:pPr>
              <w:jc w:val="center"/>
              <w:rPr>
                <w:b/>
              </w:rPr>
            </w:pPr>
            <w:r w:rsidRPr="00985A3D">
              <w:rPr>
                <w:b/>
              </w:rPr>
              <w:t>Mezőőri járulék (ha/év)</w:t>
            </w:r>
          </w:p>
        </w:tc>
        <w:tc>
          <w:tcPr>
            <w:tcW w:w="2300" w:type="dxa"/>
          </w:tcPr>
          <w:p w:rsidR="00C73698" w:rsidRPr="00985A3D" w:rsidRDefault="00C73698" w:rsidP="00A61CF7">
            <w:pPr>
              <w:jc w:val="center"/>
              <w:rPr>
                <w:b/>
              </w:rPr>
            </w:pPr>
            <w:r w:rsidRPr="00985A3D">
              <w:rPr>
                <w:b/>
              </w:rPr>
              <w:t>Mezőőri járulék mértéke</w:t>
            </w:r>
            <w:r>
              <w:rPr>
                <w:b/>
              </w:rPr>
              <w:t xml:space="preserve"> 100%-os megfizetéssel</w:t>
            </w:r>
          </w:p>
        </w:tc>
      </w:tr>
      <w:tr w:rsidR="00C73698" w:rsidRPr="00081434" w:rsidTr="00A61CF7">
        <w:tc>
          <w:tcPr>
            <w:tcW w:w="2802" w:type="dxa"/>
          </w:tcPr>
          <w:p w:rsidR="00C73698" w:rsidRPr="00B31776" w:rsidRDefault="00C73698" w:rsidP="00A61CF7">
            <w:pPr>
              <w:rPr>
                <w:b/>
              </w:rPr>
            </w:pPr>
            <w:r w:rsidRPr="00B31776">
              <w:rPr>
                <w:b/>
              </w:rPr>
              <w:t>szántó</w:t>
            </w:r>
          </w:p>
        </w:tc>
        <w:tc>
          <w:tcPr>
            <w:tcW w:w="1984" w:type="dxa"/>
          </w:tcPr>
          <w:p w:rsidR="00C73698" w:rsidRPr="00C73698" w:rsidRDefault="00C73698" w:rsidP="00C73698">
            <w:pPr>
              <w:jc w:val="right"/>
            </w:pPr>
            <w:r w:rsidRPr="00C73698">
              <w:t xml:space="preserve">8866 </w:t>
            </w:r>
          </w:p>
        </w:tc>
        <w:tc>
          <w:tcPr>
            <w:tcW w:w="2126" w:type="dxa"/>
          </w:tcPr>
          <w:p w:rsidR="00C73698" w:rsidRPr="00C73698" w:rsidRDefault="00C73698" w:rsidP="00A61CF7">
            <w:pPr>
              <w:jc w:val="right"/>
              <w:rPr>
                <w:b/>
              </w:rPr>
            </w:pPr>
            <w:r w:rsidRPr="00C73698">
              <w:rPr>
                <w:b/>
              </w:rPr>
              <w:t>840 Ft</w:t>
            </w:r>
          </w:p>
        </w:tc>
        <w:tc>
          <w:tcPr>
            <w:tcW w:w="2300" w:type="dxa"/>
            <w:vMerge w:val="restart"/>
          </w:tcPr>
          <w:p w:rsidR="00C73698" w:rsidRPr="00C73698" w:rsidRDefault="00C73698" w:rsidP="00A61CF7">
            <w:pPr>
              <w:jc w:val="right"/>
            </w:pPr>
            <w:r w:rsidRPr="00C73698">
              <w:t>7.447.440</w:t>
            </w:r>
          </w:p>
          <w:p w:rsidR="00C73698" w:rsidRPr="00C73698" w:rsidRDefault="00C73698" w:rsidP="00A61CF7">
            <w:pPr>
              <w:jc w:val="right"/>
            </w:pPr>
            <w:r w:rsidRPr="00C73698">
              <w:t>54.407</w:t>
            </w:r>
          </w:p>
          <w:p w:rsidR="00C73698" w:rsidRPr="00C73698" w:rsidRDefault="00C73698" w:rsidP="00A61CF7">
            <w:pPr>
              <w:jc w:val="right"/>
            </w:pPr>
            <w:r w:rsidRPr="00C73698">
              <w:t>270.000</w:t>
            </w:r>
          </w:p>
          <w:p w:rsidR="00C73698" w:rsidRPr="00081434" w:rsidRDefault="00C73698" w:rsidP="00A61CF7">
            <w:pPr>
              <w:jc w:val="right"/>
              <w:rPr>
                <w:b/>
              </w:rPr>
            </w:pPr>
            <w:r w:rsidRPr="00C73698">
              <w:t>95.000</w:t>
            </w:r>
          </w:p>
        </w:tc>
      </w:tr>
      <w:tr w:rsidR="00C73698" w:rsidRPr="005C7E56" w:rsidTr="00A61CF7">
        <w:tc>
          <w:tcPr>
            <w:tcW w:w="2802" w:type="dxa"/>
          </w:tcPr>
          <w:p w:rsidR="00C73698" w:rsidRPr="00081434" w:rsidRDefault="00C73698" w:rsidP="00C73698">
            <w:pPr>
              <w:rPr>
                <w:b/>
              </w:rPr>
            </w:pPr>
            <w:r>
              <w:rPr>
                <w:b/>
              </w:rPr>
              <w:t>zártkert</w:t>
            </w:r>
          </w:p>
        </w:tc>
        <w:tc>
          <w:tcPr>
            <w:tcW w:w="1984" w:type="dxa"/>
          </w:tcPr>
          <w:p w:rsidR="00C73698" w:rsidRPr="00C73698" w:rsidRDefault="00C73698" w:rsidP="00A61CF7">
            <w:pPr>
              <w:jc w:val="right"/>
            </w:pPr>
            <w:r w:rsidRPr="00C73698">
              <w:t>64,77</w:t>
            </w:r>
          </w:p>
        </w:tc>
        <w:tc>
          <w:tcPr>
            <w:tcW w:w="2126" w:type="dxa"/>
          </w:tcPr>
          <w:p w:rsidR="00C73698" w:rsidRPr="00C73698" w:rsidRDefault="00C73698" w:rsidP="00A61CF7">
            <w:pPr>
              <w:jc w:val="right"/>
              <w:rPr>
                <w:b/>
              </w:rPr>
            </w:pPr>
            <w:r w:rsidRPr="00C73698">
              <w:rPr>
                <w:b/>
              </w:rPr>
              <w:t>840 Ft</w:t>
            </w:r>
          </w:p>
        </w:tc>
        <w:tc>
          <w:tcPr>
            <w:tcW w:w="2300" w:type="dxa"/>
            <w:vMerge/>
          </w:tcPr>
          <w:p w:rsidR="00C73698" w:rsidRPr="005C7E56" w:rsidRDefault="00C73698" w:rsidP="00A61CF7">
            <w:pPr>
              <w:jc w:val="right"/>
              <w:rPr>
                <w:b/>
              </w:rPr>
            </w:pPr>
          </w:p>
        </w:tc>
      </w:tr>
      <w:tr w:rsidR="00C73698" w:rsidTr="00A61CF7">
        <w:tc>
          <w:tcPr>
            <w:tcW w:w="2802" w:type="dxa"/>
          </w:tcPr>
          <w:p w:rsidR="00C73698" w:rsidRPr="00081434" w:rsidRDefault="00C73698" w:rsidP="00A61CF7">
            <w:pPr>
              <w:rPr>
                <w:b/>
              </w:rPr>
            </w:pPr>
            <w:r>
              <w:rPr>
                <w:b/>
              </w:rPr>
              <w:t>legelő</w:t>
            </w:r>
          </w:p>
        </w:tc>
        <w:tc>
          <w:tcPr>
            <w:tcW w:w="1984" w:type="dxa"/>
          </w:tcPr>
          <w:p w:rsidR="00C73698" w:rsidRPr="00C73698" w:rsidRDefault="00C73698" w:rsidP="00A61CF7">
            <w:pPr>
              <w:jc w:val="right"/>
            </w:pPr>
            <w:r w:rsidRPr="00C73698">
              <w:t>540</w:t>
            </w:r>
          </w:p>
        </w:tc>
        <w:tc>
          <w:tcPr>
            <w:tcW w:w="2126" w:type="dxa"/>
          </w:tcPr>
          <w:p w:rsidR="00C73698" w:rsidRPr="00C73698" w:rsidRDefault="00C73698" w:rsidP="00A61CF7">
            <w:pPr>
              <w:jc w:val="right"/>
              <w:rPr>
                <w:b/>
              </w:rPr>
            </w:pPr>
            <w:r w:rsidRPr="00C73698">
              <w:rPr>
                <w:b/>
              </w:rPr>
              <w:t>500 Ft</w:t>
            </w:r>
          </w:p>
        </w:tc>
        <w:tc>
          <w:tcPr>
            <w:tcW w:w="2300" w:type="dxa"/>
            <w:vMerge/>
          </w:tcPr>
          <w:p w:rsidR="00C73698" w:rsidRDefault="00C73698" w:rsidP="00A61CF7">
            <w:pPr>
              <w:jc w:val="right"/>
            </w:pPr>
          </w:p>
        </w:tc>
      </w:tr>
      <w:tr w:rsidR="00C73698" w:rsidRPr="00B31776" w:rsidTr="00A61CF7">
        <w:tc>
          <w:tcPr>
            <w:tcW w:w="2802" w:type="dxa"/>
          </w:tcPr>
          <w:p w:rsidR="00C73698" w:rsidRPr="00B31776" w:rsidRDefault="00C73698" w:rsidP="00A61CF7">
            <w:pPr>
              <w:rPr>
                <w:b/>
              </w:rPr>
            </w:pPr>
            <w:r>
              <w:rPr>
                <w:b/>
              </w:rPr>
              <w:t>rét</w:t>
            </w:r>
          </w:p>
        </w:tc>
        <w:tc>
          <w:tcPr>
            <w:tcW w:w="1984" w:type="dxa"/>
          </w:tcPr>
          <w:p w:rsidR="00C73698" w:rsidRPr="00C73698" w:rsidRDefault="00C73698" w:rsidP="00A61CF7">
            <w:pPr>
              <w:jc w:val="right"/>
            </w:pPr>
            <w:r w:rsidRPr="00C73698">
              <w:t>190</w:t>
            </w:r>
          </w:p>
        </w:tc>
        <w:tc>
          <w:tcPr>
            <w:tcW w:w="2126" w:type="dxa"/>
          </w:tcPr>
          <w:p w:rsidR="00C73698" w:rsidRPr="00C73698" w:rsidRDefault="00C73698" w:rsidP="00A61CF7">
            <w:pPr>
              <w:jc w:val="right"/>
              <w:rPr>
                <w:b/>
              </w:rPr>
            </w:pPr>
            <w:r w:rsidRPr="00C73698">
              <w:rPr>
                <w:b/>
              </w:rPr>
              <w:t>500 Ft</w:t>
            </w:r>
          </w:p>
        </w:tc>
        <w:tc>
          <w:tcPr>
            <w:tcW w:w="2300" w:type="dxa"/>
            <w:vMerge/>
          </w:tcPr>
          <w:p w:rsidR="00C73698" w:rsidRPr="00B31776" w:rsidRDefault="00C73698" w:rsidP="00A61CF7">
            <w:pPr>
              <w:jc w:val="right"/>
              <w:rPr>
                <w:b/>
              </w:rPr>
            </w:pPr>
          </w:p>
        </w:tc>
      </w:tr>
      <w:tr w:rsidR="00C73698" w:rsidRPr="00B31776" w:rsidTr="00A61CF7">
        <w:tc>
          <w:tcPr>
            <w:tcW w:w="2802" w:type="dxa"/>
          </w:tcPr>
          <w:p w:rsidR="00C73698" w:rsidRDefault="00C73698" w:rsidP="00A61CF7">
            <w:pPr>
              <w:rPr>
                <w:b/>
              </w:rPr>
            </w:pPr>
          </w:p>
          <w:p w:rsidR="00C73698" w:rsidRPr="00B31776" w:rsidRDefault="00C73698" w:rsidP="00A61CF7">
            <w:pPr>
              <w:rPr>
                <w:b/>
              </w:rPr>
            </w:pPr>
            <w:r w:rsidRPr="00B31776">
              <w:rPr>
                <w:b/>
              </w:rPr>
              <w:t>Összesen:</w:t>
            </w:r>
          </w:p>
        </w:tc>
        <w:tc>
          <w:tcPr>
            <w:tcW w:w="1984" w:type="dxa"/>
          </w:tcPr>
          <w:p w:rsidR="00C73698" w:rsidRDefault="00C73698" w:rsidP="00A61CF7">
            <w:pPr>
              <w:jc w:val="right"/>
              <w:rPr>
                <w:b/>
              </w:rPr>
            </w:pPr>
          </w:p>
          <w:p w:rsidR="00C73698" w:rsidRPr="00B31776" w:rsidRDefault="00C73698" w:rsidP="00A61CF7">
            <w:pPr>
              <w:jc w:val="right"/>
              <w:rPr>
                <w:b/>
              </w:rPr>
            </w:pPr>
            <w:r>
              <w:rPr>
                <w:b/>
              </w:rPr>
              <w:t>9660.77</w:t>
            </w:r>
            <w:r w:rsidRPr="00B31776">
              <w:rPr>
                <w:b/>
              </w:rPr>
              <w:t xml:space="preserve"> ha</w:t>
            </w:r>
          </w:p>
        </w:tc>
        <w:tc>
          <w:tcPr>
            <w:tcW w:w="4426" w:type="dxa"/>
            <w:gridSpan w:val="2"/>
          </w:tcPr>
          <w:p w:rsidR="00C73698" w:rsidRPr="00B31776" w:rsidRDefault="00C73698" w:rsidP="00A61CF7">
            <w:pPr>
              <w:jc w:val="right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C73698" w:rsidRPr="00B31776" w:rsidRDefault="00C73698" w:rsidP="00A61CF7">
            <w:pPr>
              <w:jc w:val="right"/>
              <w:rPr>
                <w:b/>
              </w:rPr>
            </w:pPr>
            <w:r>
              <w:rPr>
                <w:b/>
              </w:rPr>
              <w:t>7.866.847 Ft</w:t>
            </w:r>
          </w:p>
        </w:tc>
      </w:tr>
    </w:tbl>
    <w:p w:rsidR="00C73698" w:rsidRPr="008538EB" w:rsidRDefault="00C73698" w:rsidP="00C73698"/>
    <w:p w:rsidR="008538EB" w:rsidRPr="00A5180D" w:rsidRDefault="00C73698" w:rsidP="00F25C98">
      <w:pPr>
        <w:spacing w:line="276" w:lineRule="auto"/>
        <w:rPr>
          <w:b/>
          <w:u w:val="single"/>
        </w:rPr>
      </w:pPr>
      <w:r w:rsidRPr="00A5180D">
        <w:rPr>
          <w:b/>
          <w:u w:val="single"/>
        </w:rPr>
        <w:t xml:space="preserve">Az így kalkulált bevétel </w:t>
      </w:r>
      <w:r w:rsidR="00DF20AB" w:rsidRPr="00A5180D">
        <w:rPr>
          <w:b/>
          <w:u w:val="single"/>
        </w:rPr>
        <w:t xml:space="preserve">100 %-os megfizetéssel </w:t>
      </w:r>
      <w:r w:rsidRPr="00A5180D">
        <w:rPr>
          <w:b/>
          <w:u w:val="single"/>
        </w:rPr>
        <w:t xml:space="preserve">a fenti táblázat alapján 7.866.847 Ft/év. </w:t>
      </w:r>
    </w:p>
    <w:p w:rsidR="008538EB" w:rsidRDefault="008538EB" w:rsidP="00F25C98">
      <w:pPr>
        <w:spacing w:line="276" w:lineRule="auto"/>
        <w:rPr>
          <w:b/>
        </w:rPr>
      </w:pPr>
    </w:p>
    <w:p w:rsidR="00DF20AB" w:rsidRDefault="00DF20AB" w:rsidP="00F25C98">
      <w:pPr>
        <w:spacing w:line="276" w:lineRule="auto"/>
      </w:pPr>
      <w:r>
        <w:rPr>
          <w:b/>
        </w:rPr>
        <w:t xml:space="preserve">A fegyveres biztonsági őrségről, a természetvédelmi és mezei őrszolgálatról szóló 1997. évi CLIX. törvény (továbbiakban: </w:t>
      </w:r>
      <w:proofErr w:type="spellStart"/>
      <w:r>
        <w:rPr>
          <w:b/>
        </w:rPr>
        <w:t>Mőrtv</w:t>
      </w:r>
      <w:proofErr w:type="spellEnd"/>
      <w:r>
        <w:rPr>
          <w:b/>
        </w:rPr>
        <w:t xml:space="preserve">.) 19. § (1) bekezdése kimondja, hogy a mezőőri járulékot a föld használója, ha </w:t>
      </w:r>
      <w:r w:rsidR="00DE030A">
        <w:rPr>
          <w:b/>
        </w:rPr>
        <w:t>a használó</w:t>
      </w:r>
      <w:r>
        <w:rPr>
          <w:b/>
        </w:rPr>
        <w:t xml:space="preserve"> ismeretlen, akkor a földtulajdonos</w:t>
      </w:r>
      <w:r w:rsidR="00DE030A">
        <w:rPr>
          <w:b/>
        </w:rPr>
        <w:t xml:space="preserve"> köteles megfizetni. </w:t>
      </w:r>
      <w:r w:rsidR="0009221E">
        <w:t xml:space="preserve">Az önkormányzat nem rendelkezik erre vonatkozó </w:t>
      </w:r>
      <w:r w:rsidR="00DE030A">
        <w:t xml:space="preserve">nyilvántartással, </w:t>
      </w:r>
      <w:r w:rsidR="0009221E">
        <w:t xml:space="preserve">ezért a </w:t>
      </w:r>
      <w:r w:rsidR="0009221E" w:rsidRPr="0009221E">
        <w:rPr>
          <w:b/>
        </w:rPr>
        <w:t>használó vagy tulajdonos</w:t>
      </w:r>
      <w:r w:rsidR="00DE030A" w:rsidRPr="0009221E">
        <w:rPr>
          <w:b/>
        </w:rPr>
        <w:t xml:space="preserve"> </w:t>
      </w:r>
      <w:r w:rsidR="0009221E" w:rsidRPr="0009221E">
        <w:rPr>
          <w:b/>
        </w:rPr>
        <w:t>nyilatkoz</w:t>
      </w:r>
      <w:r w:rsidR="00DE030A" w:rsidRPr="0009221E">
        <w:rPr>
          <w:b/>
        </w:rPr>
        <w:t>at</w:t>
      </w:r>
      <w:r w:rsidR="0009221E" w:rsidRPr="0009221E">
        <w:rPr>
          <w:b/>
        </w:rPr>
        <w:t>a</w:t>
      </w:r>
      <w:r w:rsidR="00DE030A" w:rsidRPr="0009221E">
        <w:rPr>
          <w:b/>
        </w:rPr>
        <w:t xml:space="preserve"> alapján lehet a mezőőri járulékot jogszerűen kivetni</w:t>
      </w:r>
      <w:r w:rsidR="00DE030A">
        <w:t>. Közös tulajdonban lévő termőföld esetén a tulajdonostárs tulajdoni hányadra jutó területmértékét lehet figyelembe venni.</w:t>
      </w:r>
    </w:p>
    <w:p w:rsidR="00DE030A" w:rsidRDefault="00DE030A" w:rsidP="008538EB"/>
    <w:p w:rsidR="00DE030A" w:rsidRPr="008538EB" w:rsidRDefault="00DE030A" w:rsidP="008538EB">
      <w:pPr>
        <w:rPr>
          <w:b/>
        </w:rPr>
      </w:pPr>
    </w:p>
    <w:p w:rsidR="008538EB" w:rsidRDefault="00A5180D" w:rsidP="00F25C98">
      <w:pPr>
        <w:pStyle w:val="Listaszerbekezds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Mezei őrszolgálat létszámbővítése </w:t>
      </w:r>
    </w:p>
    <w:p w:rsidR="00A5180D" w:rsidRPr="00895869" w:rsidRDefault="00A5180D" w:rsidP="00F25C98">
      <w:pPr>
        <w:spacing w:line="276" w:lineRule="auto"/>
        <w:rPr>
          <w:rFonts w:eastAsia="Calibri"/>
          <w:bCs/>
          <w:color w:val="000000"/>
          <w:szCs w:val="24"/>
          <w:lang w:eastAsia="en-US"/>
        </w:rPr>
      </w:pPr>
      <w:r>
        <w:t xml:space="preserve">Az </w:t>
      </w:r>
      <w:proofErr w:type="spellStart"/>
      <w:r>
        <w:t>Mőrtv</w:t>
      </w:r>
      <w:proofErr w:type="spellEnd"/>
      <w:r>
        <w:t xml:space="preserve">. 18. § (2) bekezdése alapján az őrszolgálat létszámát a működési területhez mérten úgy kell megállapítani, hogy annak napi, rendszeres ellenőrzése biztosítható legyen. </w:t>
      </w:r>
      <w:r w:rsidRPr="00A5180D">
        <w:rPr>
          <w:b/>
        </w:rPr>
        <w:t>A</w:t>
      </w:r>
      <w:r w:rsidR="0009221E">
        <w:rPr>
          <w:b/>
        </w:rPr>
        <w:t xml:space="preserve"> jelenleg 1 fő alkalmazott mezőőr mellett</w:t>
      </w:r>
      <w:r w:rsidRPr="00A5180D">
        <w:rPr>
          <w:b/>
        </w:rPr>
        <w:t xml:space="preserve"> javaslom három</w:t>
      </w:r>
      <w:r w:rsidR="00895869">
        <w:rPr>
          <w:b/>
        </w:rPr>
        <w:t xml:space="preserve"> (3)</w:t>
      </w:r>
      <w:r w:rsidR="002F3BC6">
        <w:rPr>
          <w:b/>
        </w:rPr>
        <w:t xml:space="preserve"> fővel kibővíteni</w:t>
      </w:r>
      <w:r w:rsidR="0009221E">
        <w:rPr>
          <w:b/>
        </w:rPr>
        <w:t xml:space="preserve"> az őrszolgálatot. </w:t>
      </w:r>
      <w:r>
        <w:rPr>
          <w:rFonts w:eastAsia="Calibri"/>
          <w:bCs/>
          <w:color w:val="000000"/>
          <w:szCs w:val="24"/>
          <w:lang w:eastAsia="en-US"/>
        </w:rPr>
        <w:t xml:space="preserve">Az </w:t>
      </w:r>
      <w:proofErr w:type="spellStart"/>
      <w:r>
        <w:rPr>
          <w:rFonts w:eastAsia="Calibri"/>
          <w:bCs/>
          <w:color w:val="000000"/>
          <w:szCs w:val="24"/>
          <w:lang w:eastAsia="en-US"/>
        </w:rPr>
        <w:t>Mőrtv</w:t>
      </w:r>
      <w:proofErr w:type="spellEnd"/>
      <w:r>
        <w:rPr>
          <w:rFonts w:eastAsia="Calibri"/>
          <w:bCs/>
          <w:color w:val="000000"/>
          <w:szCs w:val="24"/>
          <w:lang w:eastAsia="en-US"/>
        </w:rPr>
        <w:t xml:space="preserve">. 19.§ (1a) bekezdése alapján az önkormányzat az őrszolgálat </w:t>
      </w:r>
      <w:r>
        <w:rPr>
          <w:rFonts w:eastAsia="Calibri"/>
          <w:bCs/>
          <w:color w:val="000000"/>
          <w:szCs w:val="24"/>
          <w:lang w:eastAsia="en-US"/>
        </w:rPr>
        <w:lastRenderedPageBreak/>
        <w:t>megalakítása</w:t>
      </w:r>
      <w:r w:rsidR="00895869">
        <w:rPr>
          <w:rFonts w:eastAsia="Calibri"/>
          <w:bCs/>
          <w:color w:val="000000"/>
          <w:szCs w:val="24"/>
          <w:lang w:eastAsia="en-US"/>
        </w:rPr>
        <w:t>, kibővítése</w:t>
      </w:r>
      <w:r>
        <w:rPr>
          <w:rFonts w:eastAsia="Calibri"/>
          <w:bCs/>
          <w:color w:val="000000"/>
          <w:szCs w:val="24"/>
          <w:lang w:eastAsia="en-US"/>
        </w:rPr>
        <w:t xml:space="preserve"> előtt az egyes rendészeti feladatokat ellátó személyek tevékenységéről, valamint az egyes törvényeknek iskolakerülés elleni fellépést biztosító módosításáról </w:t>
      </w:r>
      <w:r w:rsidR="00A24313">
        <w:rPr>
          <w:rFonts w:eastAsia="Calibri"/>
          <w:bCs/>
          <w:color w:val="000000"/>
          <w:szCs w:val="24"/>
          <w:lang w:eastAsia="en-US"/>
        </w:rPr>
        <w:t>szóló 2012. évi CXX. törvényben</w:t>
      </w:r>
      <w:r>
        <w:rPr>
          <w:rFonts w:eastAsia="Calibri"/>
          <w:bCs/>
          <w:color w:val="000000"/>
          <w:szCs w:val="24"/>
          <w:lang w:eastAsia="en-US"/>
        </w:rPr>
        <w:t xml:space="preserve"> meghatározott </w:t>
      </w:r>
      <w:r w:rsidRPr="001B339A">
        <w:rPr>
          <w:rFonts w:eastAsia="Calibri"/>
          <w:b/>
          <w:bCs/>
          <w:color w:val="000000"/>
          <w:szCs w:val="24"/>
          <w:lang w:eastAsia="en-US"/>
        </w:rPr>
        <w:t>együttműködési megállapodást köt a rendőrséggel.</w:t>
      </w:r>
      <w:r>
        <w:rPr>
          <w:rFonts w:eastAsia="Calibri"/>
          <w:bCs/>
          <w:color w:val="000000"/>
          <w:szCs w:val="24"/>
          <w:lang w:eastAsia="en-US"/>
        </w:rPr>
        <w:t xml:space="preserve"> </w:t>
      </w:r>
      <w:r w:rsidRPr="00FB438A">
        <w:rPr>
          <w:rFonts w:eastAsia="Calibri"/>
          <w:b/>
          <w:bCs/>
          <w:color w:val="000000"/>
          <w:szCs w:val="24"/>
          <w:lang w:eastAsia="en-US"/>
        </w:rPr>
        <w:t>A</w:t>
      </w:r>
      <w:r w:rsidR="00520CFF">
        <w:rPr>
          <w:rFonts w:eastAsia="Calibri"/>
          <w:b/>
          <w:bCs/>
          <w:color w:val="000000"/>
          <w:szCs w:val="24"/>
          <w:lang w:eastAsia="en-US"/>
        </w:rPr>
        <w:t xml:space="preserve">z együttműködési </w:t>
      </w:r>
      <w:r w:rsidRPr="00FB438A">
        <w:rPr>
          <w:rFonts w:eastAsia="Calibri"/>
          <w:b/>
          <w:bCs/>
          <w:color w:val="000000"/>
          <w:szCs w:val="24"/>
          <w:lang w:eastAsia="en-US"/>
        </w:rPr>
        <w:t xml:space="preserve">megállapodás megkötését követően gyakorolhatja </w:t>
      </w:r>
      <w:r w:rsidR="00622F29">
        <w:rPr>
          <w:rFonts w:eastAsia="Calibri"/>
          <w:b/>
          <w:bCs/>
          <w:color w:val="000000"/>
          <w:szCs w:val="24"/>
          <w:lang w:eastAsia="en-US"/>
        </w:rPr>
        <w:t>a fenti törvényben meghatározott intézkedéseket és</w:t>
      </w:r>
      <w:r w:rsidRPr="00FB438A">
        <w:rPr>
          <w:rFonts w:eastAsia="Calibri"/>
          <w:b/>
          <w:bCs/>
          <w:color w:val="000000"/>
          <w:szCs w:val="24"/>
          <w:lang w:eastAsia="en-US"/>
        </w:rPr>
        <w:t xml:space="preserve"> kényszerítő eszközöket. </w:t>
      </w:r>
      <w:r w:rsidRPr="00F22CAF">
        <w:rPr>
          <w:rFonts w:eastAsia="Calibri"/>
          <w:bCs/>
          <w:color w:val="000000"/>
          <w:szCs w:val="24"/>
          <w:lang w:eastAsia="en-US"/>
        </w:rPr>
        <w:t>A mezei őrszolgálat kibővítését be kell jelenteni az illetékes mezőgazdasági igazgatási szervnek,</w:t>
      </w:r>
      <w:r>
        <w:rPr>
          <w:rFonts w:eastAsia="Calibri"/>
          <w:bCs/>
          <w:color w:val="000000"/>
          <w:szCs w:val="24"/>
          <w:lang w:eastAsia="en-US"/>
        </w:rPr>
        <w:t xml:space="preserve"> mely</w:t>
      </w:r>
      <w:r w:rsidRPr="00F22CAF">
        <w:rPr>
          <w:rFonts w:eastAsia="Calibri"/>
          <w:bCs/>
          <w:color w:val="000000"/>
          <w:szCs w:val="24"/>
          <w:lang w:eastAsia="en-US"/>
        </w:rPr>
        <w:t xml:space="preserve"> a földművelésügyi igazgatási ha</w:t>
      </w:r>
      <w:r>
        <w:rPr>
          <w:rFonts w:eastAsia="Calibri"/>
          <w:bCs/>
          <w:color w:val="000000"/>
          <w:szCs w:val="24"/>
          <w:lang w:eastAsia="en-US"/>
        </w:rPr>
        <w:t xml:space="preserve">táskörben eljáró járási hivatal. </w:t>
      </w:r>
      <w:r w:rsidRPr="00F22CAF">
        <w:rPr>
          <w:rFonts w:eastAsia="Calibri"/>
          <w:bCs/>
          <w:color w:val="000000"/>
          <w:szCs w:val="24"/>
          <w:lang w:eastAsia="en-US"/>
        </w:rPr>
        <w:t xml:space="preserve">A bejelentésnek tartalmaznia kell az őrszolgálat létszámát, az őrzött terület mértékét és a földrészletek helyrajzi számát. </w:t>
      </w:r>
    </w:p>
    <w:p w:rsidR="00A5180D" w:rsidRPr="00DE030A" w:rsidRDefault="00A5180D" w:rsidP="00F25C98">
      <w:pPr>
        <w:spacing w:line="276" w:lineRule="auto"/>
      </w:pPr>
    </w:p>
    <w:p w:rsidR="00A5180D" w:rsidRDefault="00895869" w:rsidP="00F25C98">
      <w:pPr>
        <w:pStyle w:val="Listaszerbekezds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>A mezi őrszolgálat bővítésének költség</w:t>
      </w:r>
      <w:r w:rsidR="00176732">
        <w:rPr>
          <w:b/>
        </w:rPr>
        <w:t xml:space="preserve">vonzata </w:t>
      </w:r>
      <w:r w:rsidR="00401969">
        <w:rPr>
          <w:b/>
        </w:rPr>
        <w:t>2017. szeptember 1. - 2017. december 31.-ig tartó időszakra</w:t>
      </w:r>
    </w:p>
    <w:p w:rsidR="00895869" w:rsidRDefault="00895869" w:rsidP="00F25C98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  <w:r w:rsidRPr="00895869">
        <w:rPr>
          <w:rFonts w:eastAsia="Calibri"/>
          <w:color w:val="000000"/>
          <w:lang w:eastAsia="en-US"/>
        </w:rPr>
        <w:t xml:space="preserve">Az </w:t>
      </w:r>
      <w:proofErr w:type="spellStart"/>
      <w:r w:rsidRPr="00895869">
        <w:rPr>
          <w:rFonts w:eastAsia="Calibri"/>
          <w:color w:val="000000"/>
          <w:lang w:eastAsia="en-US"/>
        </w:rPr>
        <w:t>Mőrtv</w:t>
      </w:r>
      <w:proofErr w:type="spellEnd"/>
      <w:r w:rsidRPr="00895869">
        <w:rPr>
          <w:rFonts w:eastAsia="Calibri"/>
          <w:color w:val="000000"/>
          <w:lang w:eastAsia="en-US"/>
        </w:rPr>
        <w:t>. 19.§ (1) bekezdése szerint</w:t>
      </w:r>
      <w:r w:rsidRPr="00FB438A">
        <w:rPr>
          <w:rFonts w:eastAsia="Calibri"/>
          <w:b/>
          <w:color w:val="000000"/>
          <w:lang w:eastAsia="en-US"/>
        </w:rPr>
        <w:t xml:space="preserve"> az önkormányzati mezei őrszolgálat megalakítási, fenntartási és működési költségeit </w:t>
      </w:r>
      <w:r w:rsidRPr="00895869">
        <w:rPr>
          <w:rFonts w:eastAsia="Calibri"/>
          <w:color w:val="000000"/>
          <w:lang w:eastAsia="en-US"/>
        </w:rPr>
        <w:t>a földhasználó, ha ez ismeretlen, a tulajdonos által kifizetett</w:t>
      </w:r>
      <w:r>
        <w:rPr>
          <w:rFonts w:eastAsia="Calibri"/>
          <w:color w:val="000000"/>
          <w:lang w:eastAsia="en-US"/>
        </w:rPr>
        <w:t xml:space="preserve"> </w:t>
      </w:r>
      <w:r w:rsidRPr="00FB438A">
        <w:rPr>
          <w:rFonts w:eastAsia="Calibri"/>
          <w:b/>
          <w:color w:val="000000"/>
          <w:lang w:eastAsia="en-US"/>
        </w:rPr>
        <w:t>mezőőri járulékból és a központi költségvetés által biztosított hozzájárulásból kell fedezni.</w:t>
      </w:r>
      <w:r w:rsidRPr="005E709E">
        <w:rPr>
          <w:rFonts w:ascii="Times" w:hAnsi="Times"/>
          <w:bCs/>
          <w:color w:val="000000"/>
        </w:rPr>
        <w:t xml:space="preserve"> </w:t>
      </w:r>
    </w:p>
    <w:p w:rsidR="00BD3D7C" w:rsidRDefault="00895869" w:rsidP="00F25C98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  <w:r w:rsidRPr="00874837">
        <w:rPr>
          <w:rFonts w:ascii="Times" w:hAnsi="Times"/>
          <w:b/>
          <w:bCs/>
          <w:color w:val="000000"/>
          <w:u w:val="single"/>
        </w:rPr>
        <w:t>Központi költségvetés:</w:t>
      </w:r>
      <w:r>
        <w:rPr>
          <w:rFonts w:ascii="Times" w:hAnsi="Times"/>
          <w:bCs/>
          <w:color w:val="000000"/>
        </w:rPr>
        <w:t xml:space="preserve"> a mezei őrszolgálat </w:t>
      </w:r>
      <w:r w:rsidRPr="00BD3D7C">
        <w:rPr>
          <w:rFonts w:ascii="Times" w:hAnsi="Times"/>
          <w:b/>
          <w:bCs/>
          <w:color w:val="000000"/>
        </w:rPr>
        <w:t>megalakítási költségeinek fedezetére 500.000 Ft/fő egyszeri támogatás</w:t>
      </w:r>
      <w:r w:rsidR="00BD3D7C" w:rsidRPr="00BD3D7C">
        <w:rPr>
          <w:rFonts w:ascii="Times" w:hAnsi="Times"/>
          <w:b/>
          <w:bCs/>
          <w:color w:val="000000"/>
        </w:rPr>
        <w:t xml:space="preserve"> igényelhető</w:t>
      </w:r>
      <w:r w:rsidR="00BD3D7C">
        <w:rPr>
          <w:rFonts w:ascii="Times" w:hAnsi="Times"/>
          <w:bCs/>
          <w:color w:val="000000"/>
        </w:rPr>
        <w:t xml:space="preserve"> a nyilvántartásba vé</w:t>
      </w:r>
      <w:r w:rsidR="002F3BC6">
        <w:rPr>
          <w:rFonts w:ascii="Times" w:hAnsi="Times"/>
          <w:bCs/>
          <w:color w:val="000000"/>
        </w:rPr>
        <w:t>telt követő harminc napon belül.</w:t>
      </w:r>
      <w:r w:rsidR="00BD3D7C">
        <w:rPr>
          <w:rFonts w:ascii="Times" w:hAnsi="Times"/>
          <w:bCs/>
          <w:color w:val="000000"/>
        </w:rPr>
        <w:t xml:space="preserve"> </w:t>
      </w:r>
      <w:r w:rsidR="002F3BC6">
        <w:rPr>
          <w:rFonts w:ascii="Times" w:hAnsi="Times"/>
          <w:bCs/>
          <w:color w:val="000000"/>
        </w:rPr>
        <w:t xml:space="preserve">A </w:t>
      </w:r>
      <w:r w:rsidR="00622F29">
        <w:rPr>
          <w:rFonts w:ascii="Times" w:hAnsi="Times"/>
          <w:b/>
          <w:bCs/>
          <w:color w:val="000000"/>
        </w:rPr>
        <w:t>mezőgazdasási igazgatási szervvel való</w:t>
      </w:r>
      <w:r w:rsidR="00BD3D7C" w:rsidRPr="00BD3D7C">
        <w:rPr>
          <w:rFonts w:ascii="Times" w:hAnsi="Times"/>
          <w:b/>
          <w:bCs/>
          <w:color w:val="000000"/>
        </w:rPr>
        <w:t xml:space="preserve"> </w:t>
      </w:r>
      <w:r w:rsidR="0009221E">
        <w:rPr>
          <w:rFonts w:ascii="Times" w:hAnsi="Times"/>
          <w:b/>
          <w:bCs/>
          <w:color w:val="000000"/>
        </w:rPr>
        <w:t>előzetes</w:t>
      </w:r>
      <w:r w:rsidR="00BD3D7C" w:rsidRPr="00BD3D7C">
        <w:rPr>
          <w:rFonts w:ascii="Times" w:hAnsi="Times"/>
          <w:b/>
          <w:bCs/>
          <w:color w:val="000000"/>
        </w:rPr>
        <w:t xml:space="preserve"> egyeztetés</w:t>
      </w:r>
      <w:r w:rsidR="00BD3D7C">
        <w:rPr>
          <w:rFonts w:ascii="Times" w:hAnsi="Times"/>
          <w:bCs/>
          <w:color w:val="000000"/>
        </w:rPr>
        <w:t xml:space="preserve"> alapján az 500.000 Ft/fő egyszeri támogatás az </w:t>
      </w:r>
      <w:r w:rsidR="00BD3D7C" w:rsidRPr="00BD3D7C">
        <w:rPr>
          <w:rFonts w:ascii="Times" w:hAnsi="Times"/>
          <w:b/>
          <w:bCs/>
          <w:color w:val="000000"/>
        </w:rPr>
        <w:t>őrszolgálat bővítésére is értendő</w:t>
      </w:r>
      <w:r w:rsidR="00BD3D7C">
        <w:rPr>
          <w:rFonts w:ascii="Times" w:hAnsi="Times"/>
          <w:bCs/>
          <w:color w:val="000000"/>
        </w:rPr>
        <w:t xml:space="preserve">. Az őrszolgálat fenntartásával és működésével kapcsolatban felmerülő költségek – </w:t>
      </w:r>
      <w:r w:rsidR="00BD3D7C" w:rsidRPr="00BD3D7C">
        <w:rPr>
          <w:rFonts w:ascii="Times" w:hAnsi="Times"/>
          <w:b/>
          <w:bCs/>
          <w:color w:val="000000"/>
        </w:rPr>
        <w:t>személyi és dologi kiadások</w:t>
      </w:r>
      <w:r w:rsidR="00BD3D7C">
        <w:rPr>
          <w:rFonts w:ascii="Times" w:hAnsi="Times"/>
          <w:bCs/>
          <w:color w:val="000000"/>
        </w:rPr>
        <w:t xml:space="preserve"> – 50 %-át, de legfeljebb </w:t>
      </w:r>
      <w:r w:rsidRPr="00BD3D7C">
        <w:rPr>
          <w:rFonts w:ascii="Times" w:hAnsi="Times"/>
          <w:b/>
          <w:bCs/>
          <w:color w:val="000000"/>
        </w:rPr>
        <w:t>90.000 Ft/fő/hó</w:t>
      </w:r>
      <w:r>
        <w:rPr>
          <w:rFonts w:ascii="Times" w:hAnsi="Times"/>
          <w:bCs/>
          <w:color w:val="000000"/>
        </w:rPr>
        <w:t xml:space="preserve"> </w:t>
      </w:r>
      <w:r w:rsidR="00BD3D7C">
        <w:rPr>
          <w:rFonts w:ascii="Times" w:hAnsi="Times"/>
          <w:bCs/>
          <w:color w:val="000000"/>
        </w:rPr>
        <w:t xml:space="preserve">megtérítését negyedéves időszakokra utólag kérelmezheti az önkormányzat </w:t>
      </w:r>
      <w:r w:rsidR="002743C3">
        <w:rPr>
          <w:rFonts w:ascii="Times" w:hAnsi="Times"/>
          <w:bCs/>
          <w:color w:val="000000"/>
        </w:rPr>
        <w:t xml:space="preserve">a </w:t>
      </w:r>
      <w:r w:rsidR="00BD3D7C">
        <w:rPr>
          <w:rFonts w:ascii="Times" w:hAnsi="Times"/>
          <w:bCs/>
          <w:color w:val="000000"/>
        </w:rPr>
        <w:t xml:space="preserve">mezei őrszolgálat megalakításához, fenntartásához és működéséhez nyújtandó állami hozzájárulás igénybevételének rendjéről és feltételeiről szóló </w:t>
      </w:r>
      <w:r w:rsidR="002743C3">
        <w:rPr>
          <w:rFonts w:ascii="Times" w:hAnsi="Times"/>
          <w:bCs/>
          <w:color w:val="000000"/>
        </w:rPr>
        <w:t>64/2009.(V.22</w:t>
      </w:r>
      <w:r>
        <w:rPr>
          <w:rFonts w:ascii="Times" w:hAnsi="Times"/>
          <w:bCs/>
          <w:color w:val="000000"/>
        </w:rPr>
        <w:t>.</w:t>
      </w:r>
      <w:r w:rsidR="002743C3">
        <w:rPr>
          <w:rFonts w:ascii="Times" w:hAnsi="Times"/>
          <w:bCs/>
          <w:color w:val="000000"/>
        </w:rPr>
        <w:t xml:space="preserve">) FVM-PM együttes rendelet </w:t>
      </w:r>
      <w:r w:rsidR="00BD3D7C">
        <w:rPr>
          <w:rFonts w:ascii="Times" w:hAnsi="Times"/>
          <w:bCs/>
          <w:color w:val="000000"/>
        </w:rPr>
        <w:t>2. §</w:t>
      </w:r>
      <w:proofErr w:type="spellStart"/>
      <w:r w:rsidR="00BD3D7C">
        <w:rPr>
          <w:rFonts w:ascii="Times" w:hAnsi="Times"/>
          <w:bCs/>
          <w:color w:val="000000"/>
        </w:rPr>
        <w:t>-</w:t>
      </w:r>
      <w:proofErr w:type="gramStart"/>
      <w:r w:rsidR="00BD3D7C">
        <w:rPr>
          <w:rFonts w:ascii="Times" w:hAnsi="Times"/>
          <w:bCs/>
          <w:color w:val="000000"/>
        </w:rPr>
        <w:t>a</w:t>
      </w:r>
      <w:proofErr w:type="spellEnd"/>
      <w:proofErr w:type="gramEnd"/>
      <w:r w:rsidR="00BD3D7C">
        <w:rPr>
          <w:rFonts w:ascii="Times" w:hAnsi="Times"/>
          <w:bCs/>
          <w:color w:val="000000"/>
        </w:rPr>
        <w:t xml:space="preserve"> </w:t>
      </w:r>
      <w:r w:rsidR="002743C3">
        <w:rPr>
          <w:rFonts w:ascii="Times" w:hAnsi="Times"/>
          <w:bCs/>
          <w:color w:val="000000"/>
        </w:rPr>
        <w:t>alapján.</w:t>
      </w:r>
      <w:r>
        <w:rPr>
          <w:rFonts w:ascii="Times" w:hAnsi="Times"/>
          <w:bCs/>
          <w:color w:val="000000"/>
        </w:rPr>
        <w:t xml:space="preserve"> </w:t>
      </w:r>
    </w:p>
    <w:p w:rsidR="00821B67" w:rsidRPr="00A24313" w:rsidRDefault="00176732" w:rsidP="0089586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</w:rPr>
      </w:pPr>
      <w:r w:rsidRPr="00A24313">
        <w:rPr>
          <w:rFonts w:ascii="Times" w:hAnsi="Times"/>
          <w:b/>
          <w:bCs/>
          <w:color w:val="000000"/>
        </w:rPr>
        <w:t>A bővítés költségvonzata az alábbi táblázatok alapján kerül ismertetésre</w:t>
      </w:r>
      <w:r w:rsidR="00821B67" w:rsidRPr="00A24313">
        <w:rPr>
          <w:rFonts w:ascii="Times" w:hAnsi="Times"/>
          <w:b/>
          <w:bCs/>
          <w:color w:val="000000"/>
        </w:rPr>
        <w:t>.</w:t>
      </w:r>
    </w:p>
    <w:tbl>
      <w:tblPr>
        <w:tblStyle w:val="Rcsostblzat"/>
        <w:tblW w:w="0" w:type="auto"/>
        <w:tblLook w:val="04A0"/>
      </w:tblPr>
      <w:tblGrid>
        <w:gridCol w:w="4219"/>
        <w:gridCol w:w="2410"/>
        <w:gridCol w:w="2583"/>
      </w:tblGrid>
      <w:tr w:rsidR="007E4F47" w:rsidRPr="00A61CF7" w:rsidTr="007E4F47">
        <w:tc>
          <w:tcPr>
            <w:tcW w:w="9212" w:type="dxa"/>
            <w:gridSpan w:val="3"/>
            <w:vAlign w:val="center"/>
          </w:tcPr>
          <w:p w:rsidR="001F32DD" w:rsidRDefault="00CA7865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 w:cstheme="minorBidi"/>
                <w:b/>
                <w:sz w:val="24"/>
                <w:lang w:eastAsia="en-US"/>
              </w:rPr>
            </w:pPr>
            <w:r>
              <w:rPr>
                <w:rFonts w:eastAsiaTheme="minorHAnsi" w:cstheme="minorBidi"/>
                <w:b/>
                <w:sz w:val="24"/>
                <w:lang w:eastAsia="en-US"/>
              </w:rPr>
              <w:t xml:space="preserve">I. </w:t>
            </w:r>
            <w:r w:rsidR="00A61CF7" w:rsidRPr="00A61CF7">
              <w:rPr>
                <w:rFonts w:eastAsiaTheme="minorHAnsi" w:cstheme="minorBidi"/>
                <w:b/>
                <w:sz w:val="24"/>
                <w:lang w:eastAsia="en-US"/>
              </w:rPr>
              <w:t>KIADÁS</w:t>
            </w:r>
          </w:p>
          <w:p w:rsidR="00CA7865" w:rsidRPr="00045420" w:rsidRDefault="00CA7865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 w:cstheme="minorBidi"/>
                <w:b/>
                <w:sz w:val="24"/>
                <w:lang w:eastAsia="en-US"/>
              </w:rPr>
            </w:pPr>
            <w:r w:rsidRPr="00CA7865">
              <w:rPr>
                <w:rFonts w:eastAsiaTheme="minorHAnsi" w:cstheme="minorBidi"/>
                <w:b/>
                <w:sz w:val="24"/>
                <w:lang w:eastAsia="en-US"/>
              </w:rPr>
              <w:t xml:space="preserve">Egyszeri bővítési költség </w:t>
            </w:r>
            <w:r w:rsidRPr="00CA7865">
              <w:rPr>
                <w:rFonts w:eastAsiaTheme="minorHAnsi" w:cstheme="minorBidi"/>
                <w:sz w:val="24"/>
                <w:lang w:eastAsia="en-US"/>
              </w:rPr>
              <w:t>2017. szeptember 1. napját megelőzően</w:t>
            </w:r>
          </w:p>
        </w:tc>
      </w:tr>
      <w:tr w:rsidR="001F32DD" w:rsidRPr="00A61CF7" w:rsidTr="001F32DD">
        <w:tc>
          <w:tcPr>
            <w:tcW w:w="4219" w:type="dxa"/>
          </w:tcPr>
          <w:p w:rsidR="001F32DD" w:rsidRPr="003E318C" w:rsidRDefault="00045420" w:rsidP="001F32DD">
            <w:pPr>
              <w:jc w:val="left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Cs w:val="24"/>
                <w:lang w:eastAsia="en-US"/>
              </w:rPr>
              <w:t>Szükséges, egyéb kiadások</w:t>
            </w:r>
          </w:p>
        </w:tc>
        <w:tc>
          <w:tcPr>
            <w:tcW w:w="2410" w:type="dxa"/>
          </w:tcPr>
          <w:p w:rsidR="001F32DD" w:rsidRPr="003E318C" w:rsidRDefault="001F32DD" w:rsidP="00A61CF7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</w:t>
            </w:r>
            <w:r w:rsidR="00077A20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</w:t>
            </w:r>
            <w:r w:rsidRPr="003E318C">
              <w:rPr>
                <w:rFonts w:eastAsiaTheme="minorHAnsi"/>
                <w:b/>
                <w:sz w:val="24"/>
                <w:szCs w:val="24"/>
                <w:lang w:eastAsia="en-US"/>
              </w:rPr>
              <w:t>fő/Ft</w:t>
            </w:r>
          </w:p>
        </w:tc>
        <w:tc>
          <w:tcPr>
            <w:tcW w:w="2583" w:type="dxa"/>
          </w:tcPr>
          <w:p w:rsidR="001F32DD" w:rsidRPr="003E318C" w:rsidRDefault="00077A20" w:rsidP="00A61CF7">
            <w:pPr>
              <w:jc w:val="right"/>
              <w:rPr>
                <w:rFonts w:eastAsiaTheme="minorHAnsi"/>
                <w:b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3</w:t>
            </w:r>
            <w:r w:rsidR="001F32DD" w:rsidRPr="003E318C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fő/Ft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/>
                <w:sz w:val="24"/>
                <w:szCs w:val="24"/>
                <w:lang w:eastAsia="en-US"/>
              </w:rPr>
              <w:t>Orvosi alkalmassági/ pszichológiai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15.000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45.000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Mezőőri szakvizsga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Rendészeti szakvizsga</w:t>
            </w:r>
          </w:p>
        </w:tc>
        <w:tc>
          <w:tcPr>
            <w:tcW w:w="2410" w:type="dxa"/>
          </w:tcPr>
          <w:p w:rsidR="00BD3D7C" w:rsidRPr="00A61CF7" w:rsidRDefault="00BD3D7C" w:rsidP="007E4F4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15.</w:t>
            </w:r>
            <w:r w:rsidR="007E4F47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2583" w:type="dxa"/>
          </w:tcPr>
          <w:p w:rsidR="00BD3D7C" w:rsidRPr="00A61CF7" w:rsidRDefault="007E4F47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45.000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Fegyvervizsga</w:t>
            </w:r>
            <w:r w:rsidR="0023499F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3499F" w:rsidRPr="00A61CF7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2 fő részére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30.000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60.000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Mezőőri formaruha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200.000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600.000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Szolgálati igazolvány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4.000</w:t>
            </w:r>
          </w:p>
        </w:tc>
        <w:tc>
          <w:tcPr>
            <w:tcW w:w="2583" w:type="dxa"/>
          </w:tcPr>
          <w:p w:rsidR="00BD3D7C" w:rsidRPr="00A61CF7" w:rsidRDefault="0023499F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</w:t>
            </w:r>
            <w:r w:rsidR="00BD3D7C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</w:t>
            </w: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.</w:t>
            </w:r>
            <w:r w:rsidR="00BD3D7C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00</w:t>
            </w:r>
            <w:r w:rsidR="007E4F47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Szolgálati jelvény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2.100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6.300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Sörétes vadászlőfegyver</w:t>
            </w:r>
            <w:r w:rsidR="0023499F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3499F" w:rsidRPr="00A61CF7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2 fő részére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90.000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180.000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Lőszer</w:t>
            </w:r>
            <w:r w:rsidR="0023499F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3499F" w:rsidRPr="00A61CF7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2 fő részére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10.000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20.000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Könnygázszóró palack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1.500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4.500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Bilincs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7.500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22.500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Rendőrbot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3.000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9.000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Fegyvertok</w:t>
            </w:r>
            <w:r w:rsidR="0023499F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3499F" w:rsidRPr="00A61CF7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2 fő részére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12.000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24.000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Fegyvertisztító felszerelés</w:t>
            </w:r>
            <w:r w:rsidR="0023499F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3499F" w:rsidRPr="00A61CF7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2 fő részére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5.000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10.000</w:t>
            </w:r>
          </w:p>
        </w:tc>
      </w:tr>
      <w:tr w:rsidR="00BD3D7C" w:rsidRPr="00A61CF7" w:rsidTr="00A61CF7">
        <w:tc>
          <w:tcPr>
            <w:tcW w:w="4219" w:type="dxa"/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lastRenderedPageBreak/>
              <w:t>Oldaltáska</w:t>
            </w:r>
          </w:p>
        </w:tc>
        <w:tc>
          <w:tcPr>
            <w:tcW w:w="2410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12.000</w:t>
            </w:r>
          </w:p>
        </w:tc>
        <w:tc>
          <w:tcPr>
            <w:tcW w:w="2583" w:type="dxa"/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36.000</w:t>
            </w:r>
          </w:p>
        </w:tc>
      </w:tr>
      <w:tr w:rsidR="00BD3D7C" w:rsidRPr="00A61CF7" w:rsidTr="00A61CF7">
        <w:tc>
          <w:tcPr>
            <w:tcW w:w="4219" w:type="dxa"/>
            <w:tcBorders>
              <w:bottom w:val="single" w:sz="4" w:space="0" w:color="auto"/>
            </w:tcBorders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Fegyverszekrény</w:t>
            </w:r>
            <w:r w:rsidR="0023499F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 </w:t>
            </w:r>
            <w:r w:rsidR="0023499F" w:rsidRPr="00A61CF7">
              <w:rPr>
                <w:rFonts w:eastAsiaTheme="minorHAnsi" w:cstheme="minorBidi"/>
                <w:i/>
                <w:sz w:val="24"/>
                <w:szCs w:val="24"/>
                <w:lang w:eastAsia="en-US"/>
              </w:rPr>
              <w:t>1 db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35.000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BD3D7C" w:rsidRPr="00A61CF7" w:rsidRDefault="0023499F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35</w:t>
            </w:r>
            <w:r w:rsidR="00BD3D7C"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.000</w:t>
            </w:r>
          </w:p>
        </w:tc>
      </w:tr>
      <w:tr w:rsidR="00BD3D7C" w:rsidRPr="00A61CF7" w:rsidTr="00A61CF7">
        <w:tc>
          <w:tcPr>
            <w:tcW w:w="4219" w:type="dxa"/>
            <w:tcBorders>
              <w:bottom w:val="single" w:sz="4" w:space="0" w:color="auto"/>
            </w:tcBorders>
          </w:tcPr>
          <w:p w:rsidR="00BD3D7C" w:rsidRPr="00A61CF7" w:rsidRDefault="00BD3D7C" w:rsidP="00A61CF7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Távcső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15.000</w:t>
            </w:r>
          </w:p>
        </w:tc>
        <w:tc>
          <w:tcPr>
            <w:tcW w:w="2583" w:type="dxa"/>
            <w:tcBorders>
              <w:bottom w:val="single" w:sz="4" w:space="0" w:color="auto"/>
            </w:tcBorders>
          </w:tcPr>
          <w:p w:rsidR="00BD3D7C" w:rsidRPr="00A61CF7" w:rsidRDefault="00BD3D7C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45.000</w:t>
            </w:r>
          </w:p>
        </w:tc>
      </w:tr>
      <w:tr w:rsidR="0023499F" w:rsidRPr="00A61CF7" w:rsidTr="00A61CF7">
        <w:tc>
          <w:tcPr>
            <w:tcW w:w="4219" w:type="dxa"/>
            <w:tcBorders>
              <w:top w:val="single" w:sz="4" w:space="0" w:color="auto"/>
            </w:tcBorders>
          </w:tcPr>
          <w:p w:rsidR="0023499F" w:rsidRPr="00A61CF7" w:rsidRDefault="0023499F" w:rsidP="00077A20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Mobiltelefon készülék</w:t>
            </w:r>
          </w:p>
        </w:tc>
        <w:tc>
          <w:tcPr>
            <w:tcW w:w="4993" w:type="dxa"/>
            <w:gridSpan w:val="2"/>
            <w:tcBorders>
              <w:top w:val="single" w:sz="4" w:space="0" w:color="auto"/>
            </w:tcBorders>
          </w:tcPr>
          <w:p w:rsidR="0023499F" w:rsidRPr="00A61CF7" w:rsidRDefault="0023499F" w:rsidP="00A61CF7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90.000</w:t>
            </w:r>
          </w:p>
        </w:tc>
      </w:tr>
    </w:tbl>
    <w:tbl>
      <w:tblPr>
        <w:tblStyle w:val="Rcsostblzat"/>
        <w:tblpPr w:leftFromText="141" w:rightFromText="141" w:vertAnchor="text" w:horzAnchor="margin" w:tblpYSpec="top"/>
        <w:tblW w:w="0" w:type="auto"/>
        <w:tblLook w:val="04A0"/>
      </w:tblPr>
      <w:tblGrid>
        <w:gridCol w:w="4219"/>
        <w:gridCol w:w="4993"/>
      </w:tblGrid>
      <w:tr w:rsidR="0023499F" w:rsidRPr="00A61CF7" w:rsidTr="0023499F">
        <w:tc>
          <w:tcPr>
            <w:tcW w:w="4219" w:type="dxa"/>
          </w:tcPr>
          <w:p w:rsidR="0023499F" w:rsidRPr="00A61CF7" w:rsidRDefault="0023499F" w:rsidP="0023499F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Matricák, logók, jelképek</w:t>
            </w:r>
          </w:p>
        </w:tc>
        <w:tc>
          <w:tcPr>
            <w:tcW w:w="4993" w:type="dxa"/>
          </w:tcPr>
          <w:p w:rsidR="0023499F" w:rsidRPr="00A61CF7" w:rsidRDefault="0023499F" w:rsidP="0023499F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150.000</w:t>
            </w:r>
          </w:p>
        </w:tc>
      </w:tr>
      <w:tr w:rsidR="0023499F" w:rsidRPr="00A61CF7" w:rsidTr="0023499F">
        <w:tc>
          <w:tcPr>
            <w:tcW w:w="4219" w:type="dxa"/>
          </w:tcPr>
          <w:p w:rsidR="0023499F" w:rsidRPr="00A61CF7" w:rsidRDefault="0023499F" w:rsidP="0023499F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Digitális fényképező</w:t>
            </w:r>
          </w:p>
        </w:tc>
        <w:tc>
          <w:tcPr>
            <w:tcW w:w="4993" w:type="dxa"/>
          </w:tcPr>
          <w:p w:rsidR="0023499F" w:rsidRPr="00A61CF7" w:rsidRDefault="0023499F" w:rsidP="0023499F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60.000</w:t>
            </w:r>
          </w:p>
        </w:tc>
      </w:tr>
      <w:tr w:rsidR="0023499F" w:rsidRPr="00A61CF7" w:rsidTr="00A61CF7">
        <w:tc>
          <w:tcPr>
            <w:tcW w:w="4219" w:type="dxa"/>
            <w:tcBorders>
              <w:bottom w:val="single" w:sz="4" w:space="0" w:color="auto"/>
            </w:tcBorders>
          </w:tcPr>
          <w:p w:rsidR="0023499F" w:rsidRPr="00A61CF7" w:rsidRDefault="0023499F" w:rsidP="0023499F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Informatikai eszköz</w:t>
            </w:r>
          </w:p>
        </w:tc>
        <w:tc>
          <w:tcPr>
            <w:tcW w:w="4993" w:type="dxa"/>
            <w:tcBorders>
              <w:bottom w:val="single" w:sz="4" w:space="0" w:color="auto"/>
            </w:tcBorders>
          </w:tcPr>
          <w:p w:rsidR="0023499F" w:rsidRPr="00A61CF7" w:rsidRDefault="0023499F" w:rsidP="0023499F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200.000</w:t>
            </w:r>
          </w:p>
        </w:tc>
      </w:tr>
      <w:tr w:rsidR="0023499F" w:rsidRPr="00A61CF7" w:rsidTr="0023499F">
        <w:tc>
          <w:tcPr>
            <w:tcW w:w="4219" w:type="dxa"/>
          </w:tcPr>
          <w:p w:rsidR="0023499F" w:rsidRPr="00A61CF7" w:rsidRDefault="0023499F" w:rsidP="0023499F">
            <w:pPr>
              <w:jc w:val="lef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Szolgálati jármű (</w:t>
            </w:r>
            <w:r w:rsidR="00770380">
              <w:rPr>
                <w:rFonts w:eastAsiaTheme="minorHAnsi" w:cstheme="minorBidi"/>
                <w:sz w:val="24"/>
                <w:szCs w:val="24"/>
                <w:lang w:eastAsia="en-US"/>
              </w:rPr>
              <w:t xml:space="preserve">1 db </w:t>
            </w: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terepjáró)</w:t>
            </w:r>
          </w:p>
        </w:tc>
        <w:tc>
          <w:tcPr>
            <w:tcW w:w="4993" w:type="dxa"/>
          </w:tcPr>
          <w:p w:rsidR="0023499F" w:rsidRPr="00A61CF7" w:rsidRDefault="0023499F" w:rsidP="0023499F">
            <w:pPr>
              <w:jc w:val="right"/>
              <w:rPr>
                <w:rFonts w:eastAsiaTheme="minorHAnsi" w:cstheme="minorBidi"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sz w:val="24"/>
                <w:szCs w:val="24"/>
                <w:lang w:eastAsia="en-US"/>
              </w:rPr>
              <w:t>2.000.000</w:t>
            </w:r>
          </w:p>
        </w:tc>
      </w:tr>
    </w:tbl>
    <w:tbl>
      <w:tblPr>
        <w:tblStyle w:val="Rcsostblzat"/>
        <w:tblW w:w="0" w:type="auto"/>
        <w:tblLook w:val="04A0"/>
      </w:tblPr>
      <w:tblGrid>
        <w:gridCol w:w="4219"/>
        <w:gridCol w:w="4993"/>
      </w:tblGrid>
      <w:tr w:rsidR="00A61CF7" w:rsidRPr="00A61CF7" w:rsidTr="00A61CF7">
        <w:tc>
          <w:tcPr>
            <w:tcW w:w="4219" w:type="dxa"/>
          </w:tcPr>
          <w:p w:rsidR="00A24313" w:rsidRDefault="00A24313" w:rsidP="001F32DD">
            <w:pPr>
              <w:jc w:val="left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</w:p>
          <w:p w:rsidR="00A24313" w:rsidRPr="00A61CF7" w:rsidRDefault="00CA7865" w:rsidP="001F32DD">
            <w:pPr>
              <w:jc w:val="left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Összesen</w:t>
            </w:r>
            <w:r w:rsidR="00A61CF7" w:rsidRPr="00A61CF7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4993" w:type="dxa"/>
          </w:tcPr>
          <w:p w:rsidR="00A24313" w:rsidRDefault="00A24313" w:rsidP="00A61CF7">
            <w:pPr>
              <w:jc w:val="right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</w:p>
          <w:p w:rsidR="00A61CF7" w:rsidRPr="00A61CF7" w:rsidRDefault="00A61CF7" w:rsidP="00A61CF7">
            <w:pPr>
              <w:jc w:val="right"/>
              <w:rPr>
                <w:rFonts w:eastAsiaTheme="minorHAnsi" w:cstheme="minorBidi"/>
                <w:b/>
                <w:sz w:val="24"/>
                <w:szCs w:val="24"/>
                <w:lang w:eastAsia="en-US"/>
              </w:rPr>
            </w:pPr>
            <w:r w:rsidRPr="00A61CF7">
              <w:rPr>
                <w:rFonts w:eastAsiaTheme="minorHAnsi" w:cstheme="minorBidi"/>
                <w:b/>
                <w:sz w:val="24"/>
                <w:szCs w:val="24"/>
                <w:lang w:eastAsia="en-US"/>
              </w:rPr>
              <w:t>3.654.300.- Ft</w:t>
            </w:r>
          </w:p>
        </w:tc>
      </w:tr>
    </w:tbl>
    <w:p w:rsidR="00401969" w:rsidRDefault="00401969" w:rsidP="0089586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tbl>
      <w:tblPr>
        <w:tblStyle w:val="Rcsostblzat"/>
        <w:tblpPr w:leftFromText="141" w:rightFromText="141" w:vertAnchor="text" w:horzAnchor="margin" w:tblpY="54"/>
        <w:tblW w:w="0" w:type="auto"/>
        <w:tblLook w:val="04A0"/>
      </w:tblPr>
      <w:tblGrid>
        <w:gridCol w:w="3070"/>
        <w:gridCol w:w="3071"/>
        <w:gridCol w:w="3071"/>
      </w:tblGrid>
      <w:tr w:rsidR="00BD2E1A" w:rsidRPr="003E318C" w:rsidTr="00176732">
        <w:tc>
          <w:tcPr>
            <w:tcW w:w="9212" w:type="dxa"/>
            <w:gridSpan w:val="3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 xml:space="preserve">II. </w:t>
            </w:r>
            <w:r w:rsidRPr="00CA7865">
              <w:rPr>
                <w:rFonts w:eastAsiaTheme="minorHAnsi"/>
                <w:b/>
                <w:sz w:val="24"/>
                <w:lang w:eastAsia="en-US"/>
              </w:rPr>
              <w:t>KIADÁS</w:t>
            </w:r>
            <w:r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</w:p>
          <w:p w:rsidR="00BD2E1A" w:rsidRPr="00045420" w:rsidRDefault="00BD2E1A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Fenntartási és működési költségek</w:t>
            </w:r>
            <w:r w:rsidR="00045420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Pr="00CA7865">
              <w:rPr>
                <w:rFonts w:eastAsiaTheme="minorHAnsi"/>
                <w:sz w:val="24"/>
                <w:lang w:eastAsia="en-US"/>
              </w:rPr>
              <w:t>2017. szeptember 1.-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CA7865">
              <w:rPr>
                <w:rFonts w:eastAsiaTheme="minorHAnsi"/>
                <w:sz w:val="24"/>
                <w:lang w:eastAsia="en-US"/>
              </w:rPr>
              <w:t>2017. december 31.</w:t>
            </w:r>
          </w:p>
        </w:tc>
      </w:tr>
      <w:tr w:rsidR="00BD2E1A" w:rsidRPr="003E318C" w:rsidTr="00176732">
        <w:tc>
          <w:tcPr>
            <w:tcW w:w="3070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Személyi kiadás</w:t>
            </w:r>
            <w:r w:rsidRPr="00CA7865">
              <w:rPr>
                <w:rFonts w:eastAsiaTheme="minorHAnsi"/>
                <w:sz w:val="24"/>
                <w:lang w:eastAsia="en-US"/>
              </w:rPr>
              <w:t xml:space="preserve"> /bér + járulék/</w:t>
            </w:r>
          </w:p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bruttó 210.000.-Ft/fő/hó</w:t>
            </w:r>
          </w:p>
        </w:tc>
        <w:tc>
          <w:tcPr>
            <w:tcW w:w="6142" w:type="dxa"/>
            <w:gridSpan w:val="2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3.360.000</w:t>
            </w:r>
          </w:p>
        </w:tc>
      </w:tr>
      <w:tr w:rsidR="00BD2E1A" w:rsidRPr="003E318C" w:rsidTr="00176732">
        <w:tc>
          <w:tcPr>
            <w:tcW w:w="3070" w:type="dxa"/>
            <w:vMerge w:val="restart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Dologi kiadás</w:t>
            </w: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üzemanyag költség</w:t>
            </w:r>
          </w:p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30.000.- Ft/gépjármű/hó</w:t>
            </w:r>
          </w:p>
          <w:p w:rsidR="00BD2E1A" w:rsidRPr="00CA7865" w:rsidRDefault="00BD2E1A" w:rsidP="00A24313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 xml:space="preserve">120.000 </w:t>
            </w:r>
          </w:p>
        </w:tc>
      </w:tr>
      <w:tr w:rsidR="00BD2E1A" w:rsidRPr="003E318C" w:rsidTr="00176732">
        <w:tc>
          <w:tcPr>
            <w:tcW w:w="3070" w:type="dxa"/>
            <w:vMerge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gépjármű üzemeltetési költsége</w:t>
            </w: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100.000</w:t>
            </w:r>
          </w:p>
        </w:tc>
      </w:tr>
      <w:tr w:rsidR="00BD2E1A" w:rsidRPr="003E318C" w:rsidTr="00176732">
        <w:tc>
          <w:tcPr>
            <w:tcW w:w="3070" w:type="dxa"/>
            <w:vMerge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 xml:space="preserve">telefonköltség </w:t>
            </w:r>
          </w:p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5.000.- Ft/fő/hó</w:t>
            </w: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80.000</w:t>
            </w:r>
          </w:p>
        </w:tc>
      </w:tr>
      <w:tr w:rsidR="00BD2E1A" w:rsidRPr="00CA7865" w:rsidTr="00A24313">
        <w:tc>
          <w:tcPr>
            <w:tcW w:w="3070" w:type="dxa"/>
            <w:vAlign w:val="bottom"/>
          </w:tcPr>
          <w:p w:rsidR="00BD2E1A" w:rsidRPr="00CA7865" w:rsidRDefault="00BD2E1A" w:rsidP="00A24313">
            <w:pPr>
              <w:pStyle w:val="NormlWeb"/>
              <w:spacing w:before="0" w:beforeAutospacing="0" w:after="0" w:afterAutospacing="0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Összesen:</w:t>
            </w:r>
          </w:p>
          <w:p w:rsidR="00BD2E1A" w:rsidRPr="00CA7865" w:rsidRDefault="00BD2E1A" w:rsidP="00A24313">
            <w:pPr>
              <w:pStyle w:val="NormlWeb"/>
              <w:spacing w:before="0" w:beforeAutospacing="0" w:after="0" w:afterAutospacing="0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176732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3.660.000.- Ft</w:t>
            </w:r>
          </w:p>
        </w:tc>
      </w:tr>
    </w:tbl>
    <w:p w:rsidR="00854F5B" w:rsidRPr="00A61CF7" w:rsidRDefault="00854F5B" w:rsidP="0089586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tbl>
      <w:tblPr>
        <w:tblStyle w:val="Rcsostblzat"/>
        <w:tblW w:w="0" w:type="auto"/>
        <w:tblLook w:val="04A0"/>
      </w:tblPr>
      <w:tblGrid>
        <w:gridCol w:w="4219"/>
        <w:gridCol w:w="4993"/>
      </w:tblGrid>
      <w:tr w:rsidR="00A61CF7" w:rsidRPr="00BD2E1A" w:rsidTr="00A61CF7">
        <w:tc>
          <w:tcPr>
            <w:tcW w:w="9212" w:type="dxa"/>
            <w:gridSpan w:val="2"/>
            <w:vAlign w:val="center"/>
          </w:tcPr>
          <w:p w:rsidR="00045420" w:rsidRDefault="00A61CF7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BD2E1A">
              <w:rPr>
                <w:rFonts w:eastAsiaTheme="minorHAnsi"/>
                <w:b/>
                <w:sz w:val="24"/>
                <w:lang w:eastAsia="en-US"/>
              </w:rPr>
              <w:t>BEVÉTEL</w:t>
            </w:r>
            <w:r w:rsidR="00045420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</w:p>
          <w:p w:rsidR="003E318C" w:rsidRPr="00045420" w:rsidRDefault="003E318C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BD2E1A">
              <w:rPr>
                <w:rFonts w:eastAsiaTheme="minorHAnsi"/>
                <w:sz w:val="24"/>
                <w:lang w:eastAsia="en-US"/>
              </w:rPr>
              <w:t>2017. szeptember 1.-2017. december 31.</w:t>
            </w:r>
          </w:p>
        </w:tc>
      </w:tr>
      <w:tr w:rsidR="001F32DD" w:rsidRPr="00BD2E1A" w:rsidTr="001F32DD">
        <w:tc>
          <w:tcPr>
            <w:tcW w:w="4219" w:type="dxa"/>
          </w:tcPr>
          <w:p w:rsidR="001F32DD" w:rsidRPr="00BD2E1A" w:rsidRDefault="001F32DD" w:rsidP="00A61CF7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Egyszeri bővítés állami támogatása</w:t>
            </w:r>
          </w:p>
          <w:p w:rsidR="001F32DD" w:rsidRDefault="001F32DD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500.000 Ft/</w:t>
            </w:r>
            <w:r w:rsidR="00077A20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fő</w:t>
            </w:r>
          </w:p>
          <w:p w:rsidR="00077A20" w:rsidRPr="00BD2E1A" w:rsidRDefault="00077A20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3 </w:t>
            </w:r>
            <w:r w:rsidR="0009221E">
              <w:rPr>
                <w:rFonts w:eastAsiaTheme="minorHAnsi"/>
                <w:sz w:val="24"/>
                <w:szCs w:val="24"/>
                <w:lang w:eastAsia="en-US"/>
              </w:rPr>
              <w:t xml:space="preserve">fő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mezőőr</w:t>
            </w:r>
          </w:p>
        </w:tc>
        <w:tc>
          <w:tcPr>
            <w:tcW w:w="4993" w:type="dxa"/>
            <w:vAlign w:val="center"/>
          </w:tcPr>
          <w:p w:rsidR="001F32DD" w:rsidRPr="00BD2E1A" w:rsidRDefault="001F32DD" w:rsidP="00A61CF7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1.500.000.- Ft</w:t>
            </w:r>
          </w:p>
        </w:tc>
      </w:tr>
      <w:tr w:rsidR="001F32DD" w:rsidRPr="00BD2E1A" w:rsidTr="001F32DD">
        <w:tc>
          <w:tcPr>
            <w:tcW w:w="4219" w:type="dxa"/>
          </w:tcPr>
          <w:p w:rsidR="001F32DD" w:rsidRPr="00BD2E1A" w:rsidRDefault="001F32DD" w:rsidP="00A61CF7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Fenntartás és működés állami támogatása</w:t>
            </w:r>
          </w:p>
          <w:p w:rsidR="001F32DD" w:rsidRDefault="00077A20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</w:t>
            </w:r>
            <w:r w:rsidR="001F32DD" w:rsidRPr="00BD2E1A">
              <w:rPr>
                <w:rFonts w:eastAsiaTheme="minorHAnsi"/>
                <w:sz w:val="24"/>
                <w:szCs w:val="24"/>
                <w:lang w:eastAsia="en-US"/>
              </w:rPr>
              <w:t>fő/90.000 Ft/hó</w:t>
            </w:r>
          </w:p>
          <w:p w:rsidR="00077A20" w:rsidRPr="00BD2E1A" w:rsidRDefault="00077A20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 fő mezőőr</w:t>
            </w:r>
          </w:p>
        </w:tc>
        <w:tc>
          <w:tcPr>
            <w:tcW w:w="4993" w:type="dxa"/>
            <w:vAlign w:val="bottom"/>
          </w:tcPr>
          <w:p w:rsidR="001F32DD" w:rsidRPr="00BD2E1A" w:rsidRDefault="001F32DD" w:rsidP="003E318C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1F32DD" w:rsidRPr="00BD2E1A" w:rsidRDefault="001F32DD" w:rsidP="006B1F31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1.</w:t>
            </w:r>
            <w:r w:rsidR="006B1F31">
              <w:rPr>
                <w:rFonts w:eastAsiaTheme="minorHAnsi"/>
                <w:sz w:val="24"/>
                <w:szCs w:val="24"/>
                <w:lang w:eastAsia="en-US"/>
              </w:rPr>
              <w:t>440</w:t>
            </w: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.000.- Ft</w:t>
            </w:r>
          </w:p>
        </w:tc>
      </w:tr>
      <w:tr w:rsidR="001F32DD" w:rsidRPr="00BD2E1A" w:rsidTr="001F32DD">
        <w:tc>
          <w:tcPr>
            <w:tcW w:w="4219" w:type="dxa"/>
          </w:tcPr>
          <w:p w:rsidR="001F32DD" w:rsidRPr="00BD2E1A" w:rsidRDefault="001F32DD" w:rsidP="00A61CF7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Földtulajdonosok és földhasználók által fizetendő</w:t>
            </w: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mezőőri járulék:</w:t>
            </w:r>
          </w:p>
          <w:p w:rsidR="001F32DD" w:rsidRPr="00BD2E1A" w:rsidRDefault="001F32DD" w:rsidP="00A61CF7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1F32DD" w:rsidRPr="00BD2E1A" w:rsidRDefault="001F32DD" w:rsidP="001F32DD">
            <w:pPr>
              <w:rPr>
                <w:b/>
                <w:sz w:val="24"/>
                <w:szCs w:val="24"/>
              </w:rPr>
            </w:pPr>
            <w:r w:rsidRPr="00BD2E1A">
              <w:rPr>
                <w:sz w:val="24"/>
                <w:szCs w:val="24"/>
                <w:u w:val="single"/>
              </w:rPr>
              <w:t>szántó művelési ágú terület, zártkerti terület után:</w:t>
            </w:r>
            <w:r w:rsidRPr="00BD2E1A">
              <w:rPr>
                <w:sz w:val="24"/>
                <w:szCs w:val="24"/>
              </w:rPr>
              <w:t xml:space="preserve"> </w:t>
            </w:r>
            <w:r w:rsidRPr="00BD2E1A">
              <w:rPr>
                <w:sz w:val="24"/>
                <w:szCs w:val="24"/>
              </w:rPr>
              <w:tab/>
            </w:r>
            <w:r w:rsidRPr="00BD2E1A">
              <w:rPr>
                <w:b/>
                <w:sz w:val="24"/>
                <w:szCs w:val="24"/>
              </w:rPr>
              <w:t>840 Ft/ha/4 hónap</w:t>
            </w:r>
          </w:p>
          <w:p w:rsidR="001F32DD" w:rsidRPr="00BD2E1A" w:rsidRDefault="001F32DD" w:rsidP="001F32DD">
            <w:pPr>
              <w:rPr>
                <w:b/>
                <w:sz w:val="24"/>
                <w:szCs w:val="24"/>
              </w:rPr>
            </w:pPr>
            <w:r w:rsidRPr="00BD2E1A">
              <w:rPr>
                <w:sz w:val="24"/>
                <w:szCs w:val="24"/>
                <w:u w:val="single"/>
              </w:rPr>
              <w:t xml:space="preserve">legelő, rét művelési ágú terület után: </w:t>
            </w:r>
            <w:r w:rsidRPr="00BD2E1A">
              <w:rPr>
                <w:sz w:val="24"/>
                <w:szCs w:val="24"/>
              </w:rPr>
              <w:tab/>
            </w:r>
            <w:r w:rsidRPr="00BD2E1A">
              <w:rPr>
                <w:sz w:val="24"/>
                <w:szCs w:val="24"/>
              </w:rPr>
              <w:tab/>
            </w:r>
            <w:r w:rsidRPr="00BD2E1A">
              <w:rPr>
                <w:b/>
                <w:sz w:val="24"/>
                <w:szCs w:val="24"/>
              </w:rPr>
              <w:t>500 Ft/ha/4 hónap</w:t>
            </w:r>
          </w:p>
          <w:p w:rsidR="001F32DD" w:rsidRPr="00BD2E1A" w:rsidRDefault="001F32DD" w:rsidP="00A61CF7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3" w:type="dxa"/>
            <w:vAlign w:val="bottom"/>
          </w:tcPr>
          <w:p w:rsidR="001F32DD" w:rsidRPr="00BD2E1A" w:rsidRDefault="001F32DD" w:rsidP="001F32DD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2.622.282.- Ft</w:t>
            </w:r>
          </w:p>
        </w:tc>
      </w:tr>
      <w:tr w:rsidR="00CA7865" w:rsidRPr="00BD2E1A" w:rsidTr="001F32DD">
        <w:tc>
          <w:tcPr>
            <w:tcW w:w="4219" w:type="dxa"/>
          </w:tcPr>
          <w:p w:rsidR="00CA7865" w:rsidRPr="00BD2E1A" w:rsidRDefault="00CA7865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CA7865" w:rsidRPr="00BD2E1A" w:rsidRDefault="00CA7865" w:rsidP="00A61CF7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4993" w:type="dxa"/>
            <w:vAlign w:val="bottom"/>
          </w:tcPr>
          <w:p w:rsidR="00CA7865" w:rsidRPr="00BD2E1A" w:rsidRDefault="00CA7865" w:rsidP="006B1F31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5.</w:t>
            </w:r>
            <w:r w:rsidR="006B1F31">
              <w:rPr>
                <w:rFonts w:eastAsiaTheme="minorHAnsi"/>
                <w:b/>
                <w:sz w:val="24"/>
                <w:szCs w:val="24"/>
                <w:lang w:eastAsia="en-US"/>
              </w:rPr>
              <w:t>562</w:t>
            </w: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.282.- Ft</w:t>
            </w:r>
          </w:p>
        </w:tc>
      </w:tr>
    </w:tbl>
    <w:p w:rsidR="00E530B1" w:rsidRPr="00F25C98" w:rsidRDefault="00BD2E1A" w:rsidP="0089586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  <w:u w:val="single"/>
        </w:rPr>
      </w:pPr>
      <w:r w:rsidRPr="00821B67">
        <w:rPr>
          <w:rFonts w:ascii="Times" w:hAnsi="Times"/>
          <w:b/>
          <w:bCs/>
          <w:color w:val="000000"/>
        </w:rPr>
        <w:lastRenderedPageBreak/>
        <w:t>Bevételek-kiadások különbözete</w:t>
      </w:r>
      <w:r w:rsidR="00176732" w:rsidRPr="00821B67">
        <w:rPr>
          <w:rFonts w:ascii="Times" w:hAnsi="Times"/>
          <w:b/>
          <w:bCs/>
          <w:color w:val="000000"/>
        </w:rPr>
        <w:t xml:space="preserve"> </w:t>
      </w:r>
      <w:r w:rsidR="00176732" w:rsidRPr="00821B67">
        <w:rPr>
          <w:rFonts w:eastAsiaTheme="minorHAnsi"/>
          <w:b/>
          <w:lang w:eastAsia="en-US"/>
        </w:rPr>
        <w:t>2017. szeptember 1.-2017. december 31</w:t>
      </w:r>
      <w:proofErr w:type="gramStart"/>
      <w:r w:rsidR="00176732" w:rsidRPr="00821B67">
        <w:rPr>
          <w:rFonts w:eastAsiaTheme="minorHAnsi"/>
          <w:b/>
          <w:lang w:eastAsia="en-US"/>
        </w:rPr>
        <w:t>.</w:t>
      </w:r>
      <w:r w:rsidRPr="00821B67">
        <w:rPr>
          <w:rFonts w:ascii="Times" w:hAnsi="Times"/>
          <w:b/>
          <w:bCs/>
          <w:color w:val="000000"/>
        </w:rPr>
        <w:t>:</w:t>
      </w:r>
      <w:proofErr w:type="gramEnd"/>
      <w:r w:rsidRPr="00C30FD1">
        <w:rPr>
          <w:rFonts w:ascii="Times" w:hAnsi="Times"/>
          <w:b/>
          <w:bCs/>
          <w:color w:val="000000"/>
        </w:rPr>
        <w:t xml:space="preserve"> </w:t>
      </w:r>
      <w:r w:rsidRPr="00BD2E1A">
        <w:rPr>
          <w:rFonts w:ascii="Times" w:hAnsi="Times"/>
          <w:b/>
          <w:bCs/>
          <w:color w:val="000000"/>
          <w:u w:val="single"/>
        </w:rPr>
        <w:t xml:space="preserve">- </w:t>
      </w:r>
      <w:r w:rsidR="006B1F31">
        <w:rPr>
          <w:rFonts w:ascii="Times" w:hAnsi="Times"/>
          <w:b/>
          <w:bCs/>
          <w:color w:val="000000"/>
          <w:u w:val="single"/>
        </w:rPr>
        <w:t>1.752</w:t>
      </w:r>
      <w:r w:rsidRPr="00BD2E1A">
        <w:rPr>
          <w:rFonts w:ascii="Times" w:hAnsi="Times"/>
          <w:b/>
          <w:bCs/>
          <w:color w:val="000000"/>
          <w:u w:val="single"/>
        </w:rPr>
        <w:t>.018.- Ft</w:t>
      </w:r>
    </w:p>
    <w:p w:rsidR="00176732" w:rsidRPr="00401969" w:rsidRDefault="00401969" w:rsidP="00401969">
      <w:pPr>
        <w:pStyle w:val="NormlWeb"/>
        <w:numPr>
          <w:ilvl w:val="0"/>
          <w:numId w:val="1"/>
        </w:numPr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</w:rPr>
      </w:pPr>
      <w:r w:rsidRPr="00401969">
        <w:rPr>
          <w:rFonts w:ascii="Times" w:hAnsi="Times"/>
          <w:b/>
          <w:bCs/>
          <w:color w:val="000000"/>
        </w:rPr>
        <w:t>A mezei őrszolgálat egy teljes évre vonatkozó költségvonzata</w:t>
      </w:r>
    </w:p>
    <w:p w:rsidR="00BD2E1A" w:rsidRDefault="00401969" w:rsidP="0040196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  <w:r>
        <w:rPr>
          <w:rFonts w:ascii="Times" w:hAnsi="Times"/>
          <w:bCs/>
          <w:color w:val="000000"/>
        </w:rPr>
        <w:t xml:space="preserve">Tekintettel az előző táblázatokban foglaltakra, a 2018-as évre nem kell kiadásként szerepeltetni a szolgálat ellátásához szükséges technikai eszközök, felszerelések, egyéb költségek összegeit, mivel azok a </w:t>
      </w:r>
      <w:r w:rsidR="00821B67">
        <w:rPr>
          <w:rFonts w:ascii="Times" w:hAnsi="Times"/>
          <w:bCs/>
          <w:color w:val="000000"/>
        </w:rPr>
        <w:t>szolgálat bővítése</w:t>
      </w:r>
      <w:r>
        <w:rPr>
          <w:rFonts w:ascii="Times" w:hAnsi="Times"/>
          <w:bCs/>
          <w:color w:val="000000"/>
        </w:rPr>
        <w:t xml:space="preserve"> során beszerzésre kerül</w:t>
      </w:r>
      <w:r w:rsidR="00821B67">
        <w:rPr>
          <w:rFonts w:ascii="Times" w:hAnsi="Times"/>
          <w:bCs/>
          <w:color w:val="000000"/>
        </w:rPr>
        <w:t>n</w:t>
      </w:r>
      <w:r>
        <w:rPr>
          <w:rFonts w:ascii="Times" w:hAnsi="Times"/>
          <w:bCs/>
          <w:color w:val="000000"/>
        </w:rPr>
        <w:t xml:space="preserve">ek. </w:t>
      </w:r>
      <w:r w:rsidR="0013755E">
        <w:rPr>
          <w:rFonts w:ascii="Times" w:hAnsi="Times"/>
          <w:bCs/>
          <w:color w:val="000000"/>
        </w:rPr>
        <w:t xml:space="preserve">Az egyszeri bővítésre kapható </w:t>
      </w:r>
      <w:r w:rsidR="0009221E">
        <w:rPr>
          <w:rFonts w:ascii="Times" w:hAnsi="Times"/>
          <w:bCs/>
          <w:color w:val="000000"/>
        </w:rPr>
        <w:t xml:space="preserve">500.000.- Ft/fő </w:t>
      </w:r>
      <w:r w:rsidR="0013755E">
        <w:rPr>
          <w:rFonts w:ascii="Times" w:hAnsi="Times"/>
          <w:bCs/>
          <w:color w:val="000000"/>
        </w:rPr>
        <w:t>állami hozzájárulás sem jelentkezik a bevételi oldalon, mivel az egyszeri támogatás.</w:t>
      </w:r>
    </w:p>
    <w:p w:rsidR="0009221E" w:rsidRDefault="0009221E" w:rsidP="0040196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tbl>
      <w:tblPr>
        <w:tblStyle w:val="Rcsostblzat"/>
        <w:tblW w:w="0" w:type="auto"/>
        <w:tblLook w:val="04A0"/>
      </w:tblPr>
      <w:tblGrid>
        <w:gridCol w:w="3070"/>
        <w:gridCol w:w="3071"/>
        <w:gridCol w:w="3071"/>
      </w:tblGrid>
      <w:tr w:rsidR="00BD2E1A" w:rsidRPr="003E318C" w:rsidTr="00BD2E1A">
        <w:tc>
          <w:tcPr>
            <w:tcW w:w="9212" w:type="dxa"/>
            <w:gridSpan w:val="3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Pr="00CA7865">
              <w:rPr>
                <w:rFonts w:eastAsiaTheme="minorHAnsi"/>
                <w:b/>
                <w:sz w:val="24"/>
                <w:lang w:eastAsia="en-US"/>
              </w:rPr>
              <w:t>KIADÁS</w:t>
            </w:r>
            <w:r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</w:p>
          <w:p w:rsidR="00BD2E1A" w:rsidRPr="00045420" w:rsidRDefault="00BD2E1A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Fenntartási és működési költségek</w:t>
            </w:r>
            <w:r w:rsidR="00045420">
              <w:rPr>
                <w:rFonts w:eastAsiaTheme="minorHAnsi"/>
                <w:b/>
                <w:sz w:val="24"/>
                <w:lang w:eastAsia="en-US"/>
              </w:rPr>
              <w:t xml:space="preserve"> </w:t>
            </w:r>
            <w:r w:rsidRPr="00CA7865">
              <w:rPr>
                <w:rFonts w:eastAsiaTheme="minorHAnsi"/>
                <w:sz w:val="24"/>
                <w:lang w:eastAsia="en-US"/>
              </w:rPr>
              <w:t>201</w:t>
            </w:r>
            <w:r>
              <w:rPr>
                <w:rFonts w:eastAsiaTheme="minorHAnsi"/>
                <w:sz w:val="24"/>
                <w:lang w:eastAsia="en-US"/>
              </w:rPr>
              <w:t>8</w:t>
            </w:r>
            <w:r w:rsidRPr="00CA7865">
              <w:rPr>
                <w:rFonts w:eastAsiaTheme="minorHAnsi"/>
                <w:sz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lang w:eastAsia="en-US"/>
              </w:rPr>
              <w:t>januá</w:t>
            </w:r>
            <w:r w:rsidRPr="00CA7865">
              <w:rPr>
                <w:rFonts w:eastAsiaTheme="minorHAnsi"/>
                <w:sz w:val="24"/>
                <w:lang w:eastAsia="en-US"/>
              </w:rPr>
              <w:t>r 1.-</w:t>
            </w:r>
            <w:r>
              <w:rPr>
                <w:rFonts w:eastAsiaTheme="minorHAnsi"/>
                <w:sz w:val="24"/>
                <w:lang w:eastAsia="en-US"/>
              </w:rPr>
              <w:t xml:space="preserve"> </w:t>
            </w:r>
            <w:r w:rsidRPr="00CA7865">
              <w:rPr>
                <w:rFonts w:eastAsiaTheme="minorHAnsi"/>
                <w:sz w:val="24"/>
                <w:lang w:eastAsia="en-US"/>
              </w:rPr>
              <w:t>201</w:t>
            </w:r>
            <w:r>
              <w:rPr>
                <w:rFonts w:eastAsiaTheme="minorHAnsi"/>
                <w:sz w:val="24"/>
                <w:lang w:eastAsia="en-US"/>
              </w:rPr>
              <w:t>8</w:t>
            </w:r>
            <w:r w:rsidRPr="00CA7865">
              <w:rPr>
                <w:rFonts w:eastAsiaTheme="minorHAnsi"/>
                <w:sz w:val="24"/>
                <w:lang w:eastAsia="en-US"/>
              </w:rPr>
              <w:t>. december 31.</w:t>
            </w:r>
          </w:p>
        </w:tc>
      </w:tr>
      <w:tr w:rsidR="00BD2E1A" w:rsidRPr="003E318C" w:rsidTr="00BD2E1A">
        <w:tc>
          <w:tcPr>
            <w:tcW w:w="3070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Személyi kiadás</w:t>
            </w:r>
            <w:r w:rsidRPr="00CA7865">
              <w:rPr>
                <w:rFonts w:eastAsiaTheme="minorHAnsi"/>
                <w:sz w:val="24"/>
                <w:lang w:eastAsia="en-US"/>
              </w:rPr>
              <w:t xml:space="preserve"> /bér + járulék/</w:t>
            </w:r>
          </w:p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bruttó 210.000.-Ft/fő/hó</w:t>
            </w:r>
          </w:p>
        </w:tc>
        <w:tc>
          <w:tcPr>
            <w:tcW w:w="6142" w:type="dxa"/>
            <w:gridSpan w:val="2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10.080.000</w:t>
            </w:r>
          </w:p>
        </w:tc>
      </w:tr>
      <w:tr w:rsidR="00BD2E1A" w:rsidRPr="003E318C" w:rsidTr="00BD2E1A">
        <w:tc>
          <w:tcPr>
            <w:tcW w:w="3070" w:type="dxa"/>
            <w:vMerge w:val="restart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Dologi kiadás</w:t>
            </w: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üzemanyag költség</w:t>
            </w:r>
          </w:p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30.000.- Ft/gépjármű/hó</w:t>
            </w:r>
          </w:p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</w:p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360.000</w:t>
            </w:r>
            <w:r w:rsidRPr="00CA7865">
              <w:rPr>
                <w:rFonts w:eastAsiaTheme="minorHAnsi"/>
                <w:sz w:val="24"/>
                <w:lang w:eastAsia="en-US"/>
              </w:rPr>
              <w:t xml:space="preserve"> </w:t>
            </w:r>
          </w:p>
        </w:tc>
      </w:tr>
      <w:tr w:rsidR="00BD2E1A" w:rsidRPr="003E318C" w:rsidTr="00BD2E1A">
        <w:tc>
          <w:tcPr>
            <w:tcW w:w="3070" w:type="dxa"/>
            <w:vMerge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gépjármű üzemeltetési költsége</w:t>
            </w: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300.000</w:t>
            </w:r>
          </w:p>
        </w:tc>
      </w:tr>
      <w:tr w:rsidR="00BD2E1A" w:rsidRPr="003E318C" w:rsidTr="00BD2E1A">
        <w:tc>
          <w:tcPr>
            <w:tcW w:w="3070" w:type="dxa"/>
            <w:vMerge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 xml:space="preserve">telefonköltség </w:t>
            </w:r>
          </w:p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 w:rsidRPr="00CA7865">
              <w:rPr>
                <w:rFonts w:eastAsiaTheme="minorHAnsi"/>
                <w:sz w:val="24"/>
                <w:lang w:eastAsia="en-US"/>
              </w:rPr>
              <w:t>5.000.- Ft/fő/hó</w:t>
            </w: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sz w:val="24"/>
                <w:lang w:eastAsia="en-US"/>
              </w:rPr>
            </w:pPr>
            <w:r>
              <w:rPr>
                <w:rFonts w:eastAsiaTheme="minorHAnsi"/>
                <w:sz w:val="24"/>
                <w:lang w:eastAsia="en-US"/>
              </w:rPr>
              <w:t>240.000</w:t>
            </w:r>
          </w:p>
        </w:tc>
      </w:tr>
      <w:tr w:rsidR="00BD2E1A" w:rsidRPr="00CA7865" w:rsidTr="00BD2E1A">
        <w:tc>
          <w:tcPr>
            <w:tcW w:w="3070" w:type="dxa"/>
            <w:vAlign w:val="bottom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b/>
                <w:sz w:val="24"/>
                <w:lang w:eastAsia="en-US"/>
              </w:rPr>
            </w:pPr>
            <w:r w:rsidRPr="00CA7865">
              <w:rPr>
                <w:rFonts w:eastAsiaTheme="minorHAnsi"/>
                <w:b/>
                <w:sz w:val="24"/>
                <w:lang w:eastAsia="en-US"/>
              </w:rPr>
              <w:t>Összesen:</w:t>
            </w:r>
          </w:p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b/>
                <w:sz w:val="24"/>
                <w:lang w:eastAsia="en-US"/>
              </w:rPr>
            </w:pPr>
          </w:p>
        </w:tc>
        <w:tc>
          <w:tcPr>
            <w:tcW w:w="3071" w:type="dxa"/>
            <w:vAlign w:val="center"/>
          </w:tcPr>
          <w:p w:rsidR="00BD2E1A" w:rsidRPr="00CA7865" w:rsidRDefault="00BD2E1A" w:rsidP="00045420">
            <w:pPr>
              <w:pStyle w:val="NormlWeb"/>
              <w:spacing w:before="0" w:beforeAutospacing="0" w:after="0" w:afterAutospacing="0"/>
              <w:jc w:val="right"/>
              <w:rPr>
                <w:rFonts w:eastAsiaTheme="minorHAnsi"/>
                <w:b/>
                <w:sz w:val="24"/>
                <w:lang w:eastAsia="en-US"/>
              </w:rPr>
            </w:pPr>
            <w:r>
              <w:rPr>
                <w:rFonts w:eastAsiaTheme="minorHAnsi"/>
                <w:b/>
                <w:sz w:val="24"/>
                <w:lang w:eastAsia="en-US"/>
              </w:rPr>
              <w:t>11.700.000</w:t>
            </w:r>
            <w:r w:rsidRPr="00CA7865">
              <w:rPr>
                <w:rFonts w:eastAsiaTheme="minorHAnsi"/>
                <w:b/>
                <w:sz w:val="24"/>
                <w:lang w:eastAsia="en-US"/>
              </w:rPr>
              <w:t>.- Ft</w:t>
            </w:r>
          </w:p>
        </w:tc>
      </w:tr>
    </w:tbl>
    <w:p w:rsidR="00BD2E1A" w:rsidRPr="00A61CF7" w:rsidRDefault="00BD2E1A" w:rsidP="00BD2E1A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tbl>
      <w:tblPr>
        <w:tblStyle w:val="Rcsostblzat"/>
        <w:tblW w:w="0" w:type="auto"/>
        <w:tblLook w:val="04A0"/>
      </w:tblPr>
      <w:tblGrid>
        <w:gridCol w:w="4219"/>
        <w:gridCol w:w="4993"/>
      </w:tblGrid>
      <w:tr w:rsidR="00BD2E1A" w:rsidRPr="00BD2E1A" w:rsidTr="00BD2E1A">
        <w:tc>
          <w:tcPr>
            <w:tcW w:w="9212" w:type="dxa"/>
            <w:gridSpan w:val="2"/>
            <w:vAlign w:val="center"/>
          </w:tcPr>
          <w:p w:rsidR="00BD2E1A" w:rsidRPr="00BD2E1A" w:rsidRDefault="00BD2E1A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b/>
                <w:sz w:val="24"/>
                <w:lang w:eastAsia="en-US"/>
              </w:rPr>
            </w:pPr>
            <w:r w:rsidRPr="00BD2E1A">
              <w:rPr>
                <w:rFonts w:eastAsiaTheme="minorHAnsi"/>
                <w:b/>
                <w:sz w:val="24"/>
                <w:lang w:eastAsia="en-US"/>
              </w:rPr>
              <w:t>BEVÉTEL</w:t>
            </w:r>
          </w:p>
          <w:p w:rsidR="00BD2E1A" w:rsidRPr="00BD2E1A" w:rsidRDefault="00BD2E1A" w:rsidP="00045420">
            <w:pPr>
              <w:pStyle w:val="NormlWeb"/>
              <w:spacing w:before="0" w:beforeAutospacing="0" w:after="0" w:afterAutospacing="0"/>
              <w:jc w:val="center"/>
              <w:rPr>
                <w:rFonts w:eastAsiaTheme="minorHAnsi"/>
                <w:sz w:val="24"/>
                <w:lang w:eastAsia="en-US"/>
              </w:rPr>
            </w:pPr>
            <w:r w:rsidRPr="00BD2E1A">
              <w:rPr>
                <w:rFonts w:eastAsiaTheme="minorHAnsi"/>
                <w:sz w:val="24"/>
                <w:lang w:eastAsia="en-US"/>
              </w:rPr>
              <w:t>201</w:t>
            </w:r>
            <w:r>
              <w:rPr>
                <w:rFonts w:eastAsiaTheme="minorHAnsi"/>
                <w:sz w:val="24"/>
                <w:lang w:eastAsia="en-US"/>
              </w:rPr>
              <w:t>8</w:t>
            </w:r>
            <w:r w:rsidRPr="00BD2E1A">
              <w:rPr>
                <w:rFonts w:eastAsiaTheme="minorHAnsi"/>
                <w:sz w:val="24"/>
                <w:lang w:eastAsia="en-US"/>
              </w:rPr>
              <w:t xml:space="preserve">. </w:t>
            </w:r>
            <w:r>
              <w:rPr>
                <w:rFonts w:eastAsiaTheme="minorHAnsi"/>
                <w:sz w:val="24"/>
                <w:lang w:eastAsia="en-US"/>
              </w:rPr>
              <w:t>január</w:t>
            </w:r>
            <w:r w:rsidRPr="00BD2E1A">
              <w:rPr>
                <w:rFonts w:eastAsiaTheme="minorHAnsi"/>
                <w:sz w:val="24"/>
                <w:lang w:eastAsia="en-US"/>
              </w:rPr>
              <w:t xml:space="preserve"> 1.-201</w:t>
            </w:r>
            <w:r>
              <w:rPr>
                <w:rFonts w:eastAsiaTheme="minorHAnsi"/>
                <w:sz w:val="24"/>
                <w:lang w:eastAsia="en-US"/>
              </w:rPr>
              <w:t>8</w:t>
            </w:r>
            <w:r w:rsidRPr="00BD2E1A">
              <w:rPr>
                <w:rFonts w:eastAsiaTheme="minorHAnsi"/>
                <w:sz w:val="24"/>
                <w:lang w:eastAsia="en-US"/>
              </w:rPr>
              <w:t>. december 31.</w:t>
            </w:r>
          </w:p>
        </w:tc>
      </w:tr>
      <w:tr w:rsidR="00BD2E1A" w:rsidRPr="00BD2E1A" w:rsidTr="00BD2E1A">
        <w:tc>
          <w:tcPr>
            <w:tcW w:w="4219" w:type="dxa"/>
          </w:tcPr>
          <w:p w:rsidR="00BD2E1A" w:rsidRPr="00BD2E1A" w:rsidRDefault="00BD2E1A" w:rsidP="00BD2E1A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Fenntartás és működés állami támogatása</w:t>
            </w:r>
          </w:p>
          <w:p w:rsidR="00BD2E1A" w:rsidRDefault="00BD2E1A" w:rsidP="00BD2E1A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1 fő/90.000 Ft/hó</w:t>
            </w:r>
          </w:p>
          <w:p w:rsidR="0009221E" w:rsidRPr="00BD2E1A" w:rsidRDefault="0009221E" w:rsidP="00BD2E1A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4 fő</w:t>
            </w:r>
          </w:p>
        </w:tc>
        <w:tc>
          <w:tcPr>
            <w:tcW w:w="4993" w:type="dxa"/>
            <w:vAlign w:val="bottom"/>
          </w:tcPr>
          <w:p w:rsidR="00BD2E1A" w:rsidRPr="00BD2E1A" w:rsidRDefault="00BD2E1A" w:rsidP="00BD2E1A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BD2E1A" w:rsidRPr="00BD2E1A" w:rsidRDefault="00BD2E1A" w:rsidP="00BD2E1A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4.320</w:t>
            </w: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.000.- Ft</w:t>
            </w:r>
          </w:p>
        </w:tc>
      </w:tr>
      <w:tr w:rsidR="00BD2E1A" w:rsidRPr="00BD2E1A" w:rsidTr="00BD2E1A">
        <w:tc>
          <w:tcPr>
            <w:tcW w:w="4219" w:type="dxa"/>
          </w:tcPr>
          <w:p w:rsidR="00BD2E1A" w:rsidRPr="00BD2E1A" w:rsidRDefault="00BD2E1A" w:rsidP="00BD2E1A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Földtulajdonosok és földhasználók által fizetendő</w:t>
            </w:r>
            <w:r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 xml:space="preserve"> mezőőri járulék:</w:t>
            </w:r>
          </w:p>
          <w:p w:rsidR="00BD2E1A" w:rsidRPr="00BD2E1A" w:rsidRDefault="00BD2E1A" w:rsidP="00BD2E1A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BD2E1A" w:rsidRPr="00BD2E1A" w:rsidRDefault="00BD2E1A" w:rsidP="00BD2E1A">
            <w:pPr>
              <w:rPr>
                <w:b/>
                <w:sz w:val="24"/>
                <w:szCs w:val="24"/>
              </w:rPr>
            </w:pPr>
            <w:r w:rsidRPr="00BD2E1A">
              <w:rPr>
                <w:sz w:val="24"/>
                <w:szCs w:val="24"/>
                <w:u w:val="single"/>
              </w:rPr>
              <w:t>szántó művelési ágú terület, zártkerti terület után:</w:t>
            </w:r>
            <w:r w:rsidRPr="00BD2E1A">
              <w:rPr>
                <w:sz w:val="24"/>
                <w:szCs w:val="24"/>
              </w:rPr>
              <w:t xml:space="preserve"> </w:t>
            </w:r>
            <w:r w:rsidRPr="00BD2E1A">
              <w:rPr>
                <w:sz w:val="24"/>
                <w:szCs w:val="24"/>
              </w:rPr>
              <w:tab/>
            </w:r>
            <w:r w:rsidR="00C201B9">
              <w:rPr>
                <w:b/>
                <w:sz w:val="24"/>
                <w:szCs w:val="24"/>
              </w:rPr>
              <w:t>840 Ft/ha/év</w:t>
            </w:r>
          </w:p>
          <w:p w:rsidR="00BD2E1A" w:rsidRPr="00BD2E1A" w:rsidRDefault="00BD2E1A" w:rsidP="00BD2E1A">
            <w:pPr>
              <w:rPr>
                <w:b/>
                <w:sz w:val="24"/>
                <w:szCs w:val="24"/>
              </w:rPr>
            </w:pPr>
            <w:r w:rsidRPr="00BD2E1A">
              <w:rPr>
                <w:sz w:val="24"/>
                <w:szCs w:val="24"/>
                <w:u w:val="single"/>
              </w:rPr>
              <w:t xml:space="preserve">legelő, rét művelési ágú terület után: </w:t>
            </w:r>
            <w:r w:rsidRPr="00BD2E1A">
              <w:rPr>
                <w:sz w:val="24"/>
                <w:szCs w:val="24"/>
              </w:rPr>
              <w:tab/>
            </w:r>
            <w:r w:rsidRPr="00BD2E1A">
              <w:rPr>
                <w:sz w:val="24"/>
                <w:szCs w:val="24"/>
              </w:rPr>
              <w:tab/>
            </w:r>
            <w:r w:rsidRPr="00BD2E1A">
              <w:rPr>
                <w:b/>
                <w:sz w:val="24"/>
                <w:szCs w:val="24"/>
              </w:rPr>
              <w:t>500 Ft/ha/</w:t>
            </w:r>
            <w:r w:rsidR="00C201B9">
              <w:rPr>
                <w:b/>
                <w:sz w:val="24"/>
                <w:szCs w:val="24"/>
              </w:rPr>
              <w:t>év</w:t>
            </w:r>
          </w:p>
          <w:p w:rsidR="00BD2E1A" w:rsidRPr="00BD2E1A" w:rsidRDefault="00BD2E1A" w:rsidP="00BD2E1A">
            <w:pPr>
              <w:jc w:val="left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993" w:type="dxa"/>
            <w:vAlign w:val="bottom"/>
          </w:tcPr>
          <w:p w:rsidR="00BD2E1A" w:rsidRPr="00BD2E1A" w:rsidRDefault="00C201B9" w:rsidP="00BD2E1A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7.866.847</w:t>
            </w:r>
            <w:r w:rsidR="00BD2E1A"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.- Ft</w:t>
            </w:r>
          </w:p>
        </w:tc>
      </w:tr>
      <w:tr w:rsidR="00BD2E1A" w:rsidRPr="00BD2E1A" w:rsidTr="00BD2E1A">
        <w:tc>
          <w:tcPr>
            <w:tcW w:w="4219" w:type="dxa"/>
          </w:tcPr>
          <w:p w:rsidR="00BD2E1A" w:rsidRPr="00BD2E1A" w:rsidRDefault="00BD2E1A" w:rsidP="00BD2E1A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BD2E1A" w:rsidRPr="00BD2E1A" w:rsidRDefault="00BD2E1A" w:rsidP="00BD2E1A">
            <w:pPr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 w:rsidRPr="00BD2E1A">
              <w:rPr>
                <w:rFonts w:eastAsiaTheme="minorHAnsi"/>
                <w:sz w:val="24"/>
                <w:szCs w:val="24"/>
                <w:lang w:eastAsia="en-US"/>
              </w:rPr>
              <w:t>Összesen:</w:t>
            </w:r>
          </w:p>
        </w:tc>
        <w:tc>
          <w:tcPr>
            <w:tcW w:w="4993" w:type="dxa"/>
            <w:vAlign w:val="bottom"/>
          </w:tcPr>
          <w:p w:rsidR="00BD2E1A" w:rsidRPr="00BD2E1A" w:rsidRDefault="00C201B9" w:rsidP="00C201B9">
            <w:pPr>
              <w:jc w:val="right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12.186</w:t>
            </w:r>
            <w:r w:rsidR="00BD2E1A"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.</w:t>
            </w:r>
            <w:r>
              <w:rPr>
                <w:rFonts w:eastAsiaTheme="minorHAnsi"/>
                <w:b/>
                <w:sz w:val="24"/>
                <w:szCs w:val="24"/>
                <w:lang w:eastAsia="en-US"/>
              </w:rPr>
              <w:t>847</w:t>
            </w:r>
            <w:r w:rsidR="00BD2E1A" w:rsidRPr="00BD2E1A">
              <w:rPr>
                <w:rFonts w:eastAsiaTheme="minorHAnsi"/>
                <w:b/>
                <w:sz w:val="24"/>
                <w:szCs w:val="24"/>
                <w:lang w:eastAsia="en-US"/>
              </w:rPr>
              <w:t>.- Ft</w:t>
            </w:r>
          </w:p>
        </w:tc>
      </w:tr>
    </w:tbl>
    <w:p w:rsidR="00AD4859" w:rsidRDefault="00176732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i/>
          <w:color w:val="000000"/>
          <w:u w:val="single"/>
        </w:rPr>
      </w:pPr>
      <w:r w:rsidRPr="00821B67">
        <w:rPr>
          <w:rFonts w:ascii="Times" w:hAnsi="Times"/>
          <w:b/>
          <w:bCs/>
          <w:color w:val="000000"/>
        </w:rPr>
        <w:t>Bevételek-kiadások különbözete /</w:t>
      </w:r>
      <w:r w:rsidRPr="00821B67">
        <w:rPr>
          <w:rFonts w:eastAsiaTheme="minorHAnsi"/>
          <w:b/>
          <w:lang w:eastAsia="en-US"/>
        </w:rPr>
        <w:t>2018. január 1.-2018. december 31/</w:t>
      </w:r>
      <w:proofErr w:type="gramStart"/>
      <w:r w:rsidRPr="00821B67">
        <w:rPr>
          <w:rFonts w:eastAsiaTheme="minorHAnsi"/>
          <w:b/>
          <w:lang w:eastAsia="en-US"/>
        </w:rPr>
        <w:t>.</w:t>
      </w:r>
      <w:r w:rsidRPr="00821B67">
        <w:rPr>
          <w:rFonts w:ascii="Times" w:hAnsi="Times"/>
          <w:b/>
          <w:bCs/>
          <w:color w:val="000000"/>
        </w:rPr>
        <w:t>:</w:t>
      </w:r>
      <w:proofErr w:type="gramEnd"/>
      <w:r w:rsidR="00821B67">
        <w:rPr>
          <w:rFonts w:ascii="Times" w:hAnsi="Times"/>
          <w:b/>
          <w:bCs/>
          <w:color w:val="000000"/>
        </w:rPr>
        <w:t xml:space="preserve">    </w:t>
      </w:r>
      <w:r w:rsidR="00C201B9">
        <w:rPr>
          <w:rFonts w:ascii="Times" w:hAnsi="Times"/>
          <w:b/>
          <w:bCs/>
          <w:color w:val="000000"/>
        </w:rPr>
        <w:t xml:space="preserve">  </w:t>
      </w:r>
      <w:r w:rsidR="00821B67">
        <w:rPr>
          <w:rFonts w:ascii="Times" w:hAnsi="Times"/>
          <w:b/>
          <w:bCs/>
          <w:color w:val="000000"/>
        </w:rPr>
        <w:t xml:space="preserve">  </w:t>
      </w:r>
      <w:r w:rsidR="00C201B9">
        <w:rPr>
          <w:rFonts w:ascii="Times" w:hAnsi="Times"/>
          <w:b/>
          <w:bCs/>
          <w:color w:val="000000"/>
          <w:u w:val="single"/>
        </w:rPr>
        <w:t>+ 486</w:t>
      </w:r>
      <w:r w:rsidRPr="00821B67">
        <w:rPr>
          <w:rFonts w:ascii="Times" w:hAnsi="Times"/>
          <w:b/>
          <w:bCs/>
          <w:color w:val="000000"/>
          <w:u w:val="single"/>
        </w:rPr>
        <w:t>.</w:t>
      </w:r>
      <w:r w:rsidR="00C201B9">
        <w:rPr>
          <w:rFonts w:ascii="Times" w:hAnsi="Times"/>
          <w:b/>
          <w:bCs/>
          <w:color w:val="000000"/>
          <w:u w:val="single"/>
        </w:rPr>
        <w:t>847.</w:t>
      </w:r>
      <w:r w:rsidRPr="00821B67">
        <w:rPr>
          <w:rFonts w:ascii="Times" w:hAnsi="Times"/>
          <w:b/>
          <w:bCs/>
          <w:color w:val="000000"/>
          <w:u w:val="single"/>
        </w:rPr>
        <w:t>- Ft</w:t>
      </w:r>
      <w:r w:rsidR="00821B67" w:rsidRPr="00821B67">
        <w:rPr>
          <w:rFonts w:ascii="Times" w:hAnsi="Times"/>
          <w:b/>
          <w:bCs/>
          <w:i/>
          <w:color w:val="000000"/>
          <w:u w:val="single"/>
        </w:rPr>
        <w:t xml:space="preserve"> </w:t>
      </w:r>
    </w:p>
    <w:p w:rsidR="00EC541F" w:rsidRDefault="00AC74E5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lastRenderedPageBreak/>
        <w:t>Fentiek alapján megállapítható, hogy az önkormányzat részéről</w:t>
      </w:r>
      <w:r w:rsidR="00287781">
        <w:rPr>
          <w:rFonts w:ascii="Times" w:hAnsi="Times"/>
          <w:b/>
          <w:bCs/>
          <w:color w:val="000000"/>
        </w:rPr>
        <w:t xml:space="preserve"> a 2017. évben szükséges önerő </w:t>
      </w:r>
      <w:r w:rsidR="00C201B9">
        <w:rPr>
          <w:rFonts w:ascii="Times" w:hAnsi="Times"/>
          <w:b/>
          <w:bCs/>
          <w:color w:val="000000"/>
        </w:rPr>
        <w:t>1.752</w:t>
      </w:r>
      <w:r>
        <w:rPr>
          <w:rFonts w:ascii="Times" w:hAnsi="Times"/>
          <w:b/>
          <w:bCs/>
          <w:color w:val="000000"/>
        </w:rPr>
        <w:t>.</w:t>
      </w:r>
      <w:r w:rsidR="00C201B9">
        <w:rPr>
          <w:rFonts w:ascii="Times" w:hAnsi="Times"/>
          <w:b/>
          <w:bCs/>
          <w:color w:val="000000"/>
        </w:rPr>
        <w:t>018.</w:t>
      </w:r>
      <w:r>
        <w:rPr>
          <w:rFonts w:ascii="Times" w:hAnsi="Times"/>
          <w:b/>
          <w:bCs/>
          <w:color w:val="000000"/>
        </w:rPr>
        <w:t xml:space="preserve">- Ft, </w:t>
      </w:r>
      <w:r w:rsidR="00520CFF">
        <w:rPr>
          <w:rFonts w:ascii="Times" w:hAnsi="Times"/>
          <w:b/>
          <w:bCs/>
          <w:color w:val="000000"/>
        </w:rPr>
        <w:t xml:space="preserve">viszont </w:t>
      </w:r>
      <w:r w:rsidR="00287781">
        <w:rPr>
          <w:rFonts w:ascii="Times" w:hAnsi="Times"/>
          <w:b/>
          <w:bCs/>
          <w:color w:val="000000"/>
        </w:rPr>
        <w:t xml:space="preserve">a </w:t>
      </w:r>
      <w:r>
        <w:rPr>
          <w:rFonts w:ascii="Times" w:hAnsi="Times"/>
          <w:b/>
          <w:bCs/>
          <w:color w:val="000000"/>
        </w:rPr>
        <w:t xml:space="preserve">2018. évben </w:t>
      </w:r>
      <w:r w:rsidR="00C201B9">
        <w:rPr>
          <w:rFonts w:ascii="Times" w:hAnsi="Times"/>
          <w:b/>
          <w:bCs/>
          <w:color w:val="000000"/>
        </w:rPr>
        <w:t>a bevételi oldalon</w:t>
      </w:r>
      <w:r w:rsidR="00520CFF">
        <w:rPr>
          <w:rFonts w:ascii="Times" w:hAnsi="Times"/>
          <w:b/>
          <w:bCs/>
          <w:color w:val="000000"/>
        </w:rPr>
        <w:t xml:space="preserve"> már</w:t>
      </w:r>
      <w:r w:rsidR="00C201B9">
        <w:rPr>
          <w:rFonts w:ascii="Times" w:hAnsi="Times"/>
          <w:b/>
          <w:bCs/>
          <w:color w:val="000000"/>
        </w:rPr>
        <w:t xml:space="preserve"> + 486.847</w:t>
      </w:r>
      <w:r>
        <w:rPr>
          <w:rFonts w:ascii="Times" w:hAnsi="Times"/>
          <w:b/>
          <w:bCs/>
          <w:color w:val="000000"/>
        </w:rPr>
        <w:t>.</w:t>
      </w:r>
      <w:r w:rsidR="00C201B9">
        <w:rPr>
          <w:rFonts w:ascii="Times" w:hAnsi="Times"/>
          <w:b/>
          <w:bCs/>
          <w:color w:val="000000"/>
        </w:rPr>
        <w:t xml:space="preserve">- Ft mutatkozik. </w:t>
      </w:r>
    </w:p>
    <w:p w:rsidR="00E70534" w:rsidRDefault="00E70534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Figyelembe kell venni azt, hogy a fenti számok előzetesen kalkulált összegek, mely vélelmezi a 100%-os járulék megfizetést, valamint azt, hogy a bevételi összeg később realizálható.</w:t>
      </w:r>
    </w:p>
    <w:p w:rsidR="00F26928" w:rsidRDefault="00C201B9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 xml:space="preserve">Bár </w:t>
      </w:r>
      <w:r w:rsidR="00AC74E5">
        <w:rPr>
          <w:rFonts w:ascii="Times" w:hAnsi="Times"/>
          <w:b/>
          <w:bCs/>
          <w:color w:val="000000"/>
        </w:rPr>
        <w:t>önerő szükséges az önkormányzat részéről a szolgálat fenntartására és működtetésére, azonban a megnövekedett termény-, illetve falopások, egyéb mezőgazdasági károkozások, illegális hulladéklerakások, engedély nélküli legeltetések megelőzése érdekében javasoljuk a</w:t>
      </w:r>
      <w:r w:rsidR="00520CFF">
        <w:rPr>
          <w:rFonts w:ascii="Times" w:hAnsi="Times"/>
          <w:b/>
          <w:bCs/>
          <w:color w:val="000000"/>
        </w:rPr>
        <w:t xml:space="preserve"> szolgálat kib</w:t>
      </w:r>
      <w:r w:rsidR="00AC74E5">
        <w:rPr>
          <w:rFonts w:ascii="Times" w:hAnsi="Times"/>
          <w:b/>
          <w:bCs/>
          <w:color w:val="000000"/>
        </w:rPr>
        <w:t>ővítését.</w:t>
      </w:r>
      <w:r w:rsidR="00287781">
        <w:rPr>
          <w:rFonts w:ascii="Times" w:hAnsi="Times"/>
          <w:b/>
          <w:bCs/>
          <w:color w:val="000000"/>
        </w:rPr>
        <w:t xml:space="preserve"> Megjegyzendő, hogy </w:t>
      </w:r>
      <w:proofErr w:type="gramStart"/>
      <w:r w:rsidR="00287781">
        <w:rPr>
          <w:rFonts w:ascii="Times" w:hAnsi="Times"/>
          <w:b/>
          <w:bCs/>
          <w:color w:val="000000"/>
        </w:rPr>
        <w:t>ezen</w:t>
      </w:r>
      <w:proofErr w:type="gramEnd"/>
      <w:r w:rsidR="00287781">
        <w:rPr>
          <w:rFonts w:ascii="Times" w:hAnsi="Times"/>
          <w:b/>
          <w:bCs/>
          <w:color w:val="000000"/>
        </w:rPr>
        <w:t xml:space="preserve"> problémák nem csak a mezőgazdasági vállalkozókat érintik. Az önkormányzat tulajdonában lévő földterületeken történő illegális hulladéklerakások-, legeltetések miatt a tavalyi évben több hatósági eljárás indult az önkormányzat ellen. </w:t>
      </w:r>
      <w:r w:rsidR="00287781" w:rsidRPr="00287781">
        <w:rPr>
          <w:rFonts w:ascii="Times" w:hAnsi="Times"/>
          <w:bCs/>
          <w:color w:val="000000"/>
        </w:rPr>
        <w:t>Az eljárás során bár kiderült, hogy a mezőgazdasági területeken ismeretlenek helyezték el a hulladékokat, vagy engedély nélkül legeltettek,</w:t>
      </w:r>
      <w:r w:rsidR="00287781">
        <w:rPr>
          <w:rFonts w:ascii="Times" w:hAnsi="Times"/>
          <w:b/>
          <w:bCs/>
          <w:color w:val="000000"/>
        </w:rPr>
        <w:t xml:space="preserve"> jogszabályi rendelkezés alapján a terület tulajdonosának kötelezettsége az eredeti állapot helyreállítása, hulladék elszállítása. Ezen köt</w:t>
      </w:r>
      <w:r w:rsidR="00F26928">
        <w:rPr>
          <w:rFonts w:ascii="Times" w:hAnsi="Times"/>
          <w:b/>
          <w:bCs/>
          <w:color w:val="000000"/>
        </w:rPr>
        <w:t xml:space="preserve">elezettség teljesítése során, az eljárási költség megfizetésén kívül, az esetleges bírság megfizetésével is számolnunk kellett. </w:t>
      </w:r>
    </w:p>
    <w:p w:rsidR="00F26928" w:rsidRDefault="00F26928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/>
          <w:bCs/>
          <w:color w:val="000000"/>
        </w:rPr>
      </w:pPr>
      <w:r>
        <w:rPr>
          <w:rFonts w:ascii="Times" w:hAnsi="Times"/>
          <w:b/>
          <w:bCs/>
          <w:color w:val="000000"/>
        </w:rPr>
        <w:t>Tekintettel a fentebb leírtakra az önkormányzat javasolja az őrszolgálat kibővítését, bízva abban, hogy általuk eredményesen megelőzhetőek lesznek a külterületen elszaporodó jogsértő cselekmények.</w:t>
      </w:r>
    </w:p>
    <w:p w:rsidR="00AD4859" w:rsidRDefault="00A24313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  <w:r>
        <w:rPr>
          <w:rFonts w:ascii="Times" w:hAnsi="Times"/>
          <w:bCs/>
          <w:color w:val="000000"/>
        </w:rPr>
        <w:t xml:space="preserve">Megkérem </w:t>
      </w:r>
      <w:r w:rsidR="00AD4859">
        <w:rPr>
          <w:rFonts w:ascii="Times" w:hAnsi="Times"/>
          <w:bCs/>
          <w:color w:val="000000"/>
        </w:rPr>
        <w:t>a Tisztelt Képviselő-testületet hozza meg döntését a mezei őrszolgálat bővítésével kapcsolatban.</w:t>
      </w:r>
    </w:p>
    <w:p w:rsidR="00AD4859" w:rsidRDefault="00AD4859" w:rsidP="00176732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p w:rsidR="00AD4859" w:rsidRDefault="00AD4859" w:rsidP="00AD485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  <w:r>
        <w:rPr>
          <w:rFonts w:ascii="Times" w:hAnsi="Times"/>
          <w:bCs/>
          <w:color w:val="000000"/>
        </w:rPr>
        <w:t>Tiszavasvári, 2017. július 20</w:t>
      </w:r>
      <w:bookmarkStart w:id="0" w:name="_GoBack"/>
      <w:bookmarkEnd w:id="0"/>
      <w:r>
        <w:rPr>
          <w:rFonts w:ascii="Times" w:hAnsi="Times"/>
          <w:bCs/>
          <w:color w:val="000000"/>
        </w:rPr>
        <w:t>.</w:t>
      </w:r>
    </w:p>
    <w:p w:rsidR="00AD4859" w:rsidRDefault="00AD4859" w:rsidP="00AD485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p w:rsidR="00AD4859" w:rsidRPr="00AD4859" w:rsidRDefault="00AD4859" w:rsidP="00AD4859">
      <w:pPr>
        <w:pStyle w:val="NormlWeb"/>
        <w:spacing w:before="160" w:beforeAutospacing="0" w:after="80" w:afterAutospacing="0" w:line="276" w:lineRule="auto"/>
        <w:jc w:val="both"/>
        <w:rPr>
          <w:rFonts w:ascii="Times" w:hAnsi="Times"/>
          <w:bCs/>
          <w:color w:val="000000"/>
        </w:rPr>
      </w:pPr>
    </w:p>
    <w:p w:rsidR="00AD4859" w:rsidRDefault="00AD4859" w:rsidP="00AD4859">
      <w:pPr>
        <w:ind w:left="5664" w:firstLine="708"/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 xml:space="preserve">Dr. Fülöp Erik </w:t>
      </w:r>
    </w:p>
    <w:p w:rsidR="00AD4859" w:rsidRDefault="00E75F5E" w:rsidP="00821B67">
      <w:pPr>
        <w:rPr>
          <w:rFonts w:eastAsia="Calibri"/>
          <w:b/>
          <w:bCs/>
          <w:color w:val="000000"/>
          <w:szCs w:val="24"/>
        </w:rPr>
      </w:pP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</w:r>
      <w:r>
        <w:rPr>
          <w:rFonts w:eastAsia="Calibri"/>
          <w:b/>
          <w:bCs/>
          <w:color w:val="000000"/>
          <w:szCs w:val="24"/>
        </w:rPr>
        <w:tab/>
        <w:t xml:space="preserve">  </w:t>
      </w:r>
      <w:proofErr w:type="gramStart"/>
      <w:r w:rsidR="00AD4859">
        <w:rPr>
          <w:rFonts w:eastAsia="Calibri"/>
          <w:b/>
          <w:bCs/>
          <w:color w:val="000000"/>
          <w:szCs w:val="24"/>
        </w:rPr>
        <w:t>polgármester</w:t>
      </w:r>
      <w:proofErr w:type="gramEnd"/>
    </w:p>
    <w:p w:rsidR="00AD4859" w:rsidRDefault="00AD4859" w:rsidP="00821B67">
      <w:pPr>
        <w:rPr>
          <w:rFonts w:eastAsia="Calibri"/>
          <w:b/>
          <w:bCs/>
          <w:color w:val="000000"/>
          <w:szCs w:val="24"/>
        </w:rPr>
      </w:pPr>
    </w:p>
    <w:p w:rsidR="00AD4859" w:rsidRDefault="00AD4859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2B2316" w:rsidRPr="00C34382" w:rsidRDefault="002B2316" w:rsidP="00821B67">
      <w:pPr>
        <w:rPr>
          <w:rFonts w:eastAsia="Calibri"/>
          <w:b/>
          <w:bCs/>
          <w:color w:val="000000"/>
          <w:szCs w:val="24"/>
        </w:rPr>
      </w:pPr>
    </w:p>
    <w:p w:rsidR="00821B67" w:rsidRDefault="00821B67" w:rsidP="00821B67">
      <w:pPr>
        <w:jc w:val="center"/>
        <w:rPr>
          <w:b/>
          <w:szCs w:val="24"/>
        </w:rPr>
      </w:pPr>
      <w:r>
        <w:rPr>
          <w:b/>
          <w:szCs w:val="24"/>
        </w:rPr>
        <w:lastRenderedPageBreak/>
        <w:t>HATÁROZAT-TERVEZET</w:t>
      </w:r>
    </w:p>
    <w:p w:rsidR="00821B67" w:rsidRDefault="00821B67" w:rsidP="00821B67">
      <w:pPr>
        <w:rPr>
          <w:b/>
          <w:szCs w:val="24"/>
        </w:rPr>
      </w:pPr>
    </w:p>
    <w:p w:rsidR="00821B67" w:rsidRPr="00C34382" w:rsidRDefault="00821B67" w:rsidP="00821B67">
      <w:pPr>
        <w:jc w:val="center"/>
        <w:rPr>
          <w:b/>
          <w:szCs w:val="24"/>
        </w:rPr>
      </w:pPr>
      <w:r w:rsidRPr="00C34382">
        <w:rPr>
          <w:b/>
          <w:szCs w:val="24"/>
        </w:rPr>
        <w:t>TISZAVASVÁRI VÁROS ÖNKORMÁNYZATA</w:t>
      </w:r>
    </w:p>
    <w:p w:rsidR="00821B67" w:rsidRPr="00C34382" w:rsidRDefault="00821B67" w:rsidP="00821B67">
      <w:pPr>
        <w:jc w:val="center"/>
        <w:rPr>
          <w:b/>
          <w:szCs w:val="24"/>
        </w:rPr>
      </w:pPr>
      <w:r w:rsidRPr="00C34382">
        <w:rPr>
          <w:b/>
          <w:szCs w:val="24"/>
        </w:rPr>
        <w:t>KÉPVISELŐ-TESTÜLETÉNEK</w:t>
      </w:r>
    </w:p>
    <w:p w:rsidR="00821B67" w:rsidRPr="00C34382" w:rsidRDefault="00821B67" w:rsidP="00821B67">
      <w:pPr>
        <w:jc w:val="center"/>
        <w:rPr>
          <w:b/>
          <w:szCs w:val="24"/>
        </w:rPr>
      </w:pPr>
      <w:r>
        <w:rPr>
          <w:b/>
          <w:szCs w:val="24"/>
        </w:rPr>
        <w:t>…..</w:t>
      </w:r>
      <w:r w:rsidRPr="00C34382">
        <w:rPr>
          <w:b/>
          <w:szCs w:val="24"/>
        </w:rPr>
        <w:t>/2017.(</w:t>
      </w:r>
      <w:r>
        <w:rPr>
          <w:b/>
          <w:szCs w:val="24"/>
        </w:rPr>
        <w:t>…</w:t>
      </w:r>
      <w:r w:rsidR="00770380">
        <w:rPr>
          <w:b/>
          <w:szCs w:val="24"/>
        </w:rPr>
        <w:t>.</w:t>
      </w:r>
      <w:r>
        <w:rPr>
          <w:b/>
          <w:szCs w:val="24"/>
        </w:rPr>
        <w:t>..)</w:t>
      </w:r>
      <w:r w:rsidRPr="00C34382">
        <w:rPr>
          <w:b/>
          <w:szCs w:val="24"/>
        </w:rPr>
        <w:t xml:space="preserve"> Kt. sz.</w:t>
      </w:r>
    </w:p>
    <w:p w:rsidR="00821B67" w:rsidRPr="00C34382" w:rsidRDefault="00821B67" w:rsidP="00821B67">
      <w:pPr>
        <w:jc w:val="center"/>
        <w:rPr>
          <w:b/>
          <w:szCs w:val="24"/>
        </w:rPr>
      </w:pPr>
      <w:proofErr w:type="gramStart"/>
      <w:r w:rsidRPr="00C34382">
        <w:rPr>
          <w:b/>
          <w:szCs w:val="24"/>
        </w:rPr>
        <w:t>határozata</w:t>
      </w:r>
      <w:proofErr w:type="gramEnd"/>
    </w:p>
    <w:p w:rsidR="00821B67" w:rsidRPr="00C34382" w:rsidRDefault="00821B67" w:rsidP="00821B67">
      <w:pPr>
        <w:jc w:val="center"/>
        <w:rPr>
          <w:rFonts w:eastAsia="Calibri"/>
          <w:b/>
          <w:bCs/>
          <w:color w:val="000000"/>
          <w:szCs w:val="24"/>
        </w:rPr>
      </w:pPr>
    </w:p>
    <w:p w:rsidR="00821B67" w:rsidRPr="00C34382" w:rsidRDefault="00821B67" w:rsidP="00821B67">
      <w:pPr>
        <w:jc w:val="center"/>
        <w:rPr>
          <w:rFonts w:eastAsia="Calibri"/>
          <w:b/>
          <w:bCs/>
          <w:color w:val="000000"/>
          <w:szCs w:val="24"/>
        </w:rPr>
      </w:pPr>
      <w:r w:rsidRPr="00C34382">
        <w:rPr>
          <w:rFonts w:eastAsia="Calibri"/>
          <w:b/>
          <w:bCs/>
          <w:color w:val="000000"/>
          <w:szCs w:val="24"/>
        </w:rPr>
        <w:t>A mezei őrszolgálat kibő</w:t>
      </w:r>
      <w:r w:rsidR="00A24313">
        <w:rPr>
          <w:rFonts w:eastAsia="Calibri"/>
          <w:b/>
          <w:bCs/>
          <w:color w:val="000000"/>
          <w:szCs w:val="24"/>
        </w:rPr>
        <w:t>vítéséről</w:t>
      </w:r>
    </w:p>
    <w:p w:rsidR="00821B67" w:rsidRPr="00C34382" w:rsidRDefault="00821B67" w:rsidP="00821B67">
      <w:pPr>
        <w:jc w:val="center"/>
        <w:rPr>
          <w:rFonts w:eastAsia="Calibri"/>
          <w:b/>
          <w:bCs/>
          <w:color w:val="000000"/>
          <w:szCs w:val="24"/>
        </w:rPr>
      </w:pPr>
    </w:p>
    <w:p w:rsidR="00821B67" w:rsidRDefault="00821B67" w:rsidP="00821B67">
      <w:pPr>
        <w:rPr>
          <w:rFonts w:eastAsia="Calibri"/>
          <w:color w:val="000000"/>
          <w:szCs w:val="24"/>
        </w:rPr>
      </w:pPr>
      <w:r w:rsidRPr="00C34382">
        <w:rPr>
          <w:szCs w:val="24"/>
        </w:rPr>
        <w:t xml:space="preserve">Tiszavasvári Város Önkormányzata Képviselő-testülete a Magyarország helyi önkormányzatairól szóló 2011. évi CLXXXIX tv. 10. § (2) bekezdése, valamint </w:t>
      </w:r>
      <w:r w:rsidRPr="00C34382">
        <w:rPr>
          <w:rFonts w:eastAsia="Calibri"/>
          <w:color w:val="000000"/>
          <w:szCs w:val="24"/>
        </w:rPr>
        <w:t>a fegyveres biztonsági őrségről, a természetvédelmi és mezei őrszolgálatról szóló 1997. évi CLIX. 16. § (1) bekezdése alapján úgy dönt, hogy:</w:t>
      </w:r>
    </w:p>
    <w:p w:rsidR="00821B67" w:rsidRDefault="00821B67" w:rsidP="00821B67">
      <w:pPr>
        <w:rPr>
          <w:rFonts w:eastAsia="Calibri"/>
          <w:color w:val="000000"/>
          <w:szCs w:val="24"/>
        </w:rPr>
      </w:pPr>
    </w:p>
    <w:p w:rsidR="00E530B1" w:rsidRPr="00D50E75" w:rsidRDefault="00821B67" w:rsidP="00D50E75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Tiszavasvári Város közigazgatási területéhez tartozó termőföldek őrzésére </w:t>
      </w:r>
      <w:r w:rsidR="00176795">
        <w:rPr>
          <w:rFonts w:eastAsia="Calibri"/>
          <w:color w:val="000000"/>
          <w:szCs w:val="24"/>
        </w:rPr>
        <w:t>–</w:t>
      </w:r>
      <w:r>
        <w:rPr>
          <w:rFonts w:eastAsia="Calibri"/>
          <w:color w:val="000000"/>
          <w:szCs w:val="24"/>
        </w:rPr>
        <w:t xml:space="preserve"> </w:t>
      </w:r>
      <w:r w:rsidR="00176795">
        <w:rPr>
          <w:rFonts w:eastAsia="Calibri"/>
          <w:color w:val="000000"/>
          <w:szCs w:val="24"/>
        </w:rPr>
        <w:t xml:space="preserve">az erdőt és a halastavat kivéve – </w:t>
      </w:r>
      <w:r w:rsidR="002B2316">
        <w:rPr>
          <w:rFonts w:eastAsia="Calibri"/>
          <w:color w:val="000000"/>
          <w:szCs w:val="24"/>
        </w:rPr>
        <w:t>3 fővel kibővíti</w:t>
      </w:r>
      <w:r w:rsidR="00176795">
        <w:rPr>
          <w:rFonts w:eastAsia="Calibri"/>
          <w:color w:val="000000"/>
          <w:szCs w:val="24"/>
        </w:rPr>
        <w:t xml:space="preserve"> </w:t>
      </w:r>
      <w:r w:rsidR="002B2316">
        <w:rPr>
          <w:rFonts w:eastAsia="Calibri"/>
          <w:color w:val="000000"/>
          <w:szCs w:val="24"/>
        </w:rPr>
        <w:t>2017. szeptember 1</w:t>
      </w:r>
      <w:r w:rsidR="00E530B1">
        <w:rPr>
          <w:rFonts w:eastAsia="Calibri"/>
          <w:color w:val="000000"/>
          <w:szCs w:val="24"/>
        </w:rPr>
        <w:t>.</w:t>
      </w:r>
      <w:r w:rsidR="002B2316">
        <w:rPr>
          <w:rFonts w:eastAsia="Calibri"/>
          <w:color w:val="000000"/>
          <w:szCs w:val="24"/>
        </w:rPr>
        <w:t xml:space="preserve"> napjától.</w:t>
      </w:r>
    </w:p>
    <w:p w:rsidR="00176795" w:rsidRDefault="00176795" w:rsidP="00176795">
      <w:pPr>
        <w:rPr>
          <w:rFonts w:eastAsia="Calibri"/>
          <w:color w:val="000000"/>
          <w:szCs w:val="24"/>
        </w:rPr>
      </w:pPr>
    </w:p>
    <w:p w:rsidR="00176795" w:rsidRDefault="00176795" w:rsidP="00176795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Felkéri a Polgármestert, hogy az I. pont szerinti mezei őrszolgálat létszám bővítéséhez szükséges intézkedések megtételéről gondoskodjon.</w:t>
      </w:r>
    </w:p>
    <w:p w:rsidR="00176795" w:rsidRPr="00176795" w:rsidRDefault="00176795" w:rsidP="00176795">
      <w:pPr>
        <w:pStyle w:val="Listaszerbekezds"/>
        <w:rPr>
          <w:rFonts w:eastAsia="Calibri"/>
          <w:color w:val="000000"/>
          <w:szCs w:val="24"/>
        </w:rPr>
      </w:pPr>
    </w:p>
    <w:p w:rsidR="00176795" w:rsidRDefault="00176795" w:rsidP="00176795">
      <w:pPr>
        <w:pStyle w:val="Listaszerbekezds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proofErr w:type="gramStart"/>
      <w:r w:rsidR="002B2316">
        <w:rPr>
          <w:rFonts w:eastAsia="Calibri"/>
          <w:color w:val="000000"/>
          <w:szCs w:val="24"/>
        </w:rPr>
        <w:t>folyamatosan</w:t>
      </w:r>
      <w:r w:rsidR="002B2316">
        <w:rPr>
          <w:rFonts w:eastAsia="Calibri"/>
          <w:color w:val="000000"/>
          <w:szCs w:val="24"/>
        </w:rPr>
        <w:tab/>
      </w:r>
      <w:r w:rsidR="002B2316">
        <w:rPr>
          <w:rFonts w:eastAsia="Calibri"/>
          <w:color w:val="000000"/>
          <w:szCs w:val="24"/>
        </w:rPr>
        <w:tab/>
      </w:r>
      <w:r w:rsidR="002B2316">
        <w:rPr>
          <w:rFonts w:eastAsia="Calibri"/>
          <w:color w:val="000000"/>
          <w:szCs w:val="24"/>
        </w:rPr>
        <w:tab/>
        <w:t xml:space="preserve">      </w:t>
      </w:r>
      <w:r>
        <w:rPr>
          <w:rFonts w:eastAsia="Calibri"/>
          <w:color w:val="000000"/>
          <w:szCs w:val="24"/>
        </w:rPr>
        <w:t xml:space="preserve">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</w:t>
      </w:r>
      <w:r w:rsidR="003E6619">
        <w:rPr>
          <w:rFonts w:eastAsia="Calibri"/>
          <w:color w:val="000000"/>
          <w:szCs w:val="24"/>
        </w:rPr>
        <w:t>Dr. Fülöp Erik polgármester</w:t>
      </w:r>
    </w:p>
    <w:p w:rsidR="00176795" w:rsidRDefault="00176795" w:rsidP="00176795">
      <w:pPr>
        <w:rPr>
          <w:rFonts w:eastAsia="Calibri"/>
          <w:color w:val="000000"/>
          <w:szCs w:val="24"/>
        </w:rPr>
      </w:pPr>
    </w:p>
    <w:p w:rsidR="00176795" w:rsidRDefault="00176795" w:rsidP="00176795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Felkéri a polgármestert, hogy a mezei őrszolgálat kibővítése előtt kössön együttműködési megállapodást </w:t>
      </w:r>
      <w:r w:rsidR="003E6619">
        <w:rPr>
          <w:rFonts w:eastAsia="Calibri"/>
          <w:color w:val="000000"/>
          <w:szCs w:val="24"/>
        </w:rPr>
        <w:t xml:space="preserve">a Szabolcs-Szatmár-Bereg Megyei Rendőr-főkapitánysággal. </w:t>
      </w:r>
    </w:p>
    <w:p w:rsidR="003E6619" w:rsidRPr="003E6619" w:rsidRDefault="003E6619" w:rsidP="003E6619">
      <w:pPr>
        <w:pStyle w:val="Listaszerbekezds"/>
        <w:rPr>
          <w:rFonts w:eastAsia="Calibri"/>
          <w:color w:val="000000"/>
          <w:szCs w:val="24"/>
        </w:rPr>
      </w:pPr>
    </w:p>
    <w:p w:rsidR="003E6619" w:rsidRDefault="003E6619" w:rsidP="003E6619">
      <w:pPr>
        <w:pStyle w:val="Listaszerbekezds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proofErr w:type="gramStart"/>
      <w:r w:rsidR="003A5C04">
        <w:rPr>
          <w:rFonts w:eastAsia="Calibri"/>
          <w:color w:val="000000"/>
          <w:szCs w:val="24"/>
        </w:rPr>
        <w:t>esedékességkor</w:t>
      </w:r>
      <w:r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 xml:space="preserve">         </w:t>
      </w:r>
      <w:r w:rsidR="003A5C04">
        <w:rPr>
          <w:rFonts w:eastAsia="Calibri"/>
          <w:color w:val="000000"/>
          <w:szCs w:val="24"/>
        </w:rPr>
        <w:tab/>
        <w:t xml:space="preserve">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Dr. Fülöp Erik polgármester</w:t>
      </w:r>
    </w:p>
    <w:p w:rsidR="003E6619" w:rsidRPr="003E6619" w:rsidRDefault="003E6619" w:rsidP="003E6619">
      <w:pPr>
        <w:rPr>
          <w:rFonts w:eastAsia="Calibri"/>
          <w:color w:val="000000"/>
          <w:szCs w:val="24"/>
        </w:rPr>
      </w:pPr>
    </w:p>
    <w:p w:rsidR="003E6619" w:rsidRDefault="003E6619" w:rsidP="003E6619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Felkéri a Polgármestert, hogy a mezei őrszolgálat kibővítését jelentse be a mezőgazdasági igazgatási szervnek.</w:t>
      </w:r>
    </w:p>
    <w:p w:rsidR="003E6619" w:rsidRDefault="003E6619" w:rsidP="003E6619">
      <w:pPr>
        <w:pStyle w:val="Listaszerbekezds"/>
        <w:rPr>
          <w:rFonts w:eastAsia="Calibri"/>
          <w:color w:val="000000"/>
          <w:szCs w:val="24"/>
        </w:rPr>
      </w:pPr>
    </w:p>
    <w:p w:rsidR="003E6619" w:rsidRDefault="003E6619" w:rsidP="003E6619">
      <w:pPr>
        <w:pStyle w:val="Listaszerbekezds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együttműködési </w:t>
      </w:r>
      <w:proofErr w:type="gramStart"/>
      <w:r>
        <w:rPr>
          <w:rFonts w:eastAsia="Calibri"/>
          <w:color w:val="000000"/>
          <w:szCs w:val="24"/>
        </w:rPr>
        <w:t xml:space="preserve">megállapodás </w:t>
      </w:r>
      <w:r>
        <w:rPr>
          <w:rFonts w:eastAsia="Calibri"/>
          <w:color w:val="000000"/>
          <w:szCs w:val="24"/>
        </w:rPr>
        <w:tab/>
        <w:t xml:space="preserve">  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 xml:space="preserve">: </w:t>
      </w:r>
      <w:r>
        <w:rPr>
          <w:rFonts w:eastAsia="Calibri"/>
          <w:color w:val="000000"/>
          <w:szCs w:val="24"/>
        </w:rPr>
        <w:t>Dr. Fülöp Erik polgármester</w:t>
      </w:r>
    </w:p>
    <w:p w:rsidR="003E6619" w:rsidRDefault="003E6619" w:rsidP="003E6619">
      <w:pPr>
        <w:pStyle w:val="Listaszerbekezds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 xml:space="preserve">               </w:t>
      </w:r>
      <w:r w:rsidR="00D50E75">
        <w:rPr>
          <w:rFonts w:eastAsia="Calibri"/>
          <w:color w:val="000000"/>
          <w:szCs w:val="24"/>
        </w:rPr>
        <w:t xml:space="preserve">  </w:t>
      </w:r>
      <w:r>
        <w:rPr>
          <w:rFonts w:eastAsia="Calibri"/>
          <w:color w:val="000000"/>
          <w:szCs w:val="24"/>
        </w:rPr>
        <w:t xml:space="preserve"> </w:t>
      </w:r>
      <w:proofErr w:type="gramStart"/>
      <w:r>
        <w:rPr>
          <w:rFonts w:eastAsia="Calibri"/>
          <w:color w:val="000000"/>
          <w:szCs w:val="24"/>
        </w:rPr>
        <w:t>megkötését</w:t>
      </w:r>
      <w:proofErr w:type="gramEnd"/>
      <w:r>
        <w:rPr>
          <w:rFonts w:eastAsia="Calibri"/>
          <w:color w:val="000000"/>
          <w:szCs w:val="24"/>
        </w:rPr>
        <w:t xml:space="preserve"> követően azonnal</w:t>
      </w:r>
    </w:p>
    <w:p w:rsidR="00326F83" w:rsidRDefault="00326F83" w:rsidP="003E6619">
      <w:pPr>
        <w:pStyle w:val="Listaszerbekezds"/>
        <w:rPr>
          <w:rFonts w:eastAsia="Calibri"/>
          <w:color w:val="000000"/>
          <w:szCs w:val="24"/>
        </w:rPr>
      </w:pPr>
    </w:p>
    <w:p w:rsidR="003E6619" w:rsidRDefault="003A5C04" w:rsidP="003E6619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 w:rsidRPr="003A5C04">
        <w:rPr>
          <w:rFonts w:eastAsia="Calibri"/>
          <w:color w:val="000000"/>
          <w:szCs w:val="24"/>
        </w:rPr>
        <w:t>Felkéri a polgármestert, hogy a 2018. évi költségvetés tervezésekor a mezei őrszolgálat működéséhez szükséges fedezet tervezéséről</w:t>
      </w:r>
      <w:r>
        <w:rPr>
          <w:rFonts w:eastAsia="Calibri"/>
          <w:color w:val="000000"/>
          <w:szCs w:val="24"/>
        </w:rPr>
        <w:t xml:space="preserve"> gondoskodjon.</w:t>
      </w:r>
    </w:p>
    <w:p w:rsidR="003A5C04" w:rsidRDefault="003A5C04" w:rsidP="003A5C04">
      <w:pPr>
        <w:pStyle w:val="Listaszerbekezds"/>
        <w:rPr>
          <w:rFonts w:eastAsia="Calibri"/>
          <w:color w:val="000000"/>
          <w:szCs w:val="24"/>
        </w:rPr>
      </w:pPr>
    </w:p>
    <w:p w:rsidR="003A5C04" w:rsidRDefault="003A5C04" w:rsidP="003A5C04">
      <w:pPr>
        <w:ind w:left="708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proofErr w:type="gramStart"/>
      <w:r>
        <w:rPr>
          <w:rFonts w:eastAsia="Calibri"/>
          <w:color w:val="000000"/>
          <w:szCs w:val="24"/>
        </w:rPr>
        <w:t xml:space="preserve">esedékességkor </w:t>
      </w:r>
      <w:r>
        <w:rPr>
          <w:rFonts w:eastAsia="Calibri"/>
          <w:color w:val="000000"/>
          <w:szCs w:val="24"/>
        </w:rPr>
        <w:tab/>
      </w:r>
      <w:r>
        <w:rPr>
          <w:rFonts w:eastAsia="Calibri"/>
          <w:color w:val="000000"/>
          <w:szCs w:val="24"/>
        </w:rPr>
        <w:tab/>
        <w:t xml:space="preserve">         </w:t>
      </w:r>
      <w:r>
        <w:rPr>
          <w:rFonts w:eastAsia="Calibri"/>
          <w:color w:val="000000"/>
          <w:szCs w:val="24"/>
        </w:rPr>
        <w:tab/>
        <w:t xml:space="preserve">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Dr. Fülöp Erik polgármester</w:t>
      </w:r>
    </w:p>
    <w:p w:rsidR="003A5C04" w:rsidRPr="003A5C04" w:rsidRDefault="003A5C04" w:rsidP="003A5C04">
      <w:pPr>
        <w:rPr>
          <w:rFonts w:eastAsia="Calibri"/>
          <w:color w:val="000000"/>
          <w:szCs w:val="24"/>
        </w:rPr>
      </w:pPr>
    </w:p>
    <w:p w:rsidR="00326F83" w:rsidRDefault="003E6619" w:rsidP="00326F83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>Felkéri a jegyzőt, hogy a</w:t>
      </w:r>
      <w:r w:rsidR="00D50E75">
        <w:rPr>
          <w:rFonts w:eastAsia="Calibri"/>
          <w:color w:val="000000"/>
          <w:szCs w:val="24"/>
        </w:rPr>
        <w:t xml:space="preserve"> mezei</w:t>
      </w:r>
      <w:r>
        <w:rPr>
          <w:rFonts w:eastAsia="Calibri"/>
          <w:color w:val="000000"/>
          <w:szCs w:val="24"/>
        </w:rPr>
        <w:t xml:space="preserve"> őrszolgálat </w:t>
      </w:r>
      <w:r w:rsidR="00D50E75">
        <w:rPr>
          <w:rFonts w:eastAsia="Calibri"/>
          <w:color w:val="000000"/>
          <w:szCs w:val="24"/>
        </w:rPr>
        <w:t xml:space="preserve">egyszeri </w:t>
      </w:r>
      <w:r>
        <w:rPr>
          <w:rFonts w:eastAsia="Calibri"/>
          <w:color w:val="000000"/>
          <w:szCs w:val="24"/>
        </w:rPr>
        <w:t>bővítési</w:t>
      </w:r>
      <w:r w:rsidR="00D50E75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>költségeinek fedezéséhez szükséges köz</w:t>
      </w:r>
      <w:r w:rsidR="00D50E75">
        <w:rPr>
          <w:rFonts w:eastAsia="Calibri"/>
          <w:color w:val="000000"/>
          <w:szCs w:val="24"/>
        </w:rPr>
        <w:t xml:space="preserve">ponti költségvetésből származó hozzájárulást </w:t>
      </w:r>
      <w:r w:rsidR="00326F83">
        <w:rPr>
          <w:rFonts w:eastAsia="Calibri"/>
          <w:color w:val="000000"/>
          <w:szCs w:val="24"/>
        </w:rPr>
        <w:t>igényelje meg</w:t>
      </w:r>
      <w:r w:rsidR="00D50E75">
        <w:rPr>
          <w:rFonts w:eastAsia="Calibri"/>
          <w:color w:val="000000"/>
          <w:szCs w:val="24"/>
        </w:rPr>
        <w:t>.</w:t>
      </w:r>
    </w:p>
    <w:p w:rsidR="00D50E75" w:rsidRPr="00D50E75" w:rsidRDefault="00D50E75" w:rsidP="00D50E75">
      <w:pPr>
        <w:rPr>
          <w:rFonts w:eastAsia="Calibri"/>
          <w:color w:val="000000"/>
          <w:szCs w:val="24"/>
        </w:rPr>
      </w:pPr>
    </w:p>
    <w:p w:rsidR="00326F83" w:rsidRDefault="00326F83" w:rsidP="00326F83">
      <w:pPr>
        <w:ind w:left="708"/>
        <w:rPr>
          <w:rFonts w:eastAsia="Calibri"/>
          <w:color w:val="000000"/>
          <w:szCs w:val="24"/>
        </w:rPr>
      </w:pPr>
      <w:r w:rsidRPr="00770380">
        <w:rPr>
          <w:rFonts w:eastAsia="Calibri"/>
          <w:b/>
          <w:color w:val="000000"/>
          <w:szCs w:val="24"/>
        </w:rPr>
        <w:t>Határidő:</w:t>
      </w:r>
      <w:r>
        <w:rPr>
          <w:rFonts w:eastAsia="Calibri"/>
          <w:color w:val="000000"/>
          <w:szCs w:val="24"/>
        </w:rPr>
        <w:t xml:space="preserve"> </w:t>
      </w:r>
      <w:r w:rsidR="00D50E75">
        <w:rPr>
          <w:rFonts w:eastAsia="Calibri"/>
          <w:color w:val="000000"/>
          <w:szCs w:val="24"/>
        </w:rPr>
        <w:t xml:space="preserve">nyilvántartásba vételt </w:t>
      </w:r>
      <w:proofErr w:type="gramStart"/>
      <w:r w:rsidR="00D50E75">
        <w:rPr>
          <w:rFonts w:eastAsia="Calibri"/>
          <w:color w:val="000000"/>
          <w:szCs w:val="24"/>
        </w:rPr>
        <w:t>követő</w:t>
      </w:r>
      <w:r w:rsidR="00770380">
        <w:rPr>
          <w:rFonts w:eastAsia="Calibri"/>
          <w:color w:val="000000"/>
          <w:szCs w:val="24"/>
        </w:rPr>
        <w:tab/>
      </w:r>
      <w:r w:rsidR="00D50E75">
        <w:rPr>
          <w:rFonts w:eastAsia="Calibri"/>
          <w:color w:val="000000"/>
          <w:szCs w:val="24"/>
        </w:rPr>
        <w:t xml:space="preserve">          </w:t>
      </w:r>
      <w:r w:rsidRPr="00770380">
        <w:rPr>
          <w:rFonts w:eastAsia="Calibri"/>
          <w:b/>
          <w:color w:val="000000"/>
          <w:szCs w:val="24"/>
        </w:rPr>
        <w:t>Felelős</w:t>
      </w:r>
      <w:proofErr w:type="gramEnd"/>
      <w:r w:rsidRPr="00770380">
        <w:rPr>
          <w:rFonts w:eastAsia="Calibri"/>
          <w:b/>
          <w:color w:val="000000"/>
          <w:szCs w:val="24"/>
        </w:rPr>
        <w:t>:</w:t>
      </w:r>
      <w:r>
        <w:rPr>
          <w:rFonts w:eastAsia="Calibri"/>
          <w:color w:val="000000"/>
          <w:szCs w:val="24"/>
        </w:rPr>
        <w:t xml:space="preserve"> Badics Ildikó jegyző</w:t>
      </w:r>
    </w:p>
    <w:p w:rsidR="00D50E75" w:rsidRDefault="00D50E75" w:rsidP="00326F83">
      <w:pPr>
        <w:ind w:left="708"/>
        <w:rPr>
          <w:rFonts w:eastAsia="Calibri"/>
          <w:color w:val="000000"/>
          <w:szCs w:val="24"/>
        </w:rPr>
      </w:pPr>
      <w:r>
        <w:rPr>
          <w:rFonts w:eastAsia="Calibri"/>
          <w:color w:val="000000"/>
          <w:szCs w:val="24"/>
        </w:rPr>
        <w:tab/>
        <w:t xml:space="preserve">      30 napon belül</w:t>
      </w:r>
    </w:p>
    <w:p w:rsidR="00D50E75" w:rsidRDefault="00D50E75" w:rsidP="00326F83">
      <w:pPr>
        <w:ind w:left="708"/>
        <w:rPr>
          <w:rFonts w:eastAsia="Calibri"/>
          <w:color w:val="000000"/>
          <w:szCs w:val="24"/>
        </w:rPr>
      </w:pPr>
    </w:p>
    <w:p w:rsidR="00D50E75" w:rsidRDefault="00D50E75" w:rsidP="00D50E75">
      <w:pPr>
        <w:pStyle w:val="Listaszerbekezds"/>
        <w:numPr>
          <w:ilvl w:val="0"/>
          <w:numId w:val="6"/>
        </w:numPr>
        <w:rPr>
          <w:rFonts w:eastAsia="Calibri"/>
          <w:color w:val="000000"/>
          <w:szCs w:val="24"/>
        </w:rPr>
      </w:pPr>
      <w:r w:rsidRPr="00D50E75">
        <w:rPr>
          <w:rFonts w:eastAsia="Calibri"/>
          <w:color w:val="000000"/>
          <w:szCs w:val="24"/>
        </w:rPr>
        <w:t xml:space="preserve">Felkéri a jegyzőt, hogy az őrszolgálat </w:t>
      </w:r>
      <w:r>
        <w:rPr>
          <w:rFonts w:eastAsia="Calibri"/>
          <w:color w:val="000000"/>
          <w:szCs w:val="24"/>
        </w:rPr>
        <w:t>fenntartási és</w:t>
      </w:r>
      <w:r w:rsidRPr="00D50E75">
        <w:rPr>
          <w:rFonts w:eastAsia="Calibri"/>
          <w:color w:val="000000"/>
          <w:szCs w:val="24"/>
        </w:rPr>
        <w:t xml:space="preserve"> működési költségeinek fedezéséhez szükséges központi költségvetésből származó hozzájárulás</w:t>
      </w:r>
      <w:r>
        <w:rPr>
          <w:rFonts w:eastAsia="Calibri"/>
          <w:color w:val="000000"/>
          <w:szCs w:val="24"/>
        </w:rPr>
        <w:t>t</w:t>
      </w:r>
      <w:r w:rsidRPr="00D50E75">
        <w:rPr>
          <w:rFonts w:eastAsia="Calibri"/>
          <w:color w:val="000000"/>
          <w:szCs w:val="24"/>
        </w:rPr>
        <w:t xml:space="preserve"> igényelje meg.</w:t>
      </w:r>
    </w:p>
    <w:p w:rsidR="00D50E75" w:rsidRDefault="00D50E75" w:rsidP="00D50E75">
      <w:pPr>
        <w:pStyle w:val="Listaszerbekezds"/>
        <w:rPr>
          <w:rFonts w:eastAsia="Calibri"/>
          <w:color w:val="000000"/>
          <w:szCs w:val="24"/>
        </w:rPr>
      </w:pPr>
    </w:p>
    <w:p w:rsidR="001423BB" w:rsidRPr="001423BB" w:rsidRDefault="00D50E75" w:rsidP="001423BB">
      <w:pPr>
        <w:pStyle w:val="Listaszerbekezds"/>
        <w:rPr>
          <w:rFonts w:eastAsia="Calibri"/>
          <w:color w:val="000000"/>
          <w:szCs w:val="24"/>
        </w:rPr>
      </w:pPr>
      <w:r w:rsidRPr="00D50E75">
        <w:rPr>
          <w:rFonts w:eastAsia="Calibri"/>
          <w:b/>
          <w:color w:val="000000"/>
          <w:szCs w:val="24"/>
        </w:rPr>
        <w:t>Határidő:</w:t>
      </w:r>
      <w:r w:rsidRPr="00D50E75">
        <w:rPr>
          <w:rFonts w:eastAsia="Calibri"/>
          <w:color w:val="000000"/>
          <w:szCs w:val="24"/>
        </w:rPr>
        <w:t xml:space="preserve"> </w:t>
      </w:r>
      <w:r>
        <w:rPr>
          <w:rFonts w:eastAsia="Calibri"/>
          <w:color w:val="000000"/>
          <w:szCs w:val="24"/>
        </w:rPr>
        <w:t xml:space="preserve">folyamatosan </w:t>
      </w:r>
      <w:proofErr w:type="gramStart"/>
      <w:r>
        <w:rPr>
          <w:rFonts w:eastAsia="Calibri"/>
          <w:color w:val="000000"/>
          <w:szCs w:val="24"/>
        </w:rPr>
        <w:t>negyedévenként</w:t>
      </w:r>
      <w:r w:rsidRPr="00D50E75">
        <w:rPr>
          <w:rFonts w:eastAsia="Calibri"/>
          <w:color w:val="000000"/>
          <w:szCs w:val="24"/>
        </w:rPr>
        <w:tab/>
        <w:t xml:space="preserve">          </w:t>
      </w:r>
      <w:r w:rsidRPr="00D50E75">
        <w:rPr>
          <w:rFonts w:eastAsia="Calibri"/>
          <w:b/>
          <w:color w:val="000000"/>
          <w:szCs w:val="24"/>
        </w:rPr>
        <w:t>Felelős</w:t>
      </w:r>
      <w:proofErr w:type="gramEnd"/>
      <w:r w:rsidRPr="00D50E75">
        <w:rPr>
          <w:rFonts w:eastAsia="Calibri"/>
          <w:b/>
          <w:color w:val="000000"/>
          <w:szCs w:val="24"/>
        </w:rPr>
        <w:t>:</w:t>
      </w:r>
      <w:r w:rsidRPr="00D50E75">
        <w:rPr>
          <w:rFonts w:eastAsia="Calibri"/>
          <w:color w:val="000000"/>
          <w:szCs w:val="24"/>
        </w:rPr>
        <w:t xml:space="preserve"> Badics Ildikó jegyző</w:t>
      </w:r>
    </w:p>
    <w:p w:rsidR="00192C7C" w:rsidRPr="006C3A60" w:rsidRDefault="001423BB" w:rsidP="00192C7C">
      <w:pPr>
        <w:jc w:val="center"/>
        <w:rPr>
          <w:b/>
          <w:bCs/>
          <w:smallCaps/>
          <w:color w:val="000000"/>
          <w:sz w:val="44"/>
          <w:szCs w:val="44"/>
        </w:rPr>
      </w:pPr>
      <w:r>
        <w:rPr>
          <w:b/>
          <w:bCs/>
          <w:smallCaps/>
          <w:color w:val="000000"/>
          <w:sz w:val="44"/>
          <w:szCs w:val="44"/>
        </w:rPr>
        <w:lastRenderedPageBreak/>
        <w:t>Tiszavas</w:t>
      </w:r>
      <w:r w:rsidR="00192C7C" w:rsidRPr="006C3A60">
        <w:rPr>
          <w:b/>
          <w:bCs/>
          <w:smallCaps/>
          <w:color w:val="000000"/>
          <w:sz w:val="44"/>
          <w:szCs w:val="44"/>
        </w:rPr>
        <w:t>vári Város Jegyzőjétől</w:t>
      </w:r>
    </w:p>
    <w:p w:rsidR="00192C7C" w:rsidRPr="002B6152" w:rsidRDefault="00192C7C" w:rsidP="00192C7C">
      <w:pPr>
        <w:jc w:val="center"/>
        <w:rPr>
          <w:b/>
          <w:bCs/>
          <w:color w:val="000000"/>
        </w:rPr>
      </w:pPr>
      <w:r w:rsidRPr="002B6152">
        <w:rPr>
          <w:b/>
          <w:bCs/>
          <w:color w:val="000000"/>
        </w:rPr>
        <w:t>4440 Tiszavasvári, Városháza tér 4. sz.</w:t>
      </w:r>
    </w:p>
    <w:p w:rsidR="00192C7C" w:rsidRPr="002B6152" w:rsidRDefault="00192C7C" w:rsidP="00192C7C">
      <w:pPr>
        <w:pBdr>
          <w:bottom w:val="double" w:sz="6" w:space="1" w:color="auto"/>
        </w:pBdr>
        <w:jc w:val="center"/>
        <w:rPr>
          <w:b/>
          <w:bCs/>
          <w:color w:val="000000"/>
        </w:rPr>
      </w:pPr>
      <w:r w:rsidRPr="002B6152">
        <w:rPr>
          <w:b/>
          <w:bCs/>
          <w:color w:val="000000"/>
        </w:rPr>
        <w:t>Tel</w:t>
      </w:r>
      <w:proofErr w:type="gramStart"/>
      <w:r w:rsidRPr="002B6152">
        <w:rPr>
          <w:b/>
          <w:bCs/>
          <w:color w:val="000000"/>
        </w:rPr>
        <w:t>.:</w:t>
      </w:r>
      <w:proofErr w:type="gramEnd"/>
      <w:r w:rsidRPr="002B6152">
        <w:rPr>
          <w:b/>
          <w:bCs/>
          <w:color w:val="000000"/>
        </w:rPr>
        <w:t xml:space="preserve"> 42/520-500 Fax.: 42/275–000 e–mail: </w:t>
      </w:r>
      <w:r w:rsidRPr="002B6152">
        <w:rPr>
          <w:b/>
          <w:bCs/>
          <w:color w:val="000000"/>
          <w:u w:val="single"/>
        </w:rPr>
        <w:t>tvonkph@tiszavasvari.hu</w:t>
      </w:r>
    </w:p>
    <w:p w:rsidR="00192C7C" w:rsidRPr="00713082" w:rsidRDefault="00192C7C" w:rsidP="00192C7C">
      <w:pPr>
        <w:pStyle w:val="Nincstrkz"/>
        <w:rPr>
          <w:rFonts w:ascii="Times New Roman" w:hAnsi="Times New Roman" w:cs="Times New Roman"/>
          <w:color w:val="000000"/>
          <w:sz w:val="24"/>
          <w:szCs w:val="24"/>
        </w:rPr>
      </w:pPr>
      <w:r w:rsidRPr="00713082">
        <w:rPr>
          <w:rFonts w:ascii="Times New Roman" w:hAnsi="Times New Roman" w:cs="Times New Roman"/>
          <w:color w:val="000000"/>
          <w:sz w:val="24"/>
          <w:szCs w:val="24"/>
        </w:rPr>
        <w:t xml:space="preserve">Témafelelős: Erdei </w:t>
      </w:r>
      <w:proofErr w:type="spellStart"/>
      <w:r w:rsidRPr="00713082">
        <w:rPr>
          <w:rFonts w:ascii="Times New Roman" w:hAnsi="Times New Roman" w:cs="Times New Roman"/>
          <w:color w:val="000000"/>
          <w:sz w:val="24"/>
          <w:szCs w:val="24"/>
        </w:rPr>
        <w:t>Kolett</w:t>
      </w:r>
      <w:proofErr w:type="spellEnd"/>
      <w:r w:rsidRPr="0071308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92C7C" w:rsidRPr="002B6152" w:rsidRDefault="00192C7C" w:rsidP="00192C7C">
      <w:pPr>
        <w:pStyle w:val="Nincstrkz"/>
        <w:jc w:val="center"/>
        <w:rPr>
          <w:rFonts w:ascii="Times New Roman" w:hAnsi="Times New Roman" w:cs="Times New Roman"/>
          <w:color w:val="000000"/>
        </w:rPr>
      </w:pPr>
    </w:p>
    <w:p w:rsidR="00192C7C" w:rsidRPr="002B6152" w:rsidRDefault="00192C7C" w:rsidP="00192C7C">
      <w:pPr>
        <w:pStyle w:val="Nincstrkz"/>
        <w:jc w:val="center"/>
        <w:rPr>
          <w:rFonts w:ascii="Times New Roman" w:hAnsi="Times New Roman" w:cs="Times New Roman"/>
          <w:color w:val="000000"/>
        </w:rPr>
      </w:pPr>
    </w:p>
    <w:p w:rsidR="00192C7C" w:rsidRPr="002B6152" w:rsidRDefault="00192C7C" w:rsidP="00192C7C">
      <w:pPr>
        <w:pStyle w:val="Nincstrkz"/>
        <w:jc w:val="center"/>
        <w:rPr>
          <w:rFonts w:ascii="Times New Roman" w:hAnsi="Times New Roman" w:cs="Times New Roman"/>
          <w:color w:val="000000"/>
          <w:spacing w:val="26"/>
        </w:rPr>
      </w:pPr>
    </w:p>
    <w:p w:rsidR="00192C7C" w:rsidRPr="001F3D3F" w:rsidRDefault="00192C7C" w:rsidP="00192C7C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pacing w:val="26"/>
          <w:sz w:val="28"/>
          <w:szCs w:val="28"/>
        </w:rPr>
      </w:pPr>
      <w:r w:rsidRPr="001F3D3F">
        <w:rPr>
          <w:rFonts w:ascii="Times New Roman" w:hAnsi="Times New Roman" w:cs="Times New Roman"/>
          <w:b/>
          <w:bCs/>
          <w:color w:val="000000"/>
          <w:spacing w:val="26"/>
          <w:sz w:val="28"/>
          <w:szCs w:val="28"/>
        </w:rPr>
        <w:t>ELŐTERJESZTÉS</w:t>
      </w:r>
    </w:p>
    <w:p w:rsidR="00192C7C" w:rsidRPr="007A6412" w:rsidRDefault="00192C7C" w:rsidP="00192C7C">
      <w:pPr>
        <w:pStyle w:val="Nincstrkz"/>
        <w:spacing w:line="276" w:lineRule="auto"/>
        <w:jc w:val="center"/>
        <w:rPr>
          <w:rFonts w:ascii="Times New Roman" w:hAnsi="Times New Roman" w:cs="Times New Roman"/>
          <w:color w:val="000000"/>
        </w:rPr>
      </w:pPr>
      <w:r w:rsidRPr="007A6412">
        <w:rPr>
          <w:rFonts w:ascii="Times New Roman" w:hAnsi="Times New Roman" w:cs="Times New Roman"/>
          <w:color w:val="000000"/>
        </w:rPr>
        <w:t>- a Képviselő-testülethez -</w:t>
      </w:r>
    </w:p>
    <w:p w:rsidR="00192C7C" w:rsidRPr="009D37A1" w:rsidRDefault="00192C7C" w:rsidP="00192C7C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192C7C" w:rsidRPr="009D37A1" w:rsidRDefault="00192C7C" w:rsidP="00192C7C">
      <w:pPr>
        <w:pStyle w:val="Nincstrkz"/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D37A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 mezei őrszolgálatról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szóló rendelet megalkotásáról</w:t>
      </w:r>
    </w:p>
    <w:p w:rsidR="00192C7C" w:rsidRDefault="00192C7C" w:rsidP="00192C7C">
      <w:pPr>
        <w:pStyle w:val="Nincstrkz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2C7C" w:rsidRPr="00713082" w:rsidRDefault="00192C7C" w:rsidP="00192C7C">
      <w:pPr>
        <w:pStyle w:val="Nincstrkz"/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13082">
        <w:rPr>
          <w:rFonts w:ascii="Times New Roman" w:hAnsi="Times New Roman" w:cs="Times New Roman"/>
          <w:b/>
          <w:color w:val="000000"/>
          <w:sz w:val="24"/>
          <w:szCs w:val="24"/>
        </w:rPr>
        <w:t>Tisztelt Képviselő-testület!</w:t>
      </w:r>
    </w:p>
    <w:p w:rsidR="00192C7C" w:rsidRDefault="00192C7C" w:rsidP="00192C7C">
      <w:pPr>
        <w:rPr>
          <w:b/>
          <w:szCs w:val="24"/>
        </w:rPr>
      </w:pPr>
    </w:p>
    <w:p w:rsidR="00BB186D" w:rsidRDefault="00192C7C" w:rsidP="00192C7C">
      <w:pPr>
        <w:rPr>
          <w:szCs w:val="24"/>
        </w:rPr>
      </w:pPr>
      <w:r w:rsidRPr="00BB186D">
        <w:rPr>
          <w:szCs w:val="24"/>
        </w:rPr>
        <w:t>Tiszavasvári Város Önkormányzata Képviselő-testülete 165/2017.(VI.29.) Kt. számú határozatában felkérte a jegyzőt, hogy a soron következő rendes testületi ülésre vizsgálja felül a mezei őrszolgálatról szóló rende</w:t>
      </w:r>
      <w:r w:rsidR="00DF5A64">
        <w:rPr>
          <w:szCs w:val="24"/>
        </w:rPr>
        <w:t>letet. Az előzőekben részletesen bemutatott változások alapján elkészült a rendelet-tervezete, amely tartalmazza a kibővített mezei őrszolgálat jogszabályoknak maradéktalan működéséhez szükséges részletszabályokat.</w:t>
      </w:r>
    </w:p>
    <w:p w:rsidR="00BB186D" w:rsidRDefault="00BB186D" w:rsidP="00192C7C">
      <w:pPr>
        <w:rPr>
          <w:szCs w:val="24"/>
        </w:rPr>
      </w:pPr>
    </w:p>
    <w:p w:rsidR="003A6913" w:rsidRDefault="003A6913" w:rsidP="00192C7C">
      <w:pPr>
        <w:rPr>
          <w:b/>
          <w:szCs w:val="24"/>
        </w:rPr>
      </w:pPr>
      <w:r w:rsidRPr="0045531F">
        <w:rPr>
          <w:b/>
          <w:szCs w:val="24"/>
        </w:rPr>
        <w:t>Javaslom a mezei őrszolgálatról szóló 4/1999.(</w:t>
      </w:r>
      <w:r w:rsidR="0045531F" w:rsidRPr="0045531F">
        <w:rPr>
          <w:b/>
          <w:szCs w:val="24"/>
        </w:rPr>
        <w:t xml:space="preserve">IV.08.) önkormányzati rendelet </w:t>
      </w:r>
      <w:r w:rsidRPr="0045531F">
        <w:rPr>
          <w:b/>
          <w:szCs w:val="24"/>
        </w:rPr>
        <w:t xml:space="preserve">(továbbiakban: </w:t>
      </w:r>
      <w:r w:rsidR="0045531F" w:rsidRPr="0045531F">
        <w:rPr>
          <w:b/>
          <w:szCs w:val="24"/>
        </w:rPr>
        <w:t xml:space="preserve">Hatályos rendelet) </w:t>
      </w:r>
      <w:r w:rsidRPr="0045531F">
        <w:rPr>
          <w:b/>
          <w:szCs w:val="24"/>
        </w:rPr>
        <w:t>hatályon kívül helyezését</w:t>
      </w:r>
      <w:r w:rsidR="00DF5A64">
        <w:rPr>
          <w:b/>
          <w:szCs w:val="24"/>
        </w:rPr>
        <w:t>, a fenti változásokra tekintettel, a könnyebb kezelhetőség és áttekinthetőség érdekében javaslom az új rendelet egységes szerkezetben történő megalkotását.</w:t>
      </w:r>
    </w:p>
    <w:p w:rsidR="00DF5A64" w:rsidRDefault="00DF5A64" w:rsidP="00192C7C">
      <w:pPr>
        <w:rPr>
          <w:b/>
          <w:szCs w:val="24"/>
        </w:rPr>
      </w:pPr>
    </w:p>
    <w:p w:rsidR="00FA6000" w:rsidRDefault="00FA6000" w:rsidP="00FA6000">
      <w:pPr>
        <w:rPr>
          <w:color w:val="000000"/>
        </w:rPr>
      </w:pPr>
      <w:r w:rsidRPr="00C526B3">
        <w:rPr>
          <w:b/>
          <w:color w:val="000000"/>
        </w:rPr>
        <w:t xml:space="preserve">A rendelet kihirdetése és hatályba lépése közötti időtartamra vonatkozó szabályozás: </w:t>
      </w:r>
      <w:r w:rsidRPr="00C526B3">
        <w:rPr>
          <w:color w:val="000000"/>
        </w:rPr>
        <w:t xml:space="preserve">2012. január 1. napján hatályba lépett </w:t>
      </w:r>
      <w:r w:rsidRPr="00C526B3">
        <w:rPr>
          <w:b/>
          <w:color w:val="000000"/>
        </w:rPr>
        <w:t>a Magyarország Gazdasági stabilitásáról szóló 2011. évi CXCIV. törvény, melynek 32. §</w:t>
      </w:r>
      <w:proofErr w:type="spellStart"/>
      <w:r w:rsidRPr="00C526B3">
        <w:rPr>
          <w:b/>
          <w:color w:val="000000"/>
        </w:rPr>
        <w:t>-ában</w:t>
      </w:r>
      <w:proofErr w:type="spellEnd"/>
      <w:r w:rsidRPr="00C526B3">
        <w:rPr>
          <w:color w:val="000000"/>
        </w:rPr>
        <w:t xml:space="preserve"> foglaltak értelmében a fizetési kötelezettséget megállapító, fizetésre kötelezettek körét bővítő, a fizetési kötelezettség terhét növelő, a kedvezményt, mentességet megszüntető vagy korlátozó jogszabály </w:t>
      </w:r>
      <w:r w:rsidRPr="00C526B3">
        <w:rPr>
          <w:b/>
          <w:color w:val="000000"/>
        </w:rPr>
        <w:t>kihirdetése és hatálybalépése között legalább 30 napnak kell eltelnie.</w:t>
      </w:r>
      <w:r w:rsidRPr="00C526B3">
        <w:rPr>
          <w:color w:val="000000"/>
        </w:rPr>
        <w:t xml:space="preserve"> Ezt a rendelkezést az önkormányzati rendeletekre is kell alkalmazni.</w:t>
      </w:r>
    </w:p>
    <w:p w:rsidR="00FA6000" w:rsidRPr="00C526B3" w:rsidRDefault="00FA6000" w:rsidP="00FA6000">
      <w:pPr>
        <w:rPr>
          <w:color w:val="000000"/>
        </w:rPr>
      </w:pPr>
    </w:p>
    <w:p w:rsidR="00FA6000" w:rsidRPr="00C526B3" w:rsidRDefault="00FA6000" w:rsidP="00FA6000">
      <w:pPr>
        <w:rPr>
          <w:color w:val="000000"/>
        </w:rPr>
      </w:pPr>
      <w:r w:rsidRPr="00C526B3">
        <w:rPr>
          <w:color w:val="000000"/>
        </w:rPr>
        <w:t xml:space="preserve">Fentiekre tekintettel </w:t>
      </w:r>
      <w:r w:rsidRPr="004F0A27">
        <w:rPr>
          <w:b/>
          <w:color w:val="000000"/>
        </w:rPr>
        <w:t>a rendelet hatálybalépésének időpontjaként</w:t>
      </w:r>
      <w:r w:rsidRPr="00C526B3">
        <w:rPr>
          <w:color w:val="000000"/>
        </w:rPr>
        <w:t xml:space="preserve"> </w:t>
      </w:r>
      <w:r w:rsidRPr="00C526B3">
        <w:rPr>
          <w:b/>
          <w:color w:val="000000"/>
        </w:rPr>
        <w:t>201</w:t>
      </w:r>
      <w:r>
        <w:rPr>
          <w:b/>
          <w:color w:val="000000"/>
        </w:rPr>
        <w:t>7</w:t>
      </w:r>
      <w:r w:rsidRPr="00C526B3">
        <w:rPr>
          <w:b/>
          <w:color w:val="000000"/>
        </w:rPr>
        <w:t xml:space="preserve">. </w:t>
      </w:r>
      <w:r>
        <w:rPr>
          <w:b/>
          <w:color w:val="000000"/>
        </w:rPr>
        <w:t>szeptember 1.</w:t>
      </w:r>
      <w:r w:rsidRPr="00C526B3">
        <w:rPr>
          <w:color w:val="000000"/>
        </w:rPr>
        <w:t xml:space="preserve"> napját javaslom. </w:t>
      </w:r>
    </w:p>
    <w:p w:rsidR="00FA6000" w:rsidRDefault="00FA6000" w:rsidP="00192C7C">
      <w:pPr>
        <w:rPr>
          <w:b/>
          <w:szCs w:val="24"/>
        </w:rPr>
      </w:pPr>
    </w:p>
    <w:p w:rsidR="00192C7C" w:rsidRPr="00713082" w:rsidRDefault="00192C7C" w:rsidP="00192C7C">
      <w:pPr>
        <w:rPr>
          <w:b/>
          <w:szCs w:val="24"/>
        </w:rPr>
      </w:pPr>
      <w:r>
        <w:rPr>
          <w:b/>
          <w:szCs w:val="24"/>
        </w:rPr>
        <w:t>Hatásvizsgálat</w:t>
      </w:r>
    </w:p>
    <w:p w:rsidR="00192C7C" w:rsidRPr="00713082" w:rsidRDefault="00192C7C" w:rsidP="00192C7C">
      <w:pPr>
        <w:rPr>
          <w:szCs w:val="24"/>
        </w:rPr>
      </w:pPr>
      <w:r w:rsidRPr="00713082">
        <w:rPr>
          <w:bCs/>
          <w:szCs w:val="24"/>
        </w:rPr>
        <w:t>A jogalkotásról szóló</w:t>
      </w:r>
      <w:r w:rsidRPr="00713082">
        <w:rPr>
          <w:b/>
          <w:bCs/>
          <w:szCs w:val="24"/>
          <w:u w:val="single"/>
        </w:rPr>
        <w:t xml:space="preserve"> 2010. évi CXXX. tv.</w:t>
      </w:r>
      <w:r w:rsidRPr="00B51C5C">
        <w:rPr>
          <w:b/>
          <w:bCs/>
          <w:szCs w:val="24"/>
        </w:rPr>
        <w:t xml:space="preserve"> </w:t>
      </w:r>
      <w:r w:rsidRPr="00713082">
        <w:rPr>
          <w:szCs w:val="24"/>
        </w:rPr>
        <w:t>17. § (1) bekezdése alapján a jogszabály előkészítője – a jogszabály feltételezett hatásaihoz igazodó részletességű – előzetes hatásvizsgálat elvégzésével felméri a szabályozás várható követelményeit. Az előzetes hatásvizsgálat eredményéről a testületet tájékoztatni kell.</w:t>
      </w:r>
    </w:p>
    <w:p w:rsidR="00192C7C" w:rsidRPr="00713082" w:rsidRDefault="00192C7C" w:rsidP="00192C7C">
      <w:pPr>
        <w:adjustRightInd w:val="0"/>
        <w:rPr>
          <w:szCs w:val="24"/>
        </w:rPr>
      </w:pPr>
      <w:r w:rsidRPr="00713082">
        <w:rPr>
          <w:szCs w:val="24"/>
        </w:rPr>
        <w:t>A törvény 17. § (2) bekezdése szerint a hatásvizsgálat során vizsgálni kell:</w:t>
      </w:r>
    </w:p>
    <w:p w:rsidR="00192C7C" w:rsidRPr="00713082" w:rsidRDefault="00192C7C" w:rsidP="00192C7C">
      <w:pPr>
        <w:adjustRightInd w:val="0"/>
        <w:ind w:firstLine="204"/>
        <w:rPr>
          <w:szCs w:val="24"/>
        </w:rPr>
      </w:pPr>
      <w:proofErr w:type="gramStart"/>
      <w:r w:rsidRPr="00713082">
        <w:rPr>
          <w:i/>
          <w:iCs/>
          <w:szCs w:val="24"/>
        </w:rPr>
        <w:t>a</w:t>
      </w:r>
      <w:proofErr w:type="gramEnd"/>
      <w:r w:rsidRPr="00713082">
        <w:rPr>
          <w:i/>
          <w:iCs/>
          <w:szCs w:val="24"/>
        </w:rPr>
        <w:t xml:space="preserve">) </w:t>
      </w:r>
      <w:r w:rsidRPr="00713082">
        <w:rPr>
          <w:szCs w:val="24"/>
        </w:rPr>
        <w:t>a tervezett jogszabály valamennyi jelentősnek ítélt hatását, különösen</w:t>
      </w:r>
    </w:p>
    <w:p w:rsidR="00192C7C" w:rsidRPr="00713082" w:rsidRDefault="00192C7C" w:rsidP="00192C7C">
      <w:pPr>
        <w:adjustRightInd w:val="0"/>
        <w:ind w:firstLine="708"/>
        <w:rPr>
          <w:szCs w:val="24"/>
        </w:rPr>
      </w:pPr>
      <w:proofErr w:type="spellStart"/>
      <w:r w:rsidRPr="00713082">
        <w:rPr>
          <w:i/>
          <w:iCs/>
          <w:szCs w:val="24"/>
        </w:rPr>
        <w:t>aa</w:t>
      </w:r>
      <w:proofErr w:type="spellEnd"/>
      <w:r w:rsidRPr="00713082">
        <w:rPr>
          <w:i/>
          <w:iCs/>
          <w:szCs w:val="24"/>
        </w:rPr>
        <w:t xml:space="preserve">) </w:t>
      </w:r>
      <w:r w:rsidRPr="00713082">
        <w:rPr>
          <w:szCs w:val="24"/>
        </w:rPr>
        <w:t>társadalmi, gazdasági, költségvetési hatásait,</w:t>
      </w:r>
    </w:p>
    <w:p w:rsidR="00192C7C" w:rsidRPr="00713082" w:rsidRDefault="00192C7C" w:rsidP="00192C7C">
      <w:pPr>
        <w:adjustRightInd w:val="0"/>
        <w:ind w:firstLine="708"/>
        <w:rPr>
          <w:szCs w:val="24"/>
        </w:rPr>
      </w:pPr>
      <w:proofErr w:type="gramStart"/>
      <w:r w:rsidRPr="00713082">
        <w:rPr>
          <w:i/>
          <w:iCs/>
          <w:szCs w:val="24"/>
        </w:rPr>
        <w:t>ab</w:t>
      </w:r>
      <w:proofErr w:type="gramEnd"/>
      <w:r w:rsidRPr="00713082">
        <w:rPr>
          <w:i/>
          <w:iCs/>
          <w:szCs w:val="24"/>
        </w:rPr>
        <w:t xml:space="preserve">) </w:t>
      </w:r>
      <w:r w:rsidRPr="00713082">
        <w:rPr>
          <w:szCs w:val="24"/>
        </w:rPr>
        <w:t>környezeti és egészségi következményeit,</w:t>
      </w:r>
    </w:p>
    <w:p w:rsidR="00192C7C" w:rsidRPr="00713082" w:rsidRDefault="00192C7C" w:rsidP="00192C7C">
      <w:pPr>
        <w:adjustRightInd w:val="0"/>
        <w:ind w:firstLine="708"/>
        <w:rPr>
          <w:szCs w:val="24"/>
        </w:rPr>
      </w:pPr>
      <w:proofErr w:type="spellStart"/>
      <w:r w:rsidRPr="00713082">
        <w:rPr>
          <w:i/>
          <w:iCs/>
          <w:szCs w:val="24"/>
        </w:rPr>
        <w:t>ac</w:t>
      </w:r>
      <w:proofErr w:type="spellEnd"/>
      <w:r w:rsidRPr="00713082">
        <w:rPr>
          <w:i/>
          <w:iCs/>
          <w:szCs w:val="24"/>
        </w:rPr>
        <w:t xml:space="preserve">) </w:t>
      </w:r>
      <w:r w:rsidRPr="00713082">
        <w:rPr>
          <w:szCs w:val="24"/>
        </w:rPr>
        <w:t>adminisztratív terheket befolyásoló hatásait, valamint</w:t>
      </w:r>
    </w:p>
    <w:p w:rsidR="00192C7C" w:rsidRPr="00713082" w:rsidRDefault="00192C7C" w:rsidP="00192C7C">
      <w:pPr>
        <w:adjustRightInd w:val="0"/>
        <w:ind w:left="204"/>
        <w:rPr>
          <w:szCs w:val="24"/>
        </w:rPr>
      </w:pPr>
      <w:r w:rsidRPr="00713082">
        <w:rPr>
          <w:i/>
          <w:iCs/>
          <w:szCs w:val="24"/>
        </w:rPr>
        <w:t xml:space="preserve">b) </w:t>
      </w:r>
      <w:r w:rsidRPr="00713082">
        <w:rPr>
          <w:szCs w:val="24"/>
        </w:rPr>
        <w:t>a jogszabály megalkotásának szükségességét, a jogalkotás elmaradásának várható következményeit, és</w:t>
      </w:r>
    </w:p>
    <w:p w:rsidR="00192C7C" w:rsidRPr="00713082" w:rsidRDefault="00192C7C" w:rsidP="00192C7C">
      <w:pPr>
        <w:adjustRightInd w:val="0"/>
        <w:ind w:left="204"/>
        <w:rPr>
          <w:szCs w:val="24"/>
        </w:rPr>
      </w:pPr>
      <w:r w:rsidRPr="00713082">
        <w:rPr>
          <w:i/>
          <w:iCs/>
          <w:szCs w:val="24"/>
        </w:rPr>
        <w:lastRenderedPageBreak/>
        <w:t xml:space="preserve">c) </w:t>
      </w:r>
      <w:r w:rsidRPr="00713082">
        <w:rPr>
          <w:szCs w:val="24"/>
        </w:rPr>
        <w:t>a jogszabály alkalmazásához szükséges személyi, szervezeti, tárgyi és pénzügyi feltételeket.</w:t>
      </w:r>
    </w:p>
    <w:p w:rsidR="00192C7C" w:rsidRPr="00713082" w:rsidRDefault="00192C7C" w:rsidP="00192C7C">
      <w:pPr>
        <w:rPr>
          <w:b/>
          <w:szCs w:val="24"/>
        </w:rPr>
      </w:pPr>
    </w:p>
    <w:p w:rsidR="00192C7C" w:rsidRPr="00713082" w:rsidRDefault="00192C7C" w:rsidP="00192C7C">
      <w:pPr>
        <w:rPr>
          <w:b/>
          <w:szCs w:val="24"/>
        </w:rPr>
      </w:pPr>
      <w:r>
        <w:rPr>
          <w:b/>
          <w:szCs w:val="24"/>
        </w:rPr>
        <w:t xml:space="preserve">Fentiek alapján az új rendelet megalkotásának </w:t>
      </w:r>
      <w:r w:rsidRPr="00713082">
        <w:rPr>
          <w:b/>
          <w:szCs w:val="24"/>
        </w:rPr>
        <w:t>várható következményeiről – az előzetes hatásvizsgálat tükrében – az alábbi tájékoztatást adom:</w:t>
      </w:r>
    </w:p>
    <w:p w:rsidR="001423BB" w:rsidRDefault="00192C7C" w:rsidP="00192C7C">
      <w:pPr>
        <w:rPr>
          <w:szCs w:val="24"/>
        </w:rPr>
      </w:pPr>
      <w:r w:rsidRPr="00713082">
        <w:rPr>
          <w:szCs w:val="24"/>
        </w:rPr>
        <w:t xml:space="preserve">Társadalmi, gazdasági, költségvetési hatásai: </w:t>
      </w:r>
      <w:r w:rsidR="00DF5A64">
        <w:rPr>
          <w:szCs w:val="24"/>
        </w:rPr>
        <w:t>A rendelet</w:t>
      </w:r>
      <w:r w:rsidR="00702122">
        <w:rPr>
          <w:szCs w:val="24"/>
        </w:rPr>
        <w:t xml:space="preserve">alkotás társadalmi hatása az, hogy a </w:t>
      </w:r>
      <w:r w:rsidR="00702122">
        <w:rPr>
          <w:rFonts w:ascii="Times" w:hAnsi="Times"/>
          <w:b/>
          <w:bCs/>
          <w:color w:val="000000"/>
        </w:rPr>
        <w:t>külterületen elszaporodó jogsértő cselekmények száma csökkeni fog. A rendelet megalkotása az önkormányzat</w:t>
      </w:r>
      <w:r w:rsidR="00873447">
        <w:rPr>
          <w:rFonts w:ascii="Times" w:hAnsi="Times"/>
          <w:b/>
          <w:bCs/>
          <w:color w:val="000000"/>
        </w:rPr>
        <w:t xml:space="preserve"> költségvetésére hatással van, mivel a kivetett mezőőri járulék növeli az önkormányzat bevételét, valamint a mezei őrszolgálat fenntartására és működésére részben fedezetet nyújt.</w:t>
      </w:r>
    </w:p>
    <w:p w:rsidR="00192C7C" w:rsidRPr="00713082" w:rsidRDefault="00192C7C" w:rsidP="00192C7C">
      <w:pPr>
        <w:rPr>
          <w:szCs w:val="24"/>
        </w:rPr>
      </w:pPr>
      <w:r w:rsidRPr="00713082">
        <w:rPr>
          <w:szCs w:val="24"/>
        </w:rPr>
        <w:t xml:space="preserve">Környezeti és egészségi következményei: </w:t>
      </w:r>
      <w:r w:rsidR="00873447">
        <w:rPr>
          <w:szCs w:val="24"/>
        </w:rPr>
        <w:t>környezeti és egészségi következménye nincs a rendelet megalkotásának.</w:t>
      </w:r>
    </w:p>
    <w:p w:rsidR="00873447" w:rsidRDefault="00192C7C" w:rsidP="00192C7C">
      <w:pPr>
        <w:rPr>
          <w:szCs w:val="24"/>
        </w:rPr>
      </w:pPr>
      <w:r w:rsidRPr="00713082">
        <w:rPr>
          <w:szCs w:val="24"/>
        </w:rPr>
        <w:t>Adminisztratí</w:t>
      </w:r>
      <w:r w:rsidR="00873447">
        <w:rPr>
          <w:szCs w:val="24"/>
        </w:rPr>
        <w:t>v terheket befolyásoló hatásai: jelen</w:t>
      </w:r>
      <w:r w:rsidR="003723DE">
        <w:rPr>
          <w:szCs w:val="24"/>
        </w:rPr>
        <w:t>tősen befolyásolja, mivel új járulék</w:t>
      </w:r>
      <w:r w:rsidR="00873447">
        <w:rPr>
          <w:szCs w:val="24"/>
        </w:rPr>
        <w:t xml:space="preserve"> kivetését és behajtását jelenti.</w:t>
      </w:r>
    </w:p>
    <w:p w:rsidR="00192C7C" w:rsidRPr="00713082" w:rsidRDefault="00192C7C" w:rsidP="00192C7C">
      <w:pPr>
        <w:rPr>
          <w:szCs w:val="24"/>
        </w:rPr>
      </w:pPr>
      <w:r w:rsidRPr="00713082">
        <w:rPr>
          <w:b/>
          <w:color w:val="000000"/>
          <w:szCs w:val="24"/>
        </w:rPr>
        <w:t xml:space="preserve">A jogszabály megalkotásának szükségessége: </w:t>
      </w:r>
      <w:r w:rsidR="00873447">
        <w:rPr>
          <w:b/>
          <w:color w:val="000000"/>
          <w:szCs w:val="24"/>
        </w:rPr>
        <w:t>a földtulajdonosok, földhasználók, illetve az önkormányzat miatt szükséges a rendelet megalkotása, saját tulajdonuk védelme érdekében.</w:t>
      </w:r>
    </w:p>
    <w:p w:rsidR="00192C7C" w:rsidRPr="00713082" w:rsidRDefault="00192C7C" w:rsidP="00192C7C">
      <w:pPr>
        <w:rPr>
          <w:b/>
          <w:color w:val="FF0000"/>
          <w:szCs w:val="24"/>
        </w:rPr>
      </w:pPr>
      <w:r w:rsidRPr="00713082">
        <w:rPr>
          <w:b/>
          <w:szCs w:val="24"/>
        </w:rPr>
        <w:t xml:space="preserve">A jogalkotás elmaradásának várható következményei: </w:t>
      </w:r>
      <w:r w:rsidR="00873447">
        <w:rPr>
          <w:b/>
          <w:szCs w:val="24"/>
        </w:rPr>
        <w:t>nem előzhetők meg hatékonyan a külterületen történő jogsértő cselekmények.</w:t>
      </w:r>
    </w:p>
    <w:p w:rsidR="00192C7C" w:rsidRPr="00713082" w:rsidRDefault="00192C7C" w:rsidP="00192C7C">
      <w:pPr>
        <w:rPr>
          <w:color w:val="000000"/>
          <w:szCs w:val="24"/>
        </w:rPr>
      </w:pPr>
      <w:r w:rsidRPr="00713082">
        <w:rPr>
          <w:b/>
          <w:color w:val="000000"/>
          <w:szCs w:val="24"/>
        </w:rPr>
        <w:t>Alkalmazásához szükséges személyi, szervezeti, tárgyi és pénzügyi feltételek:</w:t>
      </w:r>
      <w:r w:rsidRPr="00713082">
        <w:rPr>
          <w:color w:val="000000"/>
          <w:szCs w:val="24"/>
        </w:rPr>
        <w:t xml:space="preserve"> </w:t>
      </w:r>
      <w:r w:rsidR="003723DE">
        <w:rPr>
          <w:color w:val="000000"/>
          <w:szCs w:val="24"/>
        </w:rPr>
        <w:t>3</w:t>
      </w:r>
      <w:r w:rsidR="00873447">
        <w:rPr>
          <w:color w:val="000000"/>
          <w:szCs w:val="24"/>
        </w:rPr>
        <w:t xml:space="preserve"> fő mezőőr alk</w:t>
      </w:r>
      <w:r w:rsidR="003B61FE">
        <w:rPr>
          <w:color w:val="000000"/>
          <w:szCs w:val="24"/>
        </w:rPr>
        <w:t>almazása szükséges, tárgyi és pénzügyi feltételek biztosítása a döntést követően kezdődnek meg.</w:t>
      </w:r>
    </w:p>
    <w:p w:rsidR="00192C7C" w:rsidRPr="00713082" w:rsidRDefault="00192C7C" w:rsidP="00192C7C">
      <w:pPr>
        <w:keepLines/>
        <w:rPr>
          <w:szCs w:val="24"/>
        </w:rPr>
      </w:pPr>
    </w:p>
    <w:p w:rsidR="00192C7C" w:rsidRPr="00713082" w:rsidRDefault="00192C7C" w:rsidP="00192C7C">
      <w:pPr>
        <w:keepLines/>
        <w:rPr>
          <w:szCs w:val="24"/>
        </w:rPr>
      </w:pPr>
      <w:r w:rsidRPr="00713082">
        <w:rPr>
          <w:szCs w:val="24"/>
        </w:rPr>
        <w:t xml:space="preserve">Az önkormányzati rendeletekhez indoklási kötelezettség is társul. Az indokolásban a jogszabály előkészítőjének feladata azoknak a társadalmi, gazdasági, szakmai okoknak és céloknak a bemutatása, amelyek a szabályozást szükségesség teszik. Az indokolásban ismertetni kell a jogi szabályozás várható hatását is. </w:t>
      </w:r>
    </w:p>
    <w:p w:rsidR="00192C7C" w:rsidRPr="00713082" w:rsidRDefault="00192C7C" w:rsidP="00192C7C">
      <w:pPr>
        <w:rPr>
          <w:szCs w:val="24"/>
        </w:rPr>
      </w:pPr>
    </w:p>
    <w:p w:rsidR="00192C7C" w:rsidRPr="00713082" w:rsidRDefault="00192C7C" w:rsidP="00192C7C">
      <w:pPr>
        <w:rPr>
          <w:b/>
          <w:szCs w:val="24"/>
        </w:rPr>
      </w:pPr>
      <w:r w:rsidRPr="00713082">
        <w:rPr>
          <w:b/>
          <w:szCs w:val="24"/>
        </w:rPr>
        <w:t>Mindezek alapján kérem a Képviselő-testületet, hogy az előterjesztést megtárgyalni, és a kiadott rendelet-tervezetet elfogadni szíveskedjen.</w:t>
      </w:r>
    </w:p>
    <w:p w:rsidR="00192C7C" w:rsidRPr="00713082" w:rsidRDefault="00F24973" w:rsidP="00192C7C">
      <w:pPr>
        <w:pStyle w:val="NormlWeb"/>
        <w:spacing w:line="276" w:lineRule="auto"/>
        <w:jc w:val="both"/>
        <w:rPr>
          <w:color w:val="000000"/>
        </w:rPr>
      </w:pPr>
      <w:r>
        <w:rPr>
          <w:color w:val="000000"/>
        </w:rPr>
        <w:t>Tiszavasvári, 2017. július 24.</w:t>
      </w:r>
    </w:p>
    <w:p w:rsidR="00192C7C" w:rsidRPr="00713082" w:rsidRDefault="00192C7C" w:rsidP="00192C7C">
      <w:pPr>
        <w:pStyle w:val="NormlWeb"/>
        <w:spacing w:line="276" w:lineRule="auto"/>
        <w:jc w:val="both"/>
        <w:rPr>
          <w:color w:val="000000"/>
        </w:rPr>
      </w:pPr>
    </w:p>
    <w:p w:rsidR="00192C7C" w:rsidRPr="00713082" w:rsidRDefault="00192C7C" w:rsidP="00192C7C">
      <w:pPr>
        <w:pStyle w:val="Norml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713082">
        <w:rPr>
          <w:color w:val="000000"/>
        </w:rPr>
        <w:t xml:space="preserve">                                                                                                               </w:t>
      </w:r>
      <w:r w:rsidRPr="00713082">
        <w:rPr>
          <w:b/>
          <w:bCs/>
          <w:color w:val="000000"/>
        </w:rPr>
        <w:t>Badics Ildikó</w:t>
      </w:r>
    </w:p>
    <w:p w:rsidR="00192C7C" w:rsidRPr="00713082" w:rsidRDefault="00192C7C" w:rsidP="00192C7C">
      <w:pPr>
        <w:pStyle w:val="Norml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</w:r>
      <w:r w:rsidRPr="00713082">
        <w:rPr>
          <w:b/>
          <w:bCs/>
          <w:color w:val="000000"/>
        </w:rPr>
        <w:tab/>
        <w:t xml:space="preserve">                     </w:t>
      </w:r>
      <w:proofErr w:type="gramStart"/>
      <w:r w:rsidRPr="00713082">
        <w:rPr>
          <w:b/>
          <w:bCs/>
          <w:color w:val="000000"/>
        </w:rPr>
        <w:t>jegyző</w:t>
      </w:r>
      <w:proofErr w:type="gramEnd"/>
    </w:p>
    <w:p w:rsidR="00192C7C" w:rsidRPr="00713082" w:rsidRDefault="00192C7C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</w:rPr>
      </w:pPr>
    </w:p>
    <w:p w:rsidR="00192C7C" w:rsidRPr="00713082" w:rsidRDefault="00192C7C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</w:rPr>
      </w:pPr>
    </w:p>
    <w:p w:rsidR="00192C7C" w:rsidRDefault="00192C7C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</w:rPr>
      </w:pPr>
    </w:p>
    <w:p w:rsidR="00F73E07" w:rsidRDefault="00F73E07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</w:rPr>
      </w:pPr>
    </w:p>
    <w:p w:rsidR="000724D3" w:rsidRDefault="000724D3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</w:rPr>
      </w:pPr>
    </w:p>
    <w:p w:rsidR="000724D3" w:rsidRDefault="000724D3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</w:rPr>
      </w:pPr>
    </w:p>
    <w:p w:rsidR="003B61FE" w:rsidRDefault="003B61FE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  <w:sz w:val="22"/>
          <w:szCs w:val="22"/>
        </w:rPr>
      </w:pPr>
    </w:p>
    <w:p w:rsidR="00F73E07" w:rsidRDefault="00F73E07" w:rsidP="00192C7C">
      <w:pPr>
        <w:pStyle w:val="NormlWeb"/>
        <w:spacing w:before="120" w:beforeAutospacing="0" w:after="0" w:afterAutospacing="0" w:line="276" w:lineRule="auto"/>
        <w:rPr>
          <w:b/>
          <w:bCs/>
          <w:color w:val="000000"/>
          <w:sz w:val="22"/>
          <w:szCs w:val="22"/>
        </w:rPr>
      </w:pPr>
    </w:p>
    <w:p w:rsidR="00192C7C" w:rsidRPr="00FE09AC" w:rsidRDefault="00192C7C" w:rsidP="00FE09AC">
      <w:pPr>
        <w:pStyle w:val="NormlWeb"/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lastRenderedPageBreak/>
        <w:t>RENDELET-TERVEZET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TISZAVASVÁRI VÁROS ÖNKORMÁNYZATA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KÉPVISELŐ-TESTÜLETÉNEK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…./2017. (……)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proofErr w:type="gramStart"/>
      <w:r w:rsidRPr="00FE09AC">
        <w:rPr>
          <w:b/>
          <w:bCs/>
          <w:color w:val="000000"/>
        </w:rPr>
        <w:t>önkormányzati</w:t>
      </w:r>
      <w:proofErr w:type="gramEnd"/>
      <w:r w:rsidRPr="00FE09AC">
        <w:rPr>
          <w:b/>
          <w:bCs/>
          <w:color w:val="000000"/>
        </w:rPr>
        <w:t xml:space="preserve"> rendelete</w:t>
      </w:r>
    </w:p>
    <w:p w:rsidR="00192C7C" w:rsidRPr="00FE09AC" w:rsidRDefault="00192C7C" w:rsidP="00FE09AC">
      <w:pPr>
        <w:pStyle w:val="NormlWeb"/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mezei őrszolgálatról</w:t>
      </w:r>
    </w:p>
    <w:p w:rsidR="002B26F7" w:rsidRDefault="00192C7C" w:rsidP="000724D3">
      <w:r w:rsidRPr="00FE09AC">
        <w:rPr>
          <w:bCs/>
          <w:color w:val="000000"/>
        </w:rPr>
        <w:t>Tiszavasvári Város Önkormányzatának Képviselő-testülete a fegyveres őrségről, a természetvédelmi és mezei őrszolgálatról szóló 1997. évi CLIX. törvény 19. § (1) bekezdésében kapott felhatalmazás alapján, Magyarország Alaptörvénye 32. cikk (1) bekezdése a) pontjában meghatározott feladatkörében eljárva</w:t>
      </w:r>
      <w:r w:rsidR="004D07B9" w:rsidRPr="004D07B9">
        <w:t xml:space="preserve"> </w:t>
      </w:r>
      <w:r w:rsidR="004D07B9" w:rsidRPr="004F17DB">
        <w:t xml:space="preserve">- a Szervezeti és Működési Szabályzatról szóló </w:t>
      </w:r>
      <w:r w:rsidR="004D07B9">
        <w:t>35/2014. (XI.28.) ö</w:t>
      </w:r>
      <w:r w:rsidR="004D07B9" w:rsidRPr="00D12638">
        <w:t xml:space="preserve">nkormányzati rendelet </w:t>
      </w:r>
      <w:r w:rsidR="004D07B9">
        <w:t>4. melléklet 1. 7. pontja, 1. 12. pontja, valamint 1. 22. pontja</w:t>
      </w:r>
      <w:r w:rsidR="004D07B9" w:rsidRPr="00D12638">
        <w:t xml:space="preserve"> </w:t>
      </w:r>
      <w:r w:rsidR="004D07B9">
        <w:t>által biztosított véleményezési jogkörében illetékes</w:t>
      </w:r>
      <w:r w:rsidR="004D07B9" w:rsidRPr="00D12638">
        <w:t xml:space="preserve"> Pénzügyi és Ügyrendi Bizottság</w:t>
      </w:r>
      <w:r w:rsidR="004D07B9" w:rsidRPr="004F17DB">
        <w:t xml:space="preserve"> véleményének kikérésével </w:t>
      </w:r>
      <w:r w:rsidR="004D07B9" w:rsidRPr="004F17DB">
        <w:sym w:font="Symbol" w:char="F02D"/>
      </w:r>
      <w:r w:rsidR="004D07B9" w:rsidRPr="004F17DB">
        <w:t xml:space="preserve"> a következőket rendeli el:</w:t>
      </w:r>
    </w:p>
    <w:p w:rsidR="000724D3" w:rsidRPr="000724D3" w:rsidRDefault="000724D3" w:rsidP="000724D3"/>
    <w:p w:rsidR="00192C7C" w:rsidRPr="00FE09AC" w:rsidRDefault="00192C7C" w:rsidP="00FE09AC">
      <w:pPr>
        <w:pStyle w:val="NormlWeb"/>
        <w:numPr>
          <w:ilvl w:val="0"/>
          <w:numId w:val="11"/>
        </w:numPr>
        <w:spacing w:before="12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rendelet hatálya</w:t>
      </w:r>
    </w:p>
    <w:p w:rsidR="00192C7C" w:rsidRDefault="00192C7C" w:rsidP="00136B97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E09AC">
        <w:rPr>
          <w:bCs/>
          <w:color w:val="000000"/>
        </w:rPr>
        <w:t xml:space="preserve">1. § (1) A rendelet területi hatálya Tiszavasvári város </w:t>
      </w:r>
      <w:r w:rsidR="004D07B9">
        <w:rPr>
          <w:bCs/>
          <w:color w:val="000000"/>
        </w:rPr>
        <w:t>közigazgatási</w:t>
      </w:r>
      <w:r w:rsidRPr="00FE09AC">
        <w:rPr>
          <w:bCs/>
          <w:color w:val="000000"/>
        </w:rPr>
        <w:t xml:space="preserve"> területén fekvő termőföldekre</w:t>
      </w:r>
      <w:r w:rsidR="004D07B9">
        <w:rPr>
          <w:bCs/>
          <w:color w:val="000000"/>
        </w:rPr>
        <w:t xml:space="preserve"> a (2) bekezdésben foglalt kivétellel</w:t>
      </w:r>
      <w:r w:rsidRPr="00FE09AC">
        <w:rPr>
          <w:bCs/>
          <w:color w:val="000000"/>
        </w:rPr>
        <w:t xml:space="preserve"> terjed ki.</w:t>
      </w:r>
    </w:p>
    <w:p w:rsidR="00136B97" w:rsidRDefault="00136B97" w:rsidP="00136B97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(2) Nem terjed ki a rendelet területi hatálya az </w:t>
      </w:r>
      <w:proofErr w:type="gramStart"/>
      <w:r>
        <w:rPr>
          <w:bCs/>
          <w:color w:val="000000"/>
        </w:rPr>
        <w:t>erdő művelési</w:t>
      </w:r>
      <w:proofErr w:type="gramEnd"/>
      <w:r>
        <w:rPr>
          <w:bCs/>
          <w:color w:val="000000"/>
        </w:rPr>
        <w:t xml:space="preserve"> ágú területre és </w:t>
      </w:r>
      <w:r w:rsidRPr="00FE09AC">
        <w:rPr>
          <w:bCs/>
          <w:color w:val="000000"/>
        </w:rPr>
        <w:t>halastóra</w:t>
      </w:r>
      <w:r>
        <w:rPr>
          <w:bCs/>
          <w:color w:val="000000"/>
        </w:rPr>
        <w:t>.</w:t>
      </w:r>
    </w:p>
    <w:p w:rsidR="00192C7C" w:rsidRPr="00FE09AC" w:rsidRDefault="00192C7C" w:rsidP="00136B97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E09AC">
        <w:rPr>
          <w:bCs/>
          <w:color w:val="000000"/>
        </w:rPr>
        <w:t>(</w:t>
      </w:r>
      <w:r w:rsidR="00136B97">
        <w:rPr>
          <w:bCs/>
          <w:color w:val="000000"/>
        </w:rPr>
        <w:t>3</w:t>
      </w:r>
      <w:r w:rsidRPr="00FE09AC">
        <w:rPr>
          <w:bCs/>
          <w:color w:val="000000"/>
        </w:rPr>
        <w:t>) A rendelet s</w:t>
      </w:r>
      <w:r w:rsidR="004D07B9">
        <w:rPr>
          <w:bCs/>
          <w:color w:val="000000"/>
        </w:rPr>
        <w:t xml:space="preserve">zemélyi hatálya kiterjed </w:t>
      </w:r>
      <w:r w:rsidRPr="00FE09AC">
        <w:rPr>
          <w:bCs/>
          <w:color w:val="000000"/>
        </w:rPr>
        <w:t xml:space="preserve">az </w:t>
      </w:r>
      <w:r w:rsidR="004D07B9">
        <w:rPr>
          <w:bCs/>
          <w:color w:val="000000"/>
        </w:rPr>
        <w:t>(1) bekezdés szerinti termőföld tulajdonosára, illetve a termőföldet használóra</w:t>
      </w:r>
      <w:r w:rsidRPr="00FE09AC">
        <w:rPr>
          <w:bCs/>
          <w:color w:val="000000"/>
        </w:rPr>
        <w:t>. A földhasználók ismerete hiányában a rendelet a termőföldek tulajdonosaira vonatkozik.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ind w:left="11" w:hanging="11"/>
        <w:jc w:val="both"/>
        <w:rPr>
          <w:b/>
          <w:bCs/>
          <w:color w:val="000000"/>
        </w:rPr>
      </w:pPr>
    </w:p>
    <w:p w:rsidR="00192C7C" w:rsidRPr="00FE09AC" w:rsidRDefault="00192C7C" w:rsidP="00FE09AC">
      <w:pPr>
        <w:pStyle w:val="NormlWeb"/>
        <w:numPr>
          <w:ilvl w:val="0"/>
          <w:numId w:val="11"/>
        </w:numPr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mezei őrszolgálat</w:t>
      </w:r>
    </w:p>
    <w:p w:rsidR="00B2558D" w:rsidRPr="00FE09AC" w:rsidRDefault="00B2558D" w:rsidP="00FE09AC">
      <w:pPr>
        <w:pStyle w:val="NormlWeb"/>
        <w:spacing w:before="0" w:beforeAutospacing="0" w:after="0" w:afterAutospacing="0" w:line="276" w:lineRule="auto"/>
        <w:ind w:left="720"/>
        <w:rPr>
          <w:b/>
          <w:bCs/>
          <w:color w:val="000000"/>
        </w:rPr>
      </w:pPr>
    </w:p>
    <w:p w:rsidR="00192C7C" w:rsidRPr="00FE09AC" w:rsidRDefault="004D07B9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2</w:t>
      </w:r>
      <w:r w:rsidR="00192C7C" w:rsidRPr="00FE09AC">
        <w:rPr>
          <w:bCs/>
          <w:color w:val="000000"/>
        </w:rPr>
        <w:t>. § Tiszavasvári Város Önkormányzata a város közigazgatási területéhez tartozó termőföldek őrzésére és védelmére mezei őrszolgálatot létesít.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both"/>
        <w:rPr>
          <w:b/>
          <w:bCs/>
          <w:color w:val="000000"/>
        </w:rPr>
      </w:pPr>
    </w:p>
    <w:p w:rsidR="00192C7C" w:rsidRPr="00FE09AC" w:rsidRDefault="00192C7C" w:rsidP="00FE09AC">
      <w:pPr>
        <w:pStyle w:val="NormlWeb"/>
        <w:numPr>
          <w:ilvl w:val="0"/>
          <w:numId w:val="11"/>
        </w:numPr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FE09AC">
        <w:rPr>
          <w:b/>
          <w:bCs/>
          <w:color w:val="000000"/>
        </w:rPr>
        <w:t>A mezőőri járulék megfizetése és mértéke</w:t>
      </w:r>
    </w:p>
    <w:p w:rsidR="00B2558D" w:rsidRPr="00FE09AC" w:rsidRDefault="00B2558D" w:rsidP="00FE09AC">
      <w:pPr>
        <w:pStyle w:val="NormlWeb"/>
        <w:spacing w:before="0" w:beforeAutospacing="0" w:after="0" w:afterAutospacing="0" w:line="276" w:lineRule="auto"/>
        <w:ind w:left="720"/>
        <w:rPr>
          <w:b/>
          <w:bCs/>
          <w:color w:val="000000"/>
        </w:rPr>
      </w:pPr>
    </w:p>
    <w:p w:rsidR="00192C7C" w:rsidRPr="00FE09AC" w:rsidRDefault="004D07B9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3</w:t>
      </w:r>
      <w:r w:rsidR="00192C7C" w:rsidRPr="00FE09AC">
        <w:rPr>
          <w:bCs/>
          <w:color w:val="000000"/>
        </w:rPr>
        <w:t xml:space="preserve">. § (1) A mezőőri </w:t>
      </w:r>
      <w:proofErr w:type="gramStart"/>
      <w:r w:rsidR="00192C7C" w:rsidRPr="00FE09AC">
        <w:rPr>
          <w:bCs/>
          <w:color w:val="000000"/>
        </w:rPr>
        <w:t>járulék fizetési</w:t>
      </w:r>
      <w:proofErr w:type="gramEnd"/>
      <w:r w:rsidR="00192C7C" w:rsidRPr="00FE09AC">
        <w:rPr>
          <w:bCs/>
          <w:color w:val="000000"/>
        </w:rPr>
        <w:t xml:space="preserve"> kötelezettség azon földhasználókat</w:t>
      </w:r>
      <w:r>
        <w:rPr>
          <w:bCs/>
          <w:color w:val="000000"/>
        </w:rPr>
        <w:t>, ennek hiányában</w:t>
      </w:r>
      <w:r w:rsidR="00192C7C" w:rsidRPr="00FE09AC">
        <w:rPr>
          <w:bCs/>
          <w:color w:val="000000"/>
        </w:rPr>
        <w:t xml:space="preserve"> földtulajdonosokat (továbbiakban: kötelezett) terheli, akinek a</w:t>
      </w:r>
      <w:r>
        <w:rPr>
          <w:bCs/>
          <w:color w:val="000000"/>
        </w:rPr>
        <w:t>z 1</w:t>
      </w:r>
      <w:r w:rsidR="00192C7C" w:rsidRPr="00FE09AC">
        <w:rPr>
          <w:bCs/>
          <w:color w:val="000000"/>
        </w:rPr>
        <w:t>. §</w:t>
      </w:r>
      <w:r>
        <w:rPr>
          <w:bCs/>
          <w:color w:val="000000"/>
        </w:rPr>
        <w:t xml:space="preserve"> (1) bekezdése szerinti</w:t>
      </w:r>
      <w:r w:rsidR="00192C7C" w:rsidRPr="00FE09AC">
        <w:rPr>
          <w:bCs/>
          <w:color w:val="000000"/>
        </w:rPr>
        <w:t xml:space="preserve"> termőföld a tárgyév január 1. napján használatában van. 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E09AC">
        <w:rPr>
          <w:bCs/>
          <w:color w:val="000000"/>
        </w:rPr>
        <w:t>(2) A mezőőri járulék fizetési kötelezettség megállapítása a kötelezett 1. melléklete szerinti földhasználatra vonatkozó nyilatkozata és az ingatlan-nyilvántartás adatai alapján történik.</w:t>
      </w:r>
    </w:p>
    <w:p w:rsidR="00192C7C" w:rsidRPr="00FE09AC" w:rsidRDefault="00192C7C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E09AC">
        <w:rPr>
          <w:bCs/>
          <w:color w:val="000000"/>
        </w:rPr>
        <w:t xml:space="preserve">(3) A fizetendő mezőőri járulék mértékét és </w:t>
      </w:r>
      <w:r w:rsidR="00240080">
        <w:rPr>
          <w:bCs/>
          <w:color w:val="000000"/>
        </w:rPr>
        <w:t>megfizetésének kötelez</w:t>
      </w:r>
      <w:r w:rsidR="000724D3">
        <w:rPr>
          <w:bCs/>
          <w:color w:val="000000"/>
        </w:rPr>
        <w:t xml:space="preserve">ettségét hatósági határozattal a </w:t>
      </w:r>
      <w:r w:rsidRPr="00FE09AC">
        <w:rPr>
          <w:bCs/>
          <w:color w:val="000000"/>
        </w:rPr>
        <w:t>jegyző állapítja meg</w:t>
      </w:r>
      <w:r w:rsidR="00DF5A64">
        <w:rPr>
          <w:bCs/>
          <w:color w:val="000000"/>
        </w:rPr>
        <w:t>.</w:t>
      </w:r>
    </w:p>
    <w:p w:rsidR="00192C7C" w:rsidRDefault="00192C7C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 w:rsidRPr="00FE09AC">
        <w:rPr>
          <w:bCs/>
          <w:color w:val="000000"/>
        </w:rPr>
        <w:t>(4) A mezőőri járulékot a köte</w:t>
      </w:r>
      <w:r w:rsidR="0019309B" w:rsidRPr="00FE09AC">
        <w:rPr>
          <w:bCs/>
          <w:color w:val="000000"/>
        </w:rPr>
        <w:t xml:space="preserve">lezettnek évente tárgyév március </w:t>
      </w:r>
      <w:r w:rsidR="004D07B9">
        <w:rPr>
          <w:bCs/>
          <w:color w:val="000000"/>
        </w:rPr>
        <w:t>31</w:t>
      </w:r>
      <w:r w:rsidR="0019309B" w:rsidRPr="00FE09AC">
        <w:rPr>
          <w:bCs/>
          <w:color w:val="000000"/>
        </w:rPr>
        <w:t xml:space="preserve">. </w:t>
      </w:r>
      <w:r w:rsidRPr="00FE09AC">
        <w:rPr>
          <w:bCs/>
          <w:color w:val="000000"/>
        </w:rPr>
        <w:t xml:space="preserve">napjáig egy összegben kell megfizetnie Tiszavasvári Város Önkormányzatának elkülönítetten kezelt mezei őrszolgálat </w:t>
      </w:r>
      <w:proofErr w:type="spellStart"/>
      <w:r w:rsidRPr="00FE09AC">
        <w:rPr>
          <w:bCs/>
          <w:color w:val="000000"/>
        </w:rPr>
        <w:t>alszámlájára</w:t>
      </w:r>
      <w:proofErr w:type="spellEnd"/>
      <w:r w:rsidRPr="00FE09AC">
        <w:rPr>
          <w:bCs/>
          <w:color w:val="000000"/>
        </w:rPr>
        <w:t>.</w:t>
      </w:r>
    </w:p>
    <w:p w:rsidR="00240080" w:rsidRPr="00FE09AC" w:rsidRDefault="00240080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 xml:space="preserve">(5) A nem határidőben megfizetett mezőőri járulék után késedelmi pótlékot kell fizetni. A késedelmi pótlék mértéke minden késedelemmel érintett naptári nap után a felszámítás időpontjában érvényes jegybanki alapkamat kétszeresének 365-öd része. A késedelmi pótlék után késedelmi pótlékot felszámítani nem lehet. </w:t>
      </w:r>
    </w:p>
    <w:p w:rsidR="00DF5A64" w:rsidRDefault="00240080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(6</w:t>
      </w:r>
      <w:r w:rsidR="00D36190" w:rsidRPr="00FE09AC">
        <w:rPr>
          <w:bCs/>
          <w:color w:val="000000"/>
        </w:rPr>
        <w:t xml:space="preserve">) A mezőőri járulék kivetését, illetve annak mértékét befolyásoló adatok változását – a termőföld használati vagy tulajdonjogában történt változást, a terület mértékének változását, a megváltozott művelési ágat –köteles </w:t>
      </w:r>
      <w:r w:rsidR="0019309B" w:rsidRPr="00FE09AC">
        <w:rPr>
          <w:bCs/>
          <w:color w:val="000000"/>
        </w:rPr>
        <w:t>a használó (tulajdonos)</w:t>
      </w:r>
      <w:r w:rsidR="00D36190" w:rsidRPr="00FE09AC">
        <w:rPr>
          <w:bCs/>
          <w:color w:val="000000"/>
        </w:rPr>
        <w:t xml:space="preserve"> </w:t>
      </w:r>
      <w:r w:rsidR="0019309B" w:rsidRPr="00FE09AC">
        <w:rPr>
          <w:bCs/>
          <w:color w:val="000000"/>
        </w:rPr>
        <w:t>bejelenteni</w:t>
      </w:r>
      <w:r w:rsidR="00DF5A64">
        <w:rPr>
          <w:bCs/>
          <w:color w:val="000000"/>
        </w:rPr>
        <w:t>.</w:t>
      </w:r>
      <w:r w:rsidR="0019309B" w:rsidRPr="00FE09AC">
        <w:rPr>
          <w:bCs/>
          <w:color w:val="000000"/>
        </w:rPr>
        <w:t xml:space="preserve"> </w:t>
      </w:r>
    </w:p>
    <w:p w:rsidR="00DF5A64" w:rsidRPr="00FE09AC" w:rsidRDefault="00240080" w:rsidP="00DF5A64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  <w:r>
        <w:rPr>
          <w:bCs/>
          <w:color w:val="000000"/>
        </w:rPr>
        <w:t>(7) Az (6</w:t>
      </w:r>
      <w:r w:rsidR="0019309B" w:rsidRPr="00FE09AC">
        <w:rPr>
          <w:bCs/>
          <w:color w:val="000000"/>
        </w:rPr>
        <w:t>) bekezdés szerinti változást és a (2) bekezdé</w:t>
      </w:r>
      <w:r w:rsidR="004D07B9">
        <w:rPr>
          <w:bCs/>
          <w:color w:val="000000"/>
        </w:rPr>
        <w:t xml:space="preserve">s </w:t>
      </w:r>
      <w:r w:rsidR="0019309B" w:rsidRPr="00FE09AC">
        <w:rPr>
          <w:bCs/>
          <w:color w:val="000000"/>
        </w:rPr>
        <w:t>szerinti földhasználatra vonatkozó nyilatkozatot legkésőbb a tárgyév janu</w:t>
      </w:r>
      <w:r w:rsidR="00DF5A64">
        <w:rPr>
          <w:bCs/>
          <w:color w:val="000000"/>
        </w:rPr>
        <w:t xml:space="preserve">ár 31. napjáig kell bejelenteni </w:t>
      </w:r>
      <w:r w:rsidR="00DF5A64" w:rsidRPr="00FE09AC">
        <w:rPr>
          <w:bCs/>
          <w:color w:val="000000"/>
        </w:rPr>
        <w:t xml:space="preserve">a Tiszavasvári Város Polgármesteri Hivatal jegyzőjének. </w:t>
      </w:r>
    </w:p>
    <w:p w:rsidR="00DF5A64" w:rsidRPr="00FE09AC" w:rsidRDefault="00DF5A64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D36190" w:rsidRPr="00FE09AC" w:rsidRDefault="00D36190" w:rsidP="00FE09AC">
      <w:pPr>
        <w:pStyle w:val="NormlWeb"/>
        <w:spacing w:before="0" w:beforeAutospacing="0" w:after="0" w:afterAutospacing="0" w:line="276" w:lineRule="auto"/>
        <w:jc w:val="both"/>
        <w:rPr>
          <w:bCs/>
          <w:color w:val="000000"/>
        </w:rPr>
      </w:pPr>
    </w:p>
    <w:p w:rsidR="00192C7C" w:rsidRPr="00FE09AC" w:rsidRDefault="004D07B9" w:rsidP="00FE09AC">
      <w:pPr>
        <w:pStyle w:val="NormlWeb"/>
        <w:spacing w:before="0" w:beforeAutospacing="0" w:after="0" w:afterAutospacing="0" w:line="276" w:lineRule="auto"/>
        <w:rPr>
          <w:bCs/>
          <w:color w:val="000000"/>
        </w:rPr>
      </w:pPr>
      <w:r>
        <w:rPr>
          <w:bCs/>
          <w:color w:val="000000"/>
        </w:rPr>
        <w:t>4</w:t>
      </w:r>
      <w:r w:rsidR="00192C7C" w:rsidRPr="00FE09AC">
        <w:rPr>
          <w:bCs/>
          <w:color w:val="000000"/>
        </w:rPr>
        <w:t>. § (1) A mezőőri járulék mértéke:</w:t>
      </w:r>
    </w:p>
    <w:p w:rsidR="00192C7C" w:rsidRPr="004D07B9" w:rsidRDefault="00192C7C" w:rsidP="004D07B9">
      <w:pPr>
        <w:pStyle w:val="Listaszerbekezds"/>
        <w:numPr>
          <w:ilvl w:val="0"/>
          <w:numId w:val="12"/>
        </w:numPr>
        <w:spacing w:line="276" w:lineRule="auto"/>
        <w:rPr>
          <w:szCs w:val="24"/>
        </w:rPr>
      </w:pPr>
      <w:r w:rsidRPr="004D07B9">
        <w:rPr>
          <w:szCs w:val="24"/>
        </w:rPr>
        <w:t xml:space="preserve">szántó művelési ágú, zártkerti terület esetén </w:t>
      </w:r>
      <w:r w:rsidRPr="004D07B9">
        <w:rPr>
          <w:szCs w:val="24"/>
        </w:rPr>
        <w:tab/>
        <w:t>840 Ft/ha/év,</w:t>
      </w:r>
    </w:p>
    <w:p w:rsidR="00192C7C" w:rsidRPr="00FE09AC" w:rsidRDefault="00192C7C" w:rsidP="00FE09AC">
      <w:pPr>
        <w:pStyle w:val="Listaszerbekezds"/>
        <w:numPr>
          <w:ilvl w:val="0"/>
          <w:numId w:val="12"/>
        </w:numPr>
        <w:spacing w:line="276" w:lineRule="auto"/>
        <w:rPr>
          <w:szCs w:val="24"/>
        </w:rPr>
      </w:pPr>
      <w:r w:rsidRPr="00FE09AC">
        <w:rPr>
          <w:szCs w:val="24"/>
        </w:rPr>
        <w:t>legelő, rét művelési ágú terület esetén</w:t>
      </w:r>
      <w:r w:rsidRPr="00FE09AC">
        <w:rPr>
          <w:szCs w:val="24"/>
        </w:rPr>
        <w:tab/>
        <w:t xml:space="preserve"> </w:t>
      </w:r>
      <w:r w:rsidRPr="00FE09AC">
        <w:rPr>
          <w:szCs w:val="24"/>
        </w:rPr>
        <w:tab/>
        <w:t>500 Ft/ha/év.</w:t>
      </w:r>
    </w:p>
    <w:p w:rsidR="00D36190" w:rsidRPr="00FE09AC" w:rsidRDefault="002B26F7" w:rsidP="00FE09AC">
      <w:pPr>
        <w:spacing w:line="276" w:lineRule="auto"/>
        <w:rPr>
          <w:szCs w:val="24"/>
        </w:rPr>
      </w:pPr>
      <w:r w:rsidRPr="00FE09AC">
        <w:rPr>
          <w:szCs w:val="24"/>
        </w:rPr>
        <w:t xml:space="preserve">(2) A mezőőri járulékot a kötelezett valamennyi földrészletének </w:t>
      </w:r>
      <w:r w:rsidR="000724D3">
        <w:rPr>
          <w:szCs w:val="24"/>
        </w:rPr>
        <w:t xml:space="preserve">(1) bekezdés a) vagy b) pontja szerinti </w:t>
      </w:r>
      <w:r w:rsidRPr="00FE09AC">
        <w:rPr>
          <w:szCs w:val="24"/>
        </w:rPr>
        <w:t>művelési áganként</w:t>
      </w:r>
      <w:r w:rsidR="00D36190" w:rsidRPr="00FE09AC">
        <w:rPr>
          <w:szCs w:val="24"/>
        </w:rPr>
        <w:t xml:space="preserve"> összevont és a kerekítési szabályok szerint egész hektárra kerekített területe és</w:t>
      </w:r>
      <w:r w:rsidRPr="00FE09AC">
        <w:rPr>
          <w:szCs w:val="24"/>
        </w:rPr>
        <w:t xml:space="preserve"> az (1) bekezdésben foglalt művelési ágankénti éves díjtétel szorzata alapján kell kivetni. </w:t>
      </w:r>
    </w:p>
    <w:p w:rsidR="00D36190" w:rsidRPr="00FE09AC" w:rsidRDefault="00D36190" w:rsidP="00FE09AC">
      <w:pPr>
        <w:spacing w:line="276" w:lineRule="auto"/>
        <w:rPr>
          <w:szCs w:val="24"/>
        </w:rPr>
      </w:pPr>
      <w:r w:rsidRPr="00FE09AC">
        <w:rPr>
          <w:szCs w:val="24"/>
        </w:rPr>
        <w:t>(3) A (2) bekezdés alkalmazása során a közös tulajdonban lévő termőföld esetén a tulajdonostárs tulajdoni hányadára jutó területmértékét kell figyelembe venni.</w:t>
      </w:r>
    </w:p>
    <w:p w:rsidR="0019309B" w:rsidRPr="00FE09AC" w:rsidRDefault="0019309B" w:rsidP="00FE09AC">
      <w:pPr>
        <w:spacing w:line="276" w:lineRule="auto"/>
        <w:rPr>
          <w:szCs w:val="24"/>
        </w:rPr>
      </w:pPr>
    </w:p>
    <w:p w:rsidR="00035125" w:rsidRPr="00FE09AC" w:rsidRDefault="00035125" w:rsidP="00FE09AC">
      <w:pPr>
        <w:pStyle w:val="Listaszerbekezds"/>
        <w:numPr>
          <w:ilvl w:val="0"/>
          <w:numId w:val="11"/>
        </w:numPr>
        <w:spacing w:line="276" w:lineRule="auto"/>
        <w:jc w:val="center"/>
        <w:rPr>
          <w:b/>
          <w:szCs w:val="24"/>
        </w:rPr>
      </w:pPr>
      <w:r w:rsidRPr="00FE09AC">
        <w:rPr>
          <w:b/>
          <w:szCs w:val="24"/>
        </w:rPr>
        <w:t>Mentesség a mezőőri járulék megfizetése alól</w:t>
      </w:r>
    </w:p>
    <w:p w:rsidR="00B2558D" w:rsidRPr="00FE09AC" w:rsidRDefault="00B2558D" w:rsidP="00FE09AC">
      <w:pPr>
        <w:pStyle w:val="Listaszerbekezds"/>
        <w:spacing w:line="276" w:lineRule="auto"/>
        <w:rPr>
          <w:b/>
          <w:szCs w:val="24"/>
        </w:rPr>
      </w:pPr>
    </w:p>
    <w:p w:rsidR="00D36190" w:rsidRPr="00FE09AC" w:rsidRDefault="004D07B9" w:rsidP="00FE09AC">
      <w:pPr>
        <w:spacing w:line="276" w:lineRule="auto"/>
        <w:rPr>
          <w:szCs w:val="24"/>
        </w:rPr>
      </w:pPr>
      <w:r>
        <w:rPr>
          <w:szCs w:val="24"/>
        </w:rPr>
        <w:t>5</w:t>
      </w:r>
      <w:r w:rsidR="00035125" w:rsidRPr="00FE09AC">
        <w:rPr>
          <w:szCs w:val="24"/>
        </w:rPr>
        <w:t>. § Mentes</w:t>
      </w:r>
      <w:r w:rsidR="00240080">
        <w:rPr>
          <w:szCs w:val="24"/>
        </w:rPr>
        <w:t>ül</w:t>
      </w:r>
      <w:r w:rsidR="00035125" w:rsidRPr="00FE09AC">
        <w:rPr>
          <w:szCs w:val="24"/>
        </w:rPr>
        <w:t xml:space="preserve"> a mezőőri járulék megfizetése alól</w:t>
      </w:r>
    </w:p>
    <w:p w:rsidR="00035125" w:rsidRPr="00FE09AC" w:rsidRDefault="00035125" w:rsidP="00FE09AC">
      <w:pPr>
        <w:spacing w:line="276" w:lineRule="auto"/>
        <w:rPr>
          <w:szCs w:val="24"/>
        </w:rPr>
      </w:pPr>
      <w:proofErr w:type="gramStart"/>
      <w:r w:rsidRPr="00FE09AC">
        <w:rPr>
          <w:szCs w:val="24"/>
        </w:rPr>
        <w:t>a</w:t>
      </w:r>
      <w:proofErr w:type="gramEnd"/>
      <w:r w:rsidRPr="00FE09AC">
        <w:rPr>
          <w:szCs w:val="24"/>
        </w:rPr>
        <w:t>) az a kötelezett, akinek a használatában lévő valamennyi termőföld után  az adott tárgyévre fizetendő mezőőri járulék nem éri el az 1000 Ft összeget,</w:t>
      </w:r>
    </w:p>
    <w:p w:rsidR="00035125" w:rsidRPr="00FE09AC" w:rsidRDefault="00035125" w:rsidP="00FE09AC">
      <w:pPr>
        <w:spacing w:line="276" w:lineRule="auto"/>
        <w:rPr>
          <w:szCs w:val="24"/>
        </w:rPr>
      </w:pPr>
      <w:r w:rsidRPr="00FE09AC">
        <w:rPr>
          <w:szCs w:val="24"/>
        </w:rPr>
        <w:t>b) Tiszavasvári Város Önkormányzata</w:t>
      </w:r>
    </w:p>
    <w:p w:rsidR="00035125" w:rsidRPr="00FE09AC" w:rsidRDefault="00035125" w:rsidP="00FE09AC">
      <w:pPr>
        <w:spacing w:line="276" w:lineRule="auto"/>
        <w:rPr>
          <w:szCs w:val="24"/>
        </w:rPr>
      </w:pPr>
    </w:p>
    <w:p w:rsidR="00035125" w:rsidRPr="00FE09AC" w:rsidRDefault="00035125" w:rsidP="00FE09AC">
      <w:pPr>
        <w:pStyle w:val="Listaszerbekezds"/>
        <w:numPr>
          <w:ilvl w:val="0"/>
          <w:numId w:val="11"/>
        </w:numPr>
        <w:spacing w:line="276" w:lineRule="auto"/>
        <w:jc w:val="center"/>
        <w:rPr>
          <w:b/>
          <w:szCs w:val="24"/>
        </w:rPr>
      </w:pPr>
      <w:r w:rsidRPr="00FE09AC">
        <w:rPr>
          <w:b/>
          <w:szCs w:val="24"/>
        </w:rPr>
        <w:t>Záró rendelkezések</w:t>
      </w:r>
    </w:p>
    <w:p w:rsidR="00D36190" w:rsidRPr="00FE09AC" w:rsidRDefault="00D36190" w:rsidP="00FE09AC">
      <w:pPr>
        <w:spacing w:line="276" w:lineRule="auto"/>
        <w:rPr>
          <w:szCs w:val="24"/>
        </w:rPr>
      </w:pPr>
    </w:p>
    <w:p w:rsidR="00192C7C" w:rsidRPr="00FE09AC" w:rsidRDefault="004D07B9" w:rsidP="00FE09AC">
      <w:pPr>
        <w:spacing w:line="276" w:lineRule="auto"/>
        <w:rPr>
          <w:szCs w:val="24"/>
        </w:rPr>
      </w:pPr>
      <w:r>
        <w:rPr>
          <w:szCs w:val="24"/>
        </w:rPr>
        <w:t>6</w:t>
      </w:r>
      <w:r w:rsidR="00035125" w:rsidRPr="00FE09AC">
        <w:rPr>
          <w:szCs w:val="24"/>
        </w:rPr>
        <w:t xml:space="preserve">. § (1) </w:t>
      </w:r>
      <w:r w:rsidR="00192C7C" w:rsidRPr="00FE09AC">
        <w:rPr>
          <w:bCs/>
          <w:color w:val="000000"/>
          <w:szCs w:val="24"/>
        </w:rPr>
        <w:t xml:space="preserve">Ez a rendelet 2017. </w:t>
      </w:r>
      <w:r w:rsidR="00240080">
        <w:rPr>
          <w:bCs/>
          <w:color w:val="000000"/>
          <w:szCs w:val="24"/>
        </w:rPr>
        <w:t>szeptember 1. napján</w:t>
      </w:r>
      <w:r w:rsidR="00192C7C" w:rsidRPr="00FE09AC">
        <w:rPr>
          <w:bCs/>
          <w:color w:val="000000"/>
          <w:szCs w:val="24"/>
        </w:rPr>
        <w:t xml:space="preserve"> lép </w:t>
      </w:r>
      <w:r w:rsidR="00B2558D" w:rsidRPr="00FE09AC">
        <w:rPr>
          <w:bCs/>
          <w:color w:val="000000"/>
          <w:szCs w:val="24"/>
        </w:rPr>
        <w:t>hatályba.</w:t>
      </w:r>
    </w:p>
    <w:p w:rsidR="00B2558D" w:rsidRPr="00FE09AC" w:rsidRDefault="00035125" w:rsidP="00FE09AC">
      <w:pPr>
        <w:spacing w:line="276" w:lineRule="auto"/>
        <w:rPr>
          <w:b/>
          <w:color w:val="000000"/>
          <w:szCs w:val="24"/>
        </w:rPr>
      </w:pPr>
      <w:r w:rsidRPr="00FE09AC">
        <w:rPr>
          <w:bCs/>
          <w:color w:val="000000"/>
          <w:szCs w:val="24"/>
        </w:rPr>
        <w:t>(2) H</w:t>
      </w:r>
      <w:r w:rsidR="00192C7C" w:rsidRPr="00FE09AC">
        <w:rPr>
          <w:bCs/>
          <w:color w:val="000000"/>
          <w:szCs w:val="24"/>
        </w:rPr>
        <w:t xml:space="preserve">atályát veszti a </w:t>
      </w:r>
      <w:r w:rsidR="00B2558D" w:rsidRPr="00FE09AC">
        <w:rPr>
          <w:bCs/>
          <w:color w:val="000000"/>
          <w:szCs w:val="24"/>
        </w:rPr>
        <w:t xml:space="preserve">mezei őrszolgálatról szóló 4/1999. (IV.08) rendelet és </w:t>
      </w:r>
      <w:r w:rsidR="00B2558D" w:rsidRPr="00FE09AC">
        <w:rPr>
          <w:color w:val="000000"/>
          <w:szCs w:val="24"/>
        </w:rPr>
        <w:t xml:space="preserve">a mezei őrszolgálatról szóló </w:t>
      </w:r>
      <w:hyperlink r:id="rId6" w:history="1">
        <w:r w:rsidR="00B2558D" w:rsidRPr="00FE09AC">
          <w:rPr>
            <w:rStyle w:val="Hiperhivatkozs"/>
            <w:color w:val="auto"/>
            <w:szCs w:val="24"/>
            <w:u w:val="none"/>
          </w:rPr>
          <w:t>4/1999. (IV. 08.) rendelet</w:t>
        </w:r>
      </w:hyperlink>
      <w:r w:rsidR="00B2558D" w:rsidRPr="00FE09AC">
        <w:rPr>
          <w:color w:val="000000"/>
          <w:szCs w:val="24"/>
        </w:rPr>
        <w:t xml:space="preserve"> módosításáról szóló 22/2009. (VI.22.) rendelet.</w:t>
      </w:r>
    </w:p>
    <w:p w:rsidR="00192C7C" w:rsidRDefault="00192C7C" w:rsidP="00FE09AC">
      <w:pPr>
        <w:spacing w:line="276" w:lineRule="auto"/>
        <w:rPr>
          <w:bCs/>
          <w:color w:val="000000"/>
          <w:szCs w:val="24"/>
        </w:rPr>
      </w:pPr>
    </w:p>
    <w:p w:rsidR="00240080" w:rsidRDefault="00240080" w:rsidP="00240080">
      <w:pPr>
        <w:spacing w:line="276" w:lineRule="auto"/>
      </w:pPr>
      <w:r w:rsidRPr="00240080">
        <w:rPr>
          <w:bCs/>
          <w:color w:val="000000"/>
          <w:szCs w:val="24"/>
        </w:rPr>
        <w:t>7.</w:t>
      </w:r>
      <w:r>
        <w:rPr>
          <w:bCs/>
          <w:color w:val="000000"/>
          <w:szCs w:val="24"/>
        </w:rPr>
        <w:t xml:space="preserve"> § </w:t>
      </w:r>
      <w:r>
        <w:t>A 2017. évre vonatkozóan az 1. melléklet szerinti nyilatkozatot 2017. szeptember 30. napjáig kell megtenni. A 2017. évre fizetendő mezőőri járulékot 4 hónapra arányosan a jegyző 2017. október 31. napjáig állapítja meg és 2017. november 30. napjáig kell megfizetnie a kötelezettnek.</w:t>
      </w:r>
    </w:p>
    <w:p w:rsidR="00240080" w:rsidRDefault="00240080" w:rsidP="00240080">
      <w:pPr>
        <w:spacing w:line="276" w:lineRule="auto"/>
      </w:pPr>
    </w:p>
    <w:p w:rsidR="00240080" w:rsidRPr="00240080" w:rsidRDefault="00240080" w:rsidP="00240080">
      <w:pPr>
        <w:spacing w:line="276" w:lineRule="auto"/>
        <w:rPr>
          <w:bCs/>
          <w:color w:val="000000"/>
          <w:szCs w:val="24"/>
        </w:rPr>
      </w:pPr>
    </w:p>
    <w:p w:rsidR="00192C7C" w:rsidRPr="00FE09AC" w:rsidRDefault="00192C7C" w:rsidP="00FE09AC">
      <w:pPr>
        <w:spacing w:line="276" w:lineRule="auto"/>
        <w:rPr>
          <w:bCs/>
          <w:color w:val="000000"/>
          <w:szCs w:val="24"/>
        </w:rPr>
      </w:pPr>
      <w:r w:rsidRPr="00FE09AC">
        <w:rPr>
          <w:bCs/>
          <w:color w:val="000000"/>
          <w:szCs w:val="24"/>
        </w:rPr>
        <w:t xml:space="preserve">Tiszavasvári, 2017. </w:t>
      </w:r>
      <w:r w:rsidR="00B2558D" w:rsidRPr="00FE09AC">
        <w:rPr>
          <w:bCs/>
          <w:color w:val="000000"/>
          <w:szCs w:val="24"/>
        </w:rPr>
        <w:t>július 27.</w:t>
      </w:r>
    </w:p>
    <w:p w:rsidR="00B2558D" w:rsidRPr="00FE09AC" w:rsidRDefault="00B2558D" w:rsidP="00FE09AC">
      <w:pPr>
        <w:spacing w:line="276" w:lineRule="auto"/>
        <w:rPr>
          <w:bCs/>
          <w:color w:val="000000"/>
          <w:szCs w:val="24"/>
        </w:rPr>
      </w:pPr>
    </w:p>
    <w:p w:rsidR="00192C7C" w:rsidRPr="00FE09AC" w:rsidRDefault="00192C7C" w:rsidP="00FE09AC">
      <w:pPr>
        <w:spacing w:line="276" w:lineRule="auto"/>
        <w:rPr>
          <w:bCs/>
          <w:color w:val="000000"/>
          <w:szCs w:val="24"/>
        </w:rPr>
      </w:pPr>
    </w:p>
    <w:p w:rsidR="00192C7C" w:rsidRPr="00FE09AC" w:rsidRDefault="00192C7C" w:rsidP="00FE09AC">
      <w:pPr>
        <w:spacing w:line="276" w:lineRule="auto"/>
        <w:rPr>
          <w:bCs/>
          <w:color w:val="000000"/>
          <w:szCs w:val="24"/>
        </w:rPr>
      </w:pPr>
    </w:p>
    <w:p w:rsidR="00192C7C" w:rsidRPr="00FE09AC" w:rsidRDefault="00192C7C" w:rsidP="00FE09AC">
      <w:pPr>
        <w:spacing w:line="276" w:lineRule="auto"/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      Dr. Fülöp </w:t>
      </w:r>
      <w:proofErr w:type="gramStart"/>
      <w:r w:rsidRPr="00FE09AC">
        <w:rPr>
          <w:b/>
          <w:bCs/>
          <w:color w:val="000000"/>
          <w:szCs w:val="24"/>
        </w:rPr>
        <w:t xml:space="preserve">Erik </w:t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  <w:t xml:space="preserve">        Badics</w:t>
      </w:r>
      <w:proofErr w:type="gramEnd"/>
      <w:r w:rsidRPr="00FE09AC">
        <w:rPr>
          <w:b/>
          <w:bCs/>
          <w:color w:val="000000"/>
          <w:szCs w:val="24"/>
        </w:rPr>
        <w:t xml:space="preserve"> Ildikó</w:t>
      </w:r>
    </w:p>
    <w:p w:rsidR="00192C7C" w:rsidRPr="00FE09AC" w:rsidRDefault="00192C7C" w:rsidP="00FE09AC">
      <w:pPr>
        <w:spacing w:line="276" w:lineRule="auto"/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       </w:t>
      </w:r>
      <w:proofErr w:type="gramStart"/>
      <w:r w:rsidRPr="00FE09AC">
        <w:rPr>
          <w:b/>
          <w:bCs/>
          <w:color w:val="000000"/>
          <w:szCs w:val="24"/>
        </w:rPr>
        <w:t>polgármester</w:t>
      </w:r>
      <w:proofErr w:type="gramEnd"/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</w:r>
      <w:r w:rsidRPr="00FE09AC">
        <w:rPr>
          <w:b/>
          <w:bCs/>
          <w:color w:val="000000"/>
          <w:szCs w:val="24"/>
        </w:rPr>
        <w:tab/>
        <w:t xml:space="preserve"> jegyző</w:t>
      </w:r>
    </w:p>
    <w:p w:rsidR="00192C7C" w:rsidRPr="00FE09AC" w:rsidRDefault="00192C7C" w:rsidP="00FE09AC">
      <w:pPr>
        <w:spacing w:line="276" w:lineRule="auto"/>
        <w:rPr>
          <w:b/>
          <w:bCs/>
          <w:color w:val="000000"/>
          <w:szCs w:val="24"/>
        </w:rPr>
      </w:pPr>
    </w:p>
    <w:p w:rsidR="00192C7C" w:rsidRPr="00FE09AC" w:rsidRDefault="00192C7C" w:rsidP="00FE09AC">
      <w:pPr>
        <w:spacing w:line="276" w:lineRule="auto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A rendelet kihirdetve: 2017. </w:t>
      </w:r>
      <w:r w:rsidR="00240080">
        <w:rPr>
          <w:b/>
          <w:bCs/>
          <w:color w:val="000000"/>
          <w:szCs w:val="24"/>
        </w:rPr>
        <w:t>július 28.</w:t>
      </w:r>
    </w:p>
    <w:p w:rsidR="00192C7C" w:rsidRPr="00FE09AC" w:rsidRDefault="00192C7C" w:rsidP="00FE09AC">
      <w:pPr>
        <w:spacing w:line="276" w:lineRule="auto"/>
        <w:rPr>
          <w:b/>
          <w:bCs/>
          <w:color w:val="000000"/>
          <w:szCs w:val="24"/>
        </w:rPr>
      </w:pPr>
    </w:p>
    <w:p w:rsidR="00192C7C" w:rsidRPr="00FE09AC" w:rsidRDefault="00192C7C" w:rsidP="00FE09AC">
      <w:pPr>
        <w:spacing w:line="276" w:lineRule="auto"/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>Badics Ildikó</w:t>
      </w:r>
    </w:p>
    <w:p w:rsidR="00136B97" w:rsidRDefault="00192C7C" w:rsidP="003B61FE">
      <w:pPr>
        <w:spacing w:line="276" w:lineRule="auto"/>
        <w:ind w:firstLine="708"/>
        <w:rPr>
          <w:b/>
          <w:bCs/>
          <w:color w:val="000000"/>
          <w:szCs w:val="24"/>
        </w:rPr>
      </w:pPr>
      <w:r w:rsidRPr="00FE09AC">
        <w:rPr>
          <w:b/>
          <w:bCs/>
          <w:color w:val="000000"/>
          <w:szCs w:val="24"/>
        </w:rPr>
        <w:t xml:space="preserve">  j e g y z</w:t>
      </w:r>
      <w:r w:rsidR="003B61FE">
        <w:rPr>
          <w:b/>
          <w:bCs/>
          <w:color w:val="000000"/>
          <w:szCs w:val="24"/>
        </w:rPr>
        <w:t xml:space="preserve"> ő</w:t>
      </w: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DF5A64" w:rsidRDefault="00DF5A64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0724D3" w:rsidRDefault="000724D3" w:rsidP="000724D3">
      <w:pPr>
        <w:pStyle w:val="lfej"/>
        <w:tabs>
          <w:tab w:val="clear" w:pos="4536"/>
          <w:tab w:val="center" w:pos="284"/>
        </w:tabs>
        <w:spacing w:line="276" w:lineRule="auto"/>
        <w:rPr>
          <w:rFonts w:cs="Times New Roman"/>
          <w:szCs w:val="24"/>
        </w:rPr>
      </w:pPr>
    </w:p>
    <w:p w:rsidR="00FB499E" w:rsidRPr="000724D3" w:rsidRDefault="00FB499E" w:rsidP="000724D3">
      <w:pPr>
        <w:pStyle w:val="lfej"/>
        <w:numPr>
          <w:ilvl w:val="0"/>
          <w:numId w:val="15"/>
        </w:numPr>
        <w:tabs>
          <w:tab w:val="clear" w:pos="4536"/>
          <w:tab w:val="center" w:pos="284"/>
        </w:tabs>
        <w:spacing w:line="276" w:lineRule="auto"/>
        <w:jc w:val="center"/>
        <w:rPr>
          <w:rFonts w:cs="Times New Roman"/>
          <w:szCs w:val="24"/>
        </w:rPr>
      </w:pPr>
      <w:r w:rsidRPr="000724D3">
        <w:rPr>
          <w:rFonts w:cs="Times New Roman"/>
          <w:szCs w:val="24"/>
        </w:rPr>
        <w:t xml:space="preserve">melléklet </w:t>
      </w:r>
      <w:proofErr w:type="gramStart"/>
      <w:r w:rsidRPr="000724D3">
        <w:rPr>
          <w:rFonts w:cs="Times New Roman"/>
          <w:szCs w:val="24"/>
        </w:rPr>
        <w:t>a …</w:t>
      </w:r>
      <w:proofErr w:type="gramEnd"/>
      <w:r w:rsidRPr="000724D3">
        <w:rPr>
          <w:rFonts w:cs="Times New Roman"/>
          <w:szCs w:val="24"/>
        </w:rPr>
        <w:t>/2017. (…..) önkormányzati rendelethez</w:t>
      </w:r>
    </w:p>
    <w:p w:rsidR="00FB499E" w:rsidRDefault="00FB499E" w:rsidP="00FB499E">
      <w:pPr>
        <w:pStyle w:val="lfej"/>
        <w:spacing w:line="276" w:lineRule="auto"/>
        <w:jc w:val="center"/>
        <w:rPr>
          <w:rFonts w:cs="Times New Roman"/>
          <w:b/>
          <w:sz w:val="32"/>
          <w:szCs w:val="32"/>
        </w:rPr>
      </w:pPr>
    </w:p>
    <w:p w:rsidR="000724D3" w:rsidRDefault="00FB499E" w:rsidP="00FB499E">
      <w:pPr>
        <w:pStyle w:val="lfej"/>
        <w:spacing w:line="360" w:lineRule="auto"/>
        <w:jc w:val="center"/>
        <w:rPr>
          <w:rFonts w:cs="Times New Roman"/>
          <w:b/>
          <w:szCs w:val="24"/>
        </w:rPr>
      </w:pPr>
      <w:r w:rsidRPr="00FE09AC">
        <w:rPr>
          <w:rFonts w:cs="Times New Roman"/>
          <w:b/>
          <w:szCs w:val="24"/>
        </w:rPr>
        <w:t>NYILATKOZAT</w:t>
      </w:r>
      <w:r w:rsidR="000724D3">
        <w:rPr>
          <w:rFonts w:cs="Times New Roman"/>
          <w:b/>
          <w:szCs w:val="24"/>
        </w:rPr>
        <w:t xml:space="preserve"> </w:t>
      </w:r>
    </w:p>
    <w:p w:rsidR="00FB499E" w:rsidRPr="000724D3" w:rsidRDefault="000724D3" w:rsidP="000724D3">
      <w:pPr>
        <w:pStyle w:val="lfej"/>
        <w:spacing w:line="360" w:lineRule="auto"/>
        <w:jc w:val="center"/>
        <w:rPr>
          <w:rFonts w:cs="Times New Roman"/>
          <w:b/>
          <w:szCs w:val="24"/>
        </w:rPr>
      </w:pPr>
      <w:proofErr w:type="gramStart"/>
      <w:r>
        <w:rPr>
          <w:rFonts w:cs="Times New Roman"/>
          <w:b/>
          <w:szCs w:val="24"/>
        </w:rPr>
        <w:t>mezőőri</w:t>
      </w:r>
      <w:proofErr w:type="gramEnd"/>
      <w:r>
        <w:rPr>
          <w:rFonts w:cs="Times New Roman"/>
          <w:b/>
          <w:szCs w:val="24"/>
        </w:rPr>
        <w:t xml:space="preserve"> járulék megállapításához/változás bejelentéshez</w:t>
      </w:r>
      <w:r w:rsidR="00FB499E" w:rsidRPr="00FE09AC">
        <w:rPr>
          <w:rFonts w:cs="Times New Roman"/>
          <w:b/>
          <w:szCs w:val="24"/>
          <w:vertAlign w:val="superscript"/>
        </w:rPr>
        <w:t>1</w:t>
      </w:r>
    </w:p>
    <w:p w:rsidR="00FB499E" w:rsidRPr="00FE09AC" w:rsidRDefault="00FB499E" w:rsidP="00FB499E">
      <w:pPr>
        <w:pStyle w:val="lfej"/>
        <w:spacing w:line="360" w:lineRule="auto"/>
        <w:jc w:val="center"/>
        <w:rPr>
          <w:rFonts w:cs="Times New Roman"/>
          <w:szCs w:val="24"/>
        </w:rPr>
      </w:pPr>
      <w:r w:rsidRPr="00FE09AC">
        <w:rPr>
          <w:rFonts w:cs="Times New Roman"/>
          <w:szCs w:val="24"/>
        </w:rPr>
        <w:t xml:space="preserve">A mezei őrszolgálatról </w:t>
      </w:r>
      <w:proofErr w:type="gramStart"/>
      <w:r w:rsidRPr="00FE09AC">
        <w:rPr>
          <w:rFonts w:cs="Times New Roman"/>
          <w:szCs w:val="24"/>
        </w:rPr>
        <w:t>szóló …</w:t>
      </w:r>
      <w:proofErr w:type="gramEnd"/>
      <w:r w:rsidRPr="00FE09AC">
        <w:rPr>
          <w:rFonts w:cs="Times New Roman"/>
          <w:szCs w:val="24"/>
        </w:rPr>
        <w:t>/…. számú önkormányzati rendelet alapján</w:t>
      </w:r>
    </w:p>
    <w:p w:rsidR="00FB499E" w:rsidRDefault="00FB499E" w:rsidP="00FB499E">
      <w:r>
        <w:t>1./</w:t>
      </w:r>
    </w:p>
    <w:p w:rsidR="00FB499E" w:rsidRDefault="00FB499E" w:rsidP="00FB499E">
      <w:pPr>
        <w:rPr>
          <w:u w:val="single"/>
        </w:rPr>
      </w:pPr>
      <w:r>
        <w:t>A földtulajdonos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Lakcíme: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Születési helye: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ideje: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Anyja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Adóazonosító jele: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adószáma: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r>
        <w:t xml:space="preserve">Az 1./ pontban rögzített személy tulajdonában és használatában lévő külterületi/zártkerti </w:t>
      </w:r>
      <w:proofErr w:type="gramStart"/>
      <w:r>
        <w:t>termőföld(</w:t>
      </w:r>
      <w:proofErr w:type="spellStart"/>
      <w:proofErr w:type="gramEnd"/>
      <w:r>
        <w:t>ek</w:t>
      </w:r>
      <w:proofErr w:type="spellEnd"/>
      <w:r>
        <w:t>) adatai:</w:t>
      </w:r>
      <w:r>
        <w:rPr>
          <w:vertAlign w:val="superscript"/>
        </w:rPr>
        <w:t>2</w:t>
      </w:r>
    </w:p>
    <w:p w:rsidR="00FB499E" w:rsidRDefault="00FB499E" w:rsidP="00FB499E"/>
    <w:tbl>
      <w:tblPr>
        <w:tblStyle w:val="Rcsostblzat"/>
        <w:tblW w:w="9180" w:type="dxa"/>
        <w:tblLook w:val="04A0"/>
      </w:tblPr>
      <w:tblGrid>
        <w:gridCol w:w="534"/>
        <w:gridCol w:w="1252"/>
        <w:gridCol w:w="1724"/>
        <w:gridCol w:w="1549"/>
        <w:gridCol w:w="2137"/>
        <w:gridCol w:w="1984"/>
      </w:tblGrid>
      <w:tr w:rsidR="00FB499E" w:rsidTr="00F73E07">
        <w:trPr>
          <w:trHeight w:val="585"/>
        </w:trPr>
        <w:tc>
          <w:tcPr>
            <w:tcW w:w="534" w:type="dxa"/>
            <w:vMerge w:val="restart"/>
            <w:shd w:val="clear" w:color="auto" w:fill="808080" w:themeFill="background1" w:themeFillShade="80"/>
          </w:tcPr>
          <w:p w:rsidR="00FB499E" w:rsidRPr="000430B6" w:rsidRDefault="00FB499E" w:rsidP="00F73E07"/>
          <w:p w:rsidR="00FB499E" w:rsidRPr="000430B6" w:rsidRDefault="00FB499E" w:rsidP="00F73E07"/>
        </w:tc>
        <w:tc>
          <w:tcPr>
            <w:tcW w:w="1252" w:type="dxa"/>
            <w:vMerge w:val="restart"/>
            <w:vAlign w:val="center"/>
          </w:tcPr>
          <w:p w:rsidR="00FB499E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Helyrajzi szám</w:t>
            </w:r>
          </w:p>
          <w:p w:rsidR="00FB499E" w:rsidRPr="000430B6" w:rsidRDefault="00FB499E" w:rsidP="00F73E07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Tulajdoni hányad</w:t>
            </w:r>
          </w:p>
        </w:tc>
        <w:tc>
          <w:tcPr>
            <w:tcW w:w="3686" w:type="dxa"/>
            <w:gridSpan w:val="2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A termőföld nagysága</w:t>
            </w:r>
          </w:p>
        </w:tc>
        <w:tc>
          <w:tcPr>
            <w:tcW w:w="1984" w:type="dxa"/>
            <w:vMerge w:val="restart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Művelési ág</w:t>
            </w:r>
          </w:p>
        </w:tc>
      </w:tr>
      <w:tr w:rsidR="00FB499E" w:rsidTr="00F73E07">
        <w:trPr>
          <w:trHeight w:val="694"/>
        </w:trPr>
        <w:tc>
          <w:tcPr>
            <w:tcW w:w="534" w:type="dxa"/>
            <w:vMerge/>
            <w:shd w:val="clear" w:color="auto" w:fill="808080" w:themeFill="background1" w:themeFillShade="80"/>
          </w:tcPr>
          <w:p w:rsidR="00FB499E" w:rsidRPr="000430B6" w:rsidRDefault="00FB499E" w:rsidP="00F73E07">
            <w:pPr>
              <w:rPr>
                <w:highlight w:val="darkGray"/>
              </w:rPr>
            </w:pPr>
          </w:p>
        </w:tc>
        <w:tc>
          <w:tcPr>
            <w:tcW w:w="1252" w:type="dxa"/>
            <w:vMerge/>
          </w:tcPr>
          <w:p w:rsidR="00FB499E" w:rsidRDefault="00FB499E" w:rsidP="00F73E07"/>
        </w:tc>
        <w:tc>
          <w:tcPr>
            <w:tcW w:w="1724" w:type="dxa"/>
            <w:vMerge/>
          </w:tcPr>
          <w:p w:rsidR="00FB499E" w:rsidRDefault="00FB499E" w:rsidP="00F73E07"/>
        </w:tc>
        <w:tc>
          <w:tcPr>
            <w:tcW w:w="1549" w:type="dxa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>
              <w:rPr>
                <w:b/>
              </w:rPr>
              <w:t>Hektárban</w:t>
            </w:r>
          </w:p>
        </w:tc>
        <w:tc>
          <w:tcPr>
            <w:tcW w:w="2137" w:type="dxa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Négyzetméterben</w:t>
            </w:r>
          </w:p>
        </w:tc>
        <w:tc>
          <w:tcPr>
            <w:tcW w:w="1984" w:type="dxa"/>
            <w:vMerge/>
          </w:tcPr>
          <w:p w:rsidR="00FB499E" w:rsidRDefault="00FB499E" w:rsidP="00F73E07"/>
        </w:tc>
      </w:tr>
      <w:tr w:rsidR="00FB499E" w:rsidTr="00F73E07">
        <w:trPr>
          <w:trHeight w:val="690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699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695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705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688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711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707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</w:tbl>
    <w:p w:rsidR="00FB499E" w:rsidRDefault="00FB499E" w:rsidP="00FB499E"/>
    <w:p w:rsidR="00FB499E" w:rsidRDefault="00FB499E" w:rsidP="00FB499E"/>
    <w:p w:rsidR="00FB499E" w:rsidRDefault="00FB499E" w:rsidP="00FB499E"/>
    <w:p w:rsidR="00FB499E" w:rsidRDefault="00FB499E" w:rsidP="00FB499E">
      <w:pPr>
        <w:pStyle w:val="llb"/>
        <w:rPr>
          <w:sz w:val="18"/>
          <w:szCs w:val="18"/>
        </w:rPr>
      </w:pPr>
      <w:r w:rsidRPr="003122B3">
        <w:rPr>
          <w:sz w:val="18"/>
          <w:szCs w:val="18"/>
          <w:vertAlign w:val="superscript"/>
        </w:rPr>
        <w:t>1</w:t>
      </w:r>
      <w:r>
        <w:rPr>
          <w:sz w:val="18"/>
          <w:szCs w:val="18"/>
        </w:rPr>
        <w:t>K</w:t>
      </w:r>
      <w:r w:rsidRPr="003122B3">
        <w:rPr>
          <w:sz w:val="18"/>
          <w:szCs w:val="18"/>
        </w:rPr>
        <w:t>izárólag Tiszavasvári város köziga</w:t>
      </w:r>
      <w:r>
        <w:rPr>
          <w:sz w:val="18"/>
          <w:szCs w:val="18"/>
        </w:rPr>
        <w:t>zgatási területén lévő termőfö</w:t>
      </w:r>
      <w:r w:rsidRPr="003122B3">
        <w:rPr>
          <w:sz w:val="18"/>
          <w:szCs w:val="18"/>
        </w:rPr>
        <w:t>ldek adata</w:t>
      </w:r>
      <w:r>
        <w:rPr>
          <w:sz w:val="18"/>
          <w:szCs w:val="18"/>
        </w:rPr>
        <w:t>it kell rögzíteni.</w:t>
      </w:r>
    </w:p>
    <w:p w:rsidR="00FB499E" w:rsidRPr="003122B3" w:rsidRDefault="00FB499E" w:rsidP="00FB499E">
      <w:pPr>
        <w:pStyle w:val="llb"/>
        <w:rPr>
          <w:sz w:val="18"/>
          <w:szCs w:val="18"/>
        </w:rPr>
      </w:pPr>
      <w:r>
        <w:rPr>
          <w:sz w:val="18"/>
          <w:szCs w:val="18"/>
          <w:vertAlign w:val="superscript"/>
        </w:rPr>
        <w:t>2</w:t>
      </w:r>
      <w:r>
        <w:rPr>
          <w:sz w:val="18"/>
          <w:szCs w:val="18"/>
        </w:rPr>
        <w:t>Ez a táblázat csak azon földterületek vonatkozásában töltendő ki, melyet a tulajdonos használ bejegyzett földhasználóként.</w:t>
      </w:r>
    </w:p>
    <w:p w:rsidR="00FB499E" w:rsidRDefault="00FB499E" w:rsidP="00FB499E"/>
    <w:p w:rsidR="00FB499E" w:rsidRDefault="00FB499E" w:rsidP="00FB499E">
      <w:r>
        <w:t>2./</w:t>
      </w:r>
    </w:p>
    <w:p w:rsidR="00FB499E" w:rsidRDefault="00FB499E" w:rsidP="00FB499E">
      <w:pPr>
        <w:rPr>
          <w:u w:val="single"/>
        </w:rPr>
      </w:pPr>
      <w:r>
        <w:t>A földhasználó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Lakcíme: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Születési helye: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ideje: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Anyja neve: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pPr>
        <w:rPr>
          <w:u w:val="single"/>
        </w:rPr>
      </w:pPr>
      <w:r>
        <w:t>Adóazonosító jele: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adószáma: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B499E" w:rsidP="00FB499E">
      <w:pPr>
        <w:rPr>
          <w:u w:val="single"/>
        </w:rPr>
      </w:pPr>
    </w:p>
    <w:p w:rsidR="00FB499E" w:rsidRDefault="00FB499E" w:rsidP="00FB499E">
      <w:r>
        <w:t xml:space="preserve">Az 2./ pontban rögzített személy </w:t>
      </w:r>
      <w:r w:rsidRPr="00330FB7">
        <w:rPr>
          <w:b/>
        </w:rPr>
        <w:t xml:space="preserve">használatában </w:t>
      </w:r>
      <w:r>
        <w:t>lévő,</w:t>
      </w:r>
      <w:r>
        <w:rPr>
          <w:b/>
        </w:rPr>
        <w:t xml:space="preserve"> </w:t>
      </w:r>
      <w:r>
        <w:t xml:space="preserve">külterületi/zártkerti </w:t>
      </w:r>
      <w:proofErr w:type="gramStart"/>
      <w:r>
        <w:t>termőföld(</w:t>
      </w:r>
      <w:proofErr w:type="spellStart"/>
      <w:proofErr w:type="gramEnd"/>
      <w:r>
        <w:t>ek</w:t>
      </w:r>
      <w:proofErr w:type="spellEnd"/>
      <w:r>
        <w:t>) adatai:</w:t>
      </w:r>
      <w:r>
        <w:rPr>
          <w:vertAlign w:val="superscript"/>
        </w:rPr>
        <w:t>3</w:t>
      </w:r>
    </w:p>
    <w:p w:rsidR="00FB499E" w:rsidRDefault="00FB499E" w:rsidP="00FB499E"/>
    <w:tbl>
      <w:tblPr>
        <w:tblStyle w:val="Rcsostblzat"/>
        <w:tblW w:w="9180" w:type="dxa"/>
        <w:tblLook w:val="04A0"/>
      </w:tblPr>
      <w:tblGrid>
        <w:gridCol w:w="534"/>
        <w:gridCol w:w="1252"/>
        <w:gridCol w:w="1724"/>
        <w:gridCol w:w="1549"/>
        <w:gridCol w:w="2137"/>
        <w:gridCol w:w="1984"/>
      </w:tblGrid>
      <w:tr w:rsidR="00FB499E" w:rsidTr="00F73E07">
        <w:trPr>
          <w:trHeight w:val="585"/>
        </w:trPr>
        <w:tc>
          <w:tcPr>
            <w:tcW w:w="534" w:type="dxa"/>
            <w:vMerge w:val="restart"/>
            <w:shd w:val="clear" w:color="auto" w:fill="808080" w:themeFill="background1" w:themeFillShade="80"/>
          </w:tcPr>
          <w:p w:rsidR="00FB499E" w:rsidRPr="000430B6" w:rsidRDefault="00FB499E" w:rsidP="00F73E07"/>
          <w:p w:rsidR="00FB499E" w:rsidRPr="000430B6" w:rsidRDefault="00FB499E" w:rsidP="00F73E07"/>
        </w:tc>
        <w:tc>
          <w:tcPr>
            <w:tcW w:w="1252" w:type="dxa"/>
            <w:vMerge w:val="restart"/>
            <w:vAlign w:val="center"/>
          </w:tcPr>
          <w:p w:rsidR="00FB499E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Helyrajzi szám</w:t>
            </w:r>
          </w:p>
          <w:p w:rsidR="00FB499E" w:rsidRPr="000430B6" w:rsidRDefault="00FB499E" w:rsidP="00F73E07">
            <w:pPr>
              <w:jc w:val="center"/>
              <w:rPr>
                <w:b/>
              </w:rPr>
            </w:pPr>
          </w:p>
        </w:tc>
        <w:tc>
          <w:tcPr>
            <w:tcW w:w="1724" w:type="dxa"/>
            <w:vMerge w:val="restart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Tulajdoni hányad</w:t>
            </w:r>
          </w:p>
        </w:tc>
        <w:tc>
          <w:tcPr>
            <w:tcW w:w="3686" w:type="dxa"/>
            <w:gridSpan w:val="2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A termőföld nagysága</w:t>
            </w:r>
          </w:p>
        </w:tc>
        <w:tc>
          <w:tcPr>
            <w:tcW w:w="1984" w:type="dxa"/>
            <w:vMerge w:val="restart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 w:rsidRPr="000430B6">
              <w:rPr>
                <w:b/>
              </w:rPr>
              <w:t>Művelési ág</w:t>
            </w:r>
          </w:p>
        </w:tc>
      </w:tr>
      <w:tr w:rsidR="00FB499E" w:rsidTr="00F73E07">
        <w:trPr>
          <w:trHeight w:val="694"/>
        </w:trPr>
        <w:tc>
          <w:tcPr>
            <w:tcW w:w="534" w:type="dxa"/>
            <w:vMerge/>
            <w:shd w:val="clear" w:color="auto" w:fill="808080" w:themeFill="background1" w:themeFillShade="80"/>
          </w:tcPr>
          <w:p w:rsidR="00FB499E" w:rsidRPr="000430B6" w:rsidRDefault="00FB499E" w:rsidP="00F73E07">
            <w:pPr>
              <w:rPr>
                <w:highlight w:val="darkGray"/>
              </w:rPr>
            </w:pPr>
          </w:p>
        </w:tc>
        <w:tc>
          <w:tcPr>
            <w:tcW w:w="1252" w:type="dxa"/>
            <w:vMerge/>
          </w:tcPr>
          <w:p w:rsidR="00FB499E" w:rsidRDefault="00FB499E" w:rsidP="00F73E07"/>
        </w:tc>
        <w:tc>
          <w:tcPr>
            <w:tcW w:w="1724" w:type="dxa"/>
            <w:vMerge/>
          </w:tcPr>
          <w:p w:rsidR="00FB499E" w:rsidRDefault="00FB499E" w:rsidP="00F73E07"/>
        </w:tc>
        <w:tc>
          <w:tcPr>
            <w:tcW w:w="1549" w:type="dxa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</w:rPr>
            </w:pPr>
            <w:r>
              <w:rPr>
                <w:b/>
              </w:rPr>
              <w:t>Hektárban</w:t>
            </w:r>
          </w:p>
        </w:tc>
        <w:tc>
          <w:tcPr>
            <w:tcW w:w="2137" w:type="dxa"/>
            <w:vAlign w:val="center"/>
          </w:tcPr>
          <w:p w:rsidR="00FB499E" w:rsidRPr="000430B6" w:rsidRDefault="00FB499E" w:rsidP="00F73E07">
            <w:pPr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Négyzetméterben</w:t>
            </w:r>
          </w:p>
        </w:tc>
        <w:tc>
          <w:tcPr>
            <w:tcW w:w="1984" w:type="dxa"/>
            <w:vMerge/>
          </w:tcPr>
          <w:p w:rsidR="00FB499E" w:rsidRDefault="00FB499E" w:rsidP="00F73E07"/>
        </w:tc>
      </w:tr>
      <w:tr w:rsidR="00FB499E" w:rsidTr="00F73E07">
        <w:trPr>
          <w:trHeight w:val="690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1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699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2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695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3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705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4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688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5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711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6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  <w:tr w:rsidR="00FB499E" w:rsidTr="00F73E07">
        <w:trPr>
          <w:trHeight w:val="707"/>
        </w:trPr>
        <w:tc>
          <w:tcPr>
            <w:tcW w:w="534" w:type="dxa"/>
            <w:vAlign w:val="bottom"/>
          </w:tcPr>
          <w:p w:rsidR="00FB499E" w:rsidRPr="003122B3" w:rsidRDefault="00FB499E" w:rsidP="00F73E07">
            <w:pPr>
              <w:rPr>
                <w:b/>
              </w:rPr>
            </w:pPr>
            <w:r>
              <w:rPr>
                <w:b/>
              </w:rPr>
              <w:t>7</w:t>
            </w:r>
          </w:p>
          <w:p w:rsidR="00FB499E" w:rsidRPr="003122B3" w:rsidRDefault="00FB499E" w:rsidP="00F73E07">
            <w:pPr>
              <w:rPr>
                <w:b/>
              </w:rPr>
            </w:pPr>
          </w:p>
        </w:tc>
        <w:tc>
          <w:tcPr>
            <w:tcW w:w="1252" w:type="dxa"/>
          </w:tcPr>
          <w:p w:rsidR="00FB499E" w:rsidRDefault="00FB499E" w:rsidP="00F73E07"/>
        </w:tc>
        <w:tc>
          <w:tcPr>
            <w:tcW w:w="1724" w:type="dxa"/>
          </w:tcPr>
          <w:p w:rsidR="00FB499E" w:rsidRDefault="00FB499E" w:rsidP="00F73E07"/>
        </w:tc>
        <w:tc>
          <w:tcPr>
            <w:tcW w:w="1549" w:type="dxa"/>
          </w:tcPr>
          <w:p w:rsidR="00FB499E" w:rsidRDefault="00FB499E" w:rsidP="00F73E07"/>
        </w:tc>
        <w:tc>
          <w:tcPr>
            <w:tcW w:w="2137" w:type="dxa"/>
          </w:tcPr>
          <w:p w:rsidR="00FB499E" w:rsidRDefault="00FB499E" w:rsidP="00F73E07"/>
        </w:tc>
        <w:tc>
          <w:tcPr>
            <w:tcW w:w="1984" w:type="dxa"/>
          </w:tcPr>
          <w:p w:rsidR="00FB499E" w:rsidRDefault="00FB499E" w:rsidP="00F73E07"/>
        </w:tc>
      </w:tr>
    </w:tbl>
    <w:p w:rsidR="00FB499E" w:rsidRDefault="00FB499E" w:rsidP="00FB499E"/>
    <w:p w:rsidR="00FB499E" w:rsidRDefault="00FB499E" w:rsidP="00FB499E">
      <w:r>
        <w:t>Büntetőjogi felelősségem tudatában kijelentem, hogy a közölt adatok a valóságnak megfelelnek.</w:t>
      </w:r>
    </w:p>
    <w:p w:rsidR="00FB499E" w:rsidRDefault="00FB499E" w:rsidP="00FB499E"/>
    <w:p w:rsidR="00FB499E" w:rsidRDefault="00FB499E" w:rsidP="00FB499E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t>,</w:t>
      </w:r>
      <w:proofErr w:type="gramEnd"/>
      <w:r>
        <w:t xml:space="preserve"> 2017 év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hó</w:t>
      </w:r>
      <w:r>
        <w:rPr>
          <w:u w:val="single"/>
        </w:rPr>
        <w:tab/>
      </w:r>
      <w:r>
        <w:t>nap.</w:t>
      </w:r>
    </w:p>
    <w:p w:rsidR="00FB499E" w:rsidRDefault="00FB499E" w:rsidP="00FB499E">
      <w:r>
        <w:tab/>
      </w:r>
    </w:p>
    <w:p w:rsidR="00FB499E" w:rsidRDefault="00FB499E" w:rsidP="00FB4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B499E" w:rsidRDefault="00FE09AC" w:rsidP="00FB49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földtulajdonos</w:t>
      </w:r>
      <w:proofErr w:type="gramEnd"/>
      <w:r>
        <w:t>/</w:t>
      </w:r>
      <w:r w:rsidR="00FB499E">
        <w:t>földhasználó</w:t>
      </w:r>
    </w:p>
    <w:p w:rsidR="00FB499E" w:rsidRDefault="00FB499E" w:rsidP="00FB499E"/>
    <w:p w:rsidR="00FB499E" w:rsidRPr="00E15169" w:rsidRDefault="00FB499E" w:rsidP="00FB499E"/>
    <w:p w:rsidR="00FB499E" w:rsidRDefault="00FB499E" w:rsidP="00FB499E">
      <w:pPr>
        <w:pStyle w:val="llb"/>
        <w:jc w:val="both"/>
      </w:pPr>
      <w:r>
        <w:rPr>
          <w:sz w:val="18"/>
          <w:szCs w:val="18"/>
          <w:vertAlign w:val="superscript"/>
        </w:rPr>
        <w:t>3</w:t>
      </w:r>
      <w:r>
        <w:rPr>
          <w:sz w:val="18"/>
          <w:szCs w:val="18"/>
        </w:rPr>
        <w:t>Ez a táblázat csak azon földterületek vonatkozásában töltendő ki, melyet nem a tulajdonos, hanem bejegyzett földhasználóként más személy használ.</w:t>
      </w:r>
    </w:p>
    <w:p w:rsidR="00192C7C" w:rsidRDefault="00192C7C" w:rsidP="00192C7C">
      <w:pPr>
        <w:ind w:firstLine="708"/>
        <w:rPr>
          <w:b/>
          <w:bCs/>
          <w:color w:val="000000"/>
          <w:szCs w:val="24"/>
        </w:rPr>
      </w:pPr>
    </w:p>
    <w:p w:rsidR="003B61FE" w:rsidRDefault="00344261" w:rsidP="00192C7C">
      <w:pPr>
        <w:ind w:firstLine="708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 xml:space="preserve">A mezei őrszolgálatról </w:t>
      </w:r>
      <w:proofErr w:type="gramStart"/>
      <w:r>
        <w:rPr>
          <w:b/>
          <w:bCs/>
          <w:color w:val="000000"/>
          <w:szCs w:val="24"/>
        </w:rPr>
        <w:t>szóló ….</w:t>
      </w:r>
      <w:proofErr w:type="gramEnd"/>
      <w:r>
        <w:rPr>
          <w:b/>
          <w:bCs/>
          <w:color w:val="000000"/>
          <w:szCs w:val="24"/>
        </w:rPr>
        <w:t>/2017. (……) önkormányzati rendelet ind</w:t>
      </w:r>
      <w:r w:rsidR="000F78C5">
        <w:rPr>
          <w:b/>
          <w:bCs/>
          <w:color w:val="000000"/>
          <w:szCs w:val="24"/>
        </w:rPr>
        <w:t>ok</w:t>
      </w:r>
      <w:r w:rsidR="000724D3">
        <w:rPr>
          <w:b/>
          <w:bCs/>
          <w:color w:val="000000"/>
          <w:szCs w:val="24"/>
        </w:rPr>
        <w:t>o</w:t>
      </w:r>
      <w:r>
        <w:rPr>
          <w:b/>
          <w:bCs/>
          <w:color w:val="000000"/>
          <w:szCs w:val="24"/>
        </w:rPr>
        <w:t>lása</w:t>
      </w:r>
    </w:p>
    <w:p w:rsidR="000F78C5" w:rsidRDefault="000F78C5" w:rsidP="00192C7C">
      <w:pPr>
        <w:ind w:firstLine="708"/>
        <w:rPr>
          <w:b/>
          <w:bCs/>
          <w:color w:val="000000"/>
          <w:szCs w:val="24"/>
        </w:rPr>
      </w:pPr>
    </w:p>
    <w:p w:rsidR="000F78C5" w:rsidRDefault="000F78C5" w:rsidP="0031245F">
      <w:pPr>
        <w:pStyle w:val="Listaszerbekezds"/>
        <w:numPr>
          <w:ilvl w:val="0"/>
          <w:numId w:val="16"/>
        </w:numPr>
        <w:ind w:left="0" w:firstLine="0"/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Általános indok</w:t>
      </w:r>
      <w:r w:rsidR="000724D3">
        <w:rPr>
          <w:b/>
          <w:bCs/>
          <w:color w:val="000000"/>
          <w:szCs w:val="24"/>
        </w:rPr>
        <w:t>o</w:t>
      </w:r>
      <w:r>
        <w:rPr>
          <w:b/>
          <w:bCs/>
          <w:color w:val="000000"/>
          <w:szCs w:val="24"/>
        </w:rPr>
        <w:t xml:space="preserve">lás </w:t>
      </w:r>
    </w:p>
    <w:p w:rsidR="000F78C5" w:rsidRPr="00176026" w:rsidRDefault="000724D3" w:rsidP="0031245F">
      <w:pPr>
        <w:pStyle w:val="NormlWeb"/>
        <w:spacing w:before="120" w:beforeAutospacing="0" w:after="0" w:afterAutospacing="0" w:line="276" w:lineRule="auto"/>
        <w:ind w:firstLine="1"/>
        <w:jc w:val="both"/>
        <w:rPr>
          <w:bCs/>
          <w:color w:val="000000"/>
        </w:rPr>
      </w:pPr>
      <w:r>
        <w:rPr>
          <w:bCs/>
          <w:color w:val="000000"/>
        </w:rPr>
        <w:t>A</w:t>
      </w:r>
      <w:r w:rsidR="000F78C5" w:rsidRPr="00FE09AC">
        <w:rPr>
          <w:bCs/>
          <w:color w:val="000000"/>
        </w:rPr>
        <w:t xml:space="preserve"> fegyveres őrségről, a természetvédelmi és mezei őrszolgálatról szóló 1997. évi CLIX</w:t>
      </w:r>
      <w:r w:rsidR="000F78C5">
        <w:rPr>
          <w:bCs/>
          <w:color w:val="000000"/>
        </w:rPr>
        <w:t xml:space="preserve">. törvény 19. § (1) bekezdésében kapott felhatalmazás alapján </w:t>
      </w:r>
      <w:r w:rsidR="000F78C5" w:rsidRPr="00FE09AC">
        <w:rPr>
          <w:bCs/>
          <w:color w:val="000000"/>
        </w:rPr>
        <w:t>Tiszavasvári Város Önkormán</w:t>
      </w:r>
      <w:r w:rsidR="000F78C5">
        <w:rPr>
          <w:bCs/>
          <w:color w:val="000000"/>
        </w:rPr>
        <w:t xml:space="preserve">yzatának Képviselő-testülete rendeletben szabályozza a mezei őrszolgálat létesítését és működését, valamint a mezőőri járulék mértékét, megfizetésének módját.  </w:t>
      </w:r>
      <w:r w:rsidR="00176026">
        <w:rPr>
          <w:bCs/>
          <w:color w:val="000000"/>
        </w:rPr>
        <w:t xml:space="preserve">A mezei őrszolgálatról szóló rendelet megalkotását a földtulajdonosokhoz, földhasználókhoz, és a lakossághoz való igazodás, valamint </w:t>
      </w:r>
      <w:r w:rsidR="00176026">
        <w:t xml:space="preserve">a </w:t>
      </w:r>
      <w:r w:rsidR="000F78C5" w:rsidRPr="00A04A25">
        <w:t>jogalkotásról szóló 2010. évi CXXX. törvénynek való megfelelőség indokolja.</w:t>
      </w:r>
    </w:p>
    <w:p w:rsidR="000F78C5" w:rsidRDefault="000F78C5" w:rsidP="000F78C5">
      <w:pPr>
        <w:pStyle w:val="Listaszerbekezds"/>
        <w:ind w:left="1068"/>
        <w:rPr>
          <w:bCs/>
          <w:color w:val="000000"/>
          <w:szCs w:val="24"/>
        </w:rPr>
      </w:pPr>
    </w:p>
    <w:p w:rsidR="00176026" w:rsidRDefault="00176026" w:rsidP="000F78C5">
      <w:pPr>
        <w:pStyle w:val="Listaszerbekezds"/>
        <w:ind w:left="1068"/>
        <w:rPr>
          <w:bCs/>
          <w:color w:val="000000"/>
          <w:szCs w:val="24"/>
        </w:rPr>
      </w:pPr>
    </w:p>
    <w:p w:rsidR="00176026" w:rsidRDefault="00176026" w:rsidP="0031245F">
      <w:pPr>
        <w:pStyle w:val="Listaszerbekezds"/>
        <w:numPr>
          <w:ilvl w:val="0"/>
          <w:numId w:val="16"/>
        </w:numPr>
        <w:ind w:left="0" w:firstLine="0"/>
        <w:jc w:val="center"/>
        <w:rPr>
          <w:b/>
          <w:bCs/>
          <w:color w:val="000000"/>
          <w:szCs w:val="24"/>
        </w:rPr>
      </w:pPr>
      <w:r w:rsidRPr="00176026">
        <w:rPr>
          <w:b/>
          <w:bCs/>
          <w:color w:val="000000"/>
          <w:szCs w:val="24"/>
        </w:rPr>
        <w:t>Részletes indok</w:t>
      </w:r>
      <w:r w:rsidR="000724D3">
        <w:rPr>
          <w:b/>
          <w:bCs/>
          <w:color w:val="000000"/>
          <w:szCs w:val="24"/>
        </w:rPr>
        <w:t>o</w:t>
      </w:r>
      <w:r w:rsidRPr="00176026">
        <w:rPr>
          <w:b/>
          <w:bCs/>
          <w:color w:val="000000"/>
          <w:szCs w:val="24"/>
        </w:rPr>
        <w:t>lás</w:t>
      </w:r>
    </w:p>
    <w:p w:rsidR="0031245F" w:rsidRDefault="0031245F" w:rsidP="0031245F">
      <w:pPr>
        <w:pStyle w:val="Listaszerbekezds"/>
        <w:ind w:left="1068"/>
        <w:rPr>
          <w:b/>
          <w:bCs/>
          <w:color w:val="000000"/>
          <w:szCs w:val="24"/>
        </w:rPr>
      </w:pPr>
    </w:p>
    <w:p w:rsidR="00176026" w:rsidRDefault="00176026" w:rsidP="0031245F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176026" w:rsidRDefault="00176026" w:rsidP="0031245F">
      <w:pPr>
        <w:rPr>
          <w:bCs/>
          <w:color w:val="000000"/>
          <w:szCs w:val="24"/>
        </w:rPr>
      </w:pPr>
      <w:r w:rsidRPr="0031245F">
        <w:rPr>
          <w:bCs/>
          <w:color w:val="000000"/>
          <w:szCs w:val="24"/>
        </w:rPr>
        <w:t>Meghatározza a rendelet területi - és személyi hatályát.</w:t>
      </w:r>
    </w:p>
    <w:p w:rsidR="0031245F" w:rsidRDefault="0031245F" w:rsidP="0031245F">
      <w:pPr>
        <w:rPr>
          <w:bCs/>
          <w:color w:val="000000"/>
          <w:szCs w:val="24"/>
        </w:rPr>
      </w:pPr>
    </w:p>
    <w:p w:rsidR="0031245F" w:rsidRDefault="0031245F" w:rsidP="0031245F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 w:rsidRPr="0031245F">
        <w:rPr>
          <w:b/>
          <w:bCs/>
          <w:color w:val="000000"/>
          <w:szCs w:val="24"/>
        </w:rPr>
        <w:t>§</w:t>
      </w:r>
      <w:proofErr w:type="spellStart"/>
      <w:r w:rsidRPr="0031245F">
        <w:rPr>
          <w:b/>
          <w:bCs/>
          <w:color w:val="000000"/>
          <w:szCs w:val="24"/>
        </w:rPr>
        <w:t>-hoz</w:t>
      </w:r>
      <w:proofErr w:type="spellEnd"/>
    </w:p>
    <w:p w:rsidR="0031245F" w:rsidRDefault="0031245F" w:rsidP="0031245F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mezei őrszolgálat létrehozásáról rendelkezik.</w:t>
      </w:r>
    </w:p>
    <w:p w:rsidR="0031245F" w:rsidRDefault="0031245F" w:rsidP="0031245F">
      <w:pPr>
        <w:pStyle w:val="Listaszerbekezds"/>
        <w:ind w:left="0"/>
        <w:rPr>
          <w:bCs/>
          <w:color w:val="000000"/>
          <w:szCs w:val="24"/>
        </w:rPr>
      </w:pPr>
    </w:p>
    <w:p w:rsidR="0031245F" w:rsidRDefault="0031245F" w:rsidP="0031245F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31245F" w:rsidRDefault="0031245F" w:rsidP="0031245F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 xml:space="preserve">A mezőőri járulék megfizetési módját határozza meg. </w:t>
      </w:r>
    </w:p>
    <w:p w:rsidR="0031245F" w:rsidRDefault="0031245F" w:rsidP="0031245F">
      <w:pPr>
        <w:pStyle w:val="Listaszerbekezds"/>
        <w:ind w:left="0"/>
        <w:rPr>
          <w:bCs/>
          <w:color w:val="000000"/>
          <w:szCs w:val="24"/>
        </w:rPr>
      </w:pPr>
    </w:p>
    <w:p w:rsidR="0031245F" w:rsidRDefault="0031245F" w:rsidP="0031245F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 w:rsidRPr="0031245F">
        <w:rPr>
          <w:b/>
          <w:bCs/>
          <w:color w:val="000000"/>
          <w:szCs w:val="24"/>
        </w:rPr>
        <w:t>§</w:t>
      </w:r>
      <w:proofErr w:type="spellStart"/>
      <w:r w:rsidRPr="0031245F">
        <w:rPr>
          <w:b/>
          <w:bCs/>
          <w:color w:val="000000"/>
          <w:szCs w:val="24"/>
        </w:rPr>
        <w:t>-hoz</w:t>
      </w:r>
      <w:proofErr w:type="spellEnd"/>
    </w:p>
    <w:p w:rsidR="0031245F" w:rsidRDefault="0031245F" w:rsidP="0031245F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Rendelkezik a mezőőri járulék mértékéről.</w:t>
      </w:r>
    </w:p>
    <w:p w:rsidR="0078033E" w:rsidRDefault="0078033E" w:rsidP="0031245F">
      <w:pPr>
        <w:pStyle w:val="Listaszerbekezds"/>
        <w:ind w:left="0"/>
        <w:rPr>
          <w:bCs/>
          <w:color w:val="000000"/>
          <w:szCs w:val="24"/>
        </w:rPr>
      </w:pPr>
    </w:p>
    <w:p w:rsidR="0078033E" w:rsidRDefault="0078033E" w:rsidP="0078033E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78033E" w:rsidRDefault="0078033E" w:rsidP="0078033E">
      <w:pPr>
        <w:pStyle w:val="Listaszerbekezds"/>
        <w:ind w:left="0"/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Meghatározza, kik mentesülnek a mezőőri járulék megfizetése alól</w:t>
      </w:r>
    </w:p>
    <w:p w:rsidR="0078033E" w:rsidRDefault="0078033E" w:rsidP="0078033E">
      <w:pPr>
        <w:pStyle w:val="Listaszerbekezds"/>
        <w:ind w:left="0"/>
        <w:rPr>
          <w:bCs/>
          <w:color w:val="000000"/>
          <w:szCs w:val="24"/>
        </w:rPr>
      </w:pPr>
    </w:p>
    <w:p w:rsidR="0078033E" w:rsidRDefault="0078033E" w:rsidP="0078033E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78033E" w:rsidRDefault="0078033E" w:rsidP="0078033E">
      <w:pPr>
        <w:rPr>
          <w:szCs w:val="24"/>
        </w:rPr>
      </w:pPr>
      <w:r w:rsidRPr="0078033E">
        <w:rPr>
          <w:szCs w:val="24"/>
        </w:rPr>
        <w:t>A hatályba lépésről</w:t>
      </w:r>
      <w:r>
        <w:rPr>
          <w:szCs w:val="24"/>
        </w:rPr>
        <w:t>, valamint hatályon kívül helyezésről</w:t>
      </w:r>
      <w:r w:rsidRPr="0078033E">
        <w:rPr>
          <w:szCs w:val="24"/>
        </w:rPr>
        <w:t xml:space="preserve"> rendelkezik.</w:t>
      </w:r>
    </w:p>
    <w:p w:rsidR="000724D3" w:rsidRPr="0078033E" w:rsidRDefault="000724D3" w:rsidP="0078033E">
      <w:pPr>
        <w:rPr>
          <w:szCs w:val="24"/>
        </w:rPr>
      </w:pPr>
    </w:p>
    <w:p w:rsidR="0078033E" w:rsidRDefault="000724D3" w:rsidP="000724D3">
      <w:pPr>
        <w:pStyle w:val="Listaszerbekezds"/>
        <w:numPr>
          <w:ilvl w:val="0"/>
          <w:numId w:val="17"/>
        </w:numPr>
        <w:jc w:val="center"/>
        <w:rPr>
          <w:b/>
          <w:bCs/>
          <w:color w:val="000000"/>
          <w:szCs w:val="24"/>
        </w:rPr>
      </w:pPr>
      <w:r>
        <w:rPr>
          <w:b/>
          <w:bCs/>
          <w:color w:val="000000"/>
          <w:szCs w:val="24"/>
        </w:rPr>
        <w:t>§</w:t>
      </w:r>
      <w:proofErr w:type="spellStart"/>
      <w:r>
        <w:rPr>
          <w:b/>
          <w:bCs/>
          <w:color w:val="000000"/>
          <w:szCs w:val="24"/>
        </w:rPr>
        <w:t>-hoz</w:t>
      </w:r>
      <w:proofErr w:type="spellEnd"/>
    </w:p>
    <w:p w:rsidR="000724D3" w:rsidRPr="00DF5A64" w:rsidRDefault="00DF5A64" w:rsidP="000724D3">
      <w:pPr>
        <w:rPr>
          <w:bCs/>
          <w:color w:val="000000"/>
          <w:szCs w:val="24"/>
        </w:rPr>
      </w:pPr>
      <w:r>
        <w:rPr>
          <w:bCs/>
          <w:color w:val="000000"/>
          <w:szCs w:val="24"/>
        </w:rPr>
        <w:t>A 2017. évre vonatkozó mezőőri járulék megfizetéséről rendelkezik.</w:t>
      </w:r>
    </w:p>
    <w:sectPr w:rsidR="000724D3" w:rsidRPr="00DF5A64" w:rsidSect="00F73E07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311D2"/>
    <w:multiLevelType w:val="hybridMultilevel"/>
    <w:tmpl w:val="807EDD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47DD5"/>
    <w:multiLevelType w:val="hybridMultilevel"/>
    <w:tmpl w:val="3C248B56"/>
    <w:lvl w:ilvl="0" w:tplc="040E0013">
      <w:start w:val="1"/>
      <w:numFmt w:val="upperRoman"/>
      <w:lvlText w:val="%1."/>
      <w:lvlJc w:val="righ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280216"/>
    <w:multiLevelType w:val="hybridMultilevel"/>
    <w:tmpl w:val="2EEA5260"/>
    <w:lvl w:ilvl="0" w:tplc="FEE41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0F145F"/>
    <w:multiLevelType w:val="hybridMultilevel"/>
    <w:tmpl w:val="2B20CCCC"/>
    <w:lvl w:ilvl="0" w:tplc="537C1076">
      <w:start w:val="1"/>
      <w:numFmt w:val="decimal"/>
      <w:lvlText w:val="%1."/>
      <w:lvlJc w:val="left"/>
      <w:pPr>
        <w:ind w:left="3621" w:hanging="360"/>
      </w:pPr>
      <w:rPr>
        <w:rFonts w:eastAsia="Times New Roman"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4">
    <w:nsid w:val="2F1566AE"/>
    <w:multiLevelType w:val="hybridMultilevel"/>
    <w:tmpl w:val="A6C67246"/>
    <w:lvl w:ilvl="0" w:tplc="040E000F">
      <w:start w:val="1"/>
      <w:numFmt w:val="decimal"/>
      <w:lvlText w:val="%1."/>
      <w:lvlJc w:val="left"/>
      <w:pPr>
        <w:ind w:left="546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184" w:hanging="360"/>
      </w:pPr>
    </w:lvl>
    <w:lvl w:ilvl="2" w:tplc="040E001B" w:tentative="1">
      <w:start w:val="1"/>
      <w:numFmt w:val="lowerRoman"/>
      <w:lvlText w:val="%3."/>
      <w:lvlJc w:val="right"/>
      <w:pPr>
        <w:ind w:left="6904" w:hanging="180"/>
      </w:pPr>
    </w:lvl>
    <w:lvl w:ilvl="3" w:tplc="040E000F" w:tentative="1">
      <w:start w:val="1"/>
      <w:numFmt w:val="decimal"/>
      <w:lvlText w:val="%4."/>
      <w:lvlJc w:val="left"/>
      <w:pPr>
        <w:ind w:left="7624" w:hanging="360"/>
      </w:pPr>
    </w:lvl>
    <w:lvl w:ilvl="4" w:tplc="040E0019" w:tentative="1">
      <w:start w:val="1"/>
      <w:numFmt w:val="lowerLetter"/>
      <w:lvlText w:val="%5."/>
      <w:lvlJc w:val="left"/>
      <w:pPr>
        <w:ind w:left="8344" w:hanging="360"/>
      </w:pPr>
    </w:lvl>
    <w:lvl w:ilvl="5" w:tplc="040E001B" w:tentative="1">
      <w:start w:val="1"/>
      <w:numFmt w:val="lowerRoman"/>
      <w:lvlText w:val="%6."/>
      <w:lvlJc w:val="right"/>
      <w:pPr>
        <w:ind w:left="9064" w:hanging="180"/>
      </w:pPr>
    </w:lvl>
    <w:lvl w:ilvl="6" w:tplc="040E000F" w:tentative="1">
      <w:start w:val="1"/>
      <w:numFmt w:val="decimal"/>
      <w:lvlText w:val="%7."/>
      <w:lvlJc w:val="left"/>
      <w:pPr>
        <w:ind w:left="9784" w:hanging="360"/>
      </w:pPr>
    </w:lvl>
    <w:lvl w:ilvl="7" w:tplc="040E0019" w:tentative="1">
      <w:start w:val="1"/>
      <w:numFmt w:val="lowerLetter"/>
      <w:lvlText w:val="%8."/>
      <w:lvlJc w:val="left"/>
      <w:pPr>
        <w:ind w:left="10504" w:hanging="360"/>
      </w:pPr>
    </w:lvl>
    <w:lvl w:ilvl="8" w:tplc="040E001B" w:tentative="1">
      <w:start w:val="1"/>
      <w:numFmt w:val="lowerRoman"/>
      <w:lvlText w:val="%9."/>
      <w:lvlJc w:val="right"/>
      <w:pPr>
        <w:ind w:left="11224" w:hanging="180"/>
      </w:pPr>
    </w:lvl>
  </w:abstractNum>
  <w:abstractNum w:abstractNumId="5">
    <w:nsid w:val="3C541238"/>
    <w:multiLevelType w:val="hybridMultilevel"/>
    <w:tmpl w:val="C6AEA52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D46D8C"/>
    <w:multiLevelType w:val="hybridMultilevel"/>
    <w:tmpl w:val="CC463E20"/>
    <w:lvl w:ilvl="0" w:tplc="896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40E33"/>
    <w:multiLevelType w:val="hybridMultilevel"/>
    <w:tmpl w:val="F12A8920"/>
    <w:lvl w:ilvl="0" w:tplc="8D160F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130DA"/>
    <w:multiLevelType w:val="hybridMultilevel"/>
    <w:tmpl w:val="4A88B48C"/>
    <w:lvl w:ilvl="0" w:tplc="DB02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075977"/>
    <w:multiLevelType w:val="hybridMultilevel"/>
    <w:tmpl w:val="DD8CF832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9E400E"/>
    <w:multiLevelType w:val="hybridMultilevel"/>
    <w:tmpl w:val="1FCAEB64"/>
    <w:lvl w:ilvl="0" w:tplc="0910FB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2DD4EC3"/>
    <w:multiLevelType w:val="hybridMultilevel"/>
    <w:tmpl w:val="3356DD54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5E2B15"/>
    <w:multiLevelType w:val="hybridMultilevel"/>
    <w:tmpl w:val="0B7017A4"/>
    <w:lvl w:ilvl="0" w:tplc="DB02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01793"/>
    <w:multiLevelType w:val="hybridMultilevel"/>
    <w:tmpl w:val="73F4B248"/>
    <w:lvl w:ilvl="0" w:tplc="DB02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EA064B"/>
    <w:multiLevelType w:val="hybridMultilevel"/>
    <w:tmpl w:val="31AC2166"/>
    <w:lvl w:ilvl="0" w:tplc="B79C5BA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CB626B4"/>
    <w:multiLevelType w:val="hybridMultilevel"/>
    <w:tmpl w:val="12D4C27C"/>
    <w:lvl w:ilvl="0" w:tplc="DB02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1A68A8"/>
    <w:multiLevelType w:val="hybridMultilevel"/>
    <w:tmpl w:val="901AAD68"/>
    <w:lvl w:ilvl="0" w:tplc="DB029A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6"/>
  </w:num>
  <w:num w:numId="4">
    <w:abstractNumId w:val="12"/>
  </w:num>
  <w:num w:numId="5">
    <w:abstractNumId w:val="15"/>
  </w:num>
  <w:num w:numId="6">
    <w:abstractNumId w:val="11"/>
  </w:num>
  <w:num w:numId="7">
    <w:abstractNumId w:val="1"/>
  </w:num>
  <w:num w:numId="8">
    <w:abstractNumId w:val="9"/>
  </w:num>
  <w:num w:numId="9">
    <w:abstractNumId w:val="7"/>
  </w:num>
  <w:num w:numId="10">
    <w:abstractNumId w:val="6"/>
  </w:num>
  <w:num w:numId="11">
    <w:abstractNumId w:val="13"/>
  </w:num>
  <w:num w:numId="12">
    <w:abstractNumId w:val="14"/>
  </w:num>
  <w:num w:numId="13">
    <w:abstractNumId w:val="2"/>
  </w:num>
  <w:num w:numId="14">
    <w:abstractNumId w:val="4"/>
  </w:num>
  <w:num w:numId="15">
    <w:abstractNumId w:val="3"/>
  </w:num>
  <w:num w:numId="16">
    <w:abstractNumId w:val="10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370D"/>
    <w:rsid w:val="00035125"/>
    <w:rsid w:val="00045420"/>
    <w:rsid w:val="000724D3"/>
    <w:rsid w:val="00077A20"/>
    <w:rsid w:val="0009221E"/>
    <w:rsid w:val="000F78C5"/>
    <w:rsid w:val="00136B97"/>
    <w:rsid w:val="0013755E"/>
    <w:rsid w:val="001423BB"/>
    <w:rsid w:val="00176026"/>
    <w:rsid w:val="00176732"/>
    <w:rsid w:val="00176795"/>
    <w:rsid w:val="00192C7C"/>
    <w:rsid w:val="0019309B"/>
    <w:rsid w:val="001F32DD"/>
    <w:rsid w:val="001F5596"/>
    <w:rsid w:val="00200D68"/>
    <w:rsid w:val="0023499F"/>
    <w:rsid w:val="00240080"/>
    <w:rsid w:val="00263537"/>
    <w:rsid w:val="002743C3"/>
    <w:rsid w:val="00287781"/>
    <w:rsid w:val="002B2316"/>
    <w:rsid w:val="002B26F7"/>
    <w:rsid w:val="002F3BC6"/>
    <w:rsid w:val="0031245F"/>
    <w:rsid w:val="00326F83"/>
    <w:rsid w:val="00344261"/>
    <w:rsid w:val="003723DE"/>
    <w:rsid w:val="003A5C04"/>
    <w:rsid w:val="003A6913"/>
    <w:rsid w:val="003B61FE"/>
    <w:rsid w:val="003E318C"/>
    <w:rsid w:val="003E6619"/>
    <w:rsid w:val="00401969"/>
    <w:rsid w:val="0045531F"/>
    <w:rsid w:val="004D07B9"/>
    <w:rsid w:val="00520CFF"/>
    <w:rsid w:val="00622F29"/>
    <w:rsid w:val="00627673"/>
    <w:rsid w:val="006B1F31"/>
    <w:rsid w:val="00702122"/>
    <w:rsid w:val="00761963"/>
    <w:rsid w:val="00767437"/>
    <w:rsid w:val="00770380"/>
    <w:rsid w:val="0078033E"/>
    <w:rsid w:val="007913C2"/>
    <w:rsid w:val="007E4F47"/>
    <w:rsid w:val="008028E0"/>
    <w:rsid w:val="00821B67"/>
    <w:rsid w:val="0084370D"/>
    <w:rsid w:val="008538EB"/>
    <w:rsid w:val="00854F5B"/>
    <w:rsid w:val="00873447"/>
    <w:rsid w:val="008778D4"/>
    <w:rsid w:val="00895869"/>
    <w:rsid w:val="008F5022"/>
    <w:rsid w:val="0093132A"/>
    <w:rsid w:val="009B2FBB"/>
    <w:rsid w:val="009B4316"/>
    <w:rsid w:val="00A24313"/>
    <w:rsid w:val="00A5180D"/>
    <w:rsid w:val="00A61CF7"/>
    <w:rsid w:val="00AA34EB"/>
    <w:rsid w:val="00AC74E5"/>
    <w:rsid w:val="00AD4859"/>
    <w:rsid w:val="00B179A7"/>
    <w:rsid w:val="00B2558D"/>
    <w:rsid w:val="00BB186D"/>
    <w:rsid w:val="00BD2E1A"/>
    <w:rsid w:val="00BD3D7C"/>
    <w:rsid w:val="00C11C2A"/>
    <w:rsid w:val="00C201B9"/>
    <w:rsid w:val="00C30FD1"/>
    <w:rsid w:val="00C4555C"/>
    <w:rsid w:val="00C71BEF"/>
    <w:rsid w:val="00C73698"/>
    <w:rsid w:val="00CA7865"/>
    <w:rsid w:val="00D3114C"/>
    <w:rsid w:val="00D36190"/>
    <w:rsid w:val="00D50E75"/>
    <w:rsid w:val="00DE030A"/>
    <w:rsid w:val="00DF20AB"/>
    <w:rsid w:val="00DF5A64"/>
    <w:rsid w:val="00E00BF5"/>
    <w:rsid w:val="00E530B1"/>
    <w:rsid w:val="00E64853"/>
    <w:rsid w:val="00E70534"/>
    <w:rsid w:val="00E75F5E"/>
    <w:rsid w:val="00EC541F"/>
    <w:rsid w:val="00F24973"/>
    <w:rsid w:val="00F25C98"/>
    <w:rsid w:val="00F26928"/>
    <w:rsid w:val="00F61195"/>
    <w:rsid w:val="00F73E07"/>
    <w:rsid w:val="00F819AB"/>
    <w:rsid w:val="00FA6000"/>
    <w:rsid w:val="00FB499E"/>
    <w:rsid w:val="00FE0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437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B255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84370D"/>
    <w:pPr>
      <w:keepNext/>
      <w:widowControl w:val="0"/>
      <w:jc w:val="center"/>
    </w:pPr>
    <w:rPr>
      <w:b/>
      <w:caps/>
      <w:kern w:val="28"/>
    </w:rPr>
  </w:style>
  <w:style w:type="character" w:customStyle="1" w:styleId="CmChar">
    <w:name w:val="Cím Char"/>
    <w:basedOn w:val="Bekezdsalapbettpusa"/>
    <w:link w:val="Cm"/>
    <w:rsid w:val="0084370D"/>
    <w:rPr>
      <w:rFonts w:ascii="Times New Roman" w:eastAsia="Times New Roman" w:hAnsi="Times New Roman" w:cs="Times New Roman"/>
      <w:b/>
      <w:caps/>
      <w:kern w:val="28"/>
      <w:sz w:val="24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9B4316"/>
    <w:pPr>
      <w:ind w:left="720"/>
      <w:contextualSpacing/>
    </w:pPr>
  </w:style>
  <w:style w:type="table" w:styleId="Rcsostblzat">
    <w:name w:val="Table Grid"/>
    <w:basedOn w:val="Normltblzat"/>
    <w:uiPriority w:val="59"/>
    <w:rsid w:val="00C736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Web">
    <w:name w:val="Normal (Web)"/>
    <w:basedOn w:val="Norml"/>
    <w:uiPriority w:val="99"/>
    <w:unhideWhenUsed/>
    <w:rsid w:val="00895869"/>
    <w:pPr>
      <w:spacing w:before="100" w:beforeAutospacing="1" w:after="100" w:afterAutospacing="1"/>
      <w:jc w:val="left"/>
    </w:pPr>
    <w:rPr>
      <w:szCs w:val="24"/>
    </w:rPr>
  </w:style>
  <w:style w:type="paragraph" w:styleId="Nincstrkz">
    <w:name w:val="No Spacing"/>
    <w:uiPriority w:val="99"/>
    <w:qFormat/>
    <w:rsid w:val="00192C7C"/>
    <w:pPr>
      <w:spacing w:after="0" w:line="240" w:lineRule="auto"/>
    </w:pPr>
    <w:rPr>
      <w:rFonts w:ascii="Calibri" w:eastAsia="Calibri" w:hAnsi="Calibri" w:cs="Calibri"/>
    </w:rPr>
  </w:style>
  <w:style w:type="character" w:customStyle="1" w:styleId="Cmsor1Char">
    <w:name w:val="Címsor 1 Char"/>
    <w:basedOn w:val="Bekezdsalapbettpusa"/>
    <w:link w:val="Cmsor1"/>
    <w:uiPriority w:val="9"/>
    <w:rsid w:val="00B255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styleId="Hiperhivatkozs">
    <w:name w:val="Hyperlink"/>
    <w:basedOn w:val="Bekezdsalapbettpusa"/>
    <w:uiPriority w:val="99"/>
    <w:unhideWhenUsed/>
    <w:rsid w:val="00B2558D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B499E"/>
    <w:pPr>
      <w:tabs>
        <w:tab w:val="center" w:pos="4536"/>
        <w:tab w:val="right" w:pos="9072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FB499E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FB499E"/>
    <w:pPr>
      <w:tabs>
        <w:tab w:val="center" w:pos="4536"/>
        <w:tab w:val="right" w:pos="9072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FB499E"/>
    <w:rPr>
      <w:rFonts w:ascii="Times New Roman" w:hAnsi="Times New Roman"/>
      <w:sz w:val="24"/>
    </w:rPr>
  </w:style>
  <w:style w:type="paragraph" w:customStyle="1" w:styleId="CharChar1">
    <w:name w:val="Char Char1"/>
    <w:basedOn w:val="Norml"/>
    <w:rsid w:val="00136B97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paragraph" w:customStyle="1" w:styleId="Listaszerbekezds1">
    <w:name w:val="Listaszerű bekezdés1"/>
    <w:basedOn w:val="Norml"/>
    <w:rsid w:val="000F78C5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../1999-es/4_1999%20Mezei%20&#337;rszolg&#225;latr&#243;l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702EA-A8A2-44F4-9391-B15CF0AE3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16</Pages>
  <Words>3257</Words>
  <Characters>22480</Characters>
  <Application>Microsoft Office Word</Application>
  <DocSecurity>0</DocSecurity>
  <Lines>187</Lines>
  <Paragraphs>51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2017-07-24T12:14:00Z</cp:lastPrinted>
  <dcterms:created xsi:type="dcterms:W3CDTF">2017-07-19T10:14:00Z</dcterms:created>
  <dcterms:modified xsi:type="dcterms:W3CDTF">2017-07-24T14:00:00Z</dcterms:modified>
</cp:coreProperties>
</file>