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DA" w:rsidRPr="001B6CDA" w:rsidRDefault="00EB40DA" w:rsidP="00EB40DA">
      <w:pPr>
        <w:spacing w:line="240" w:lineRule="auto"/>
        <w:jc w:val="center"/>
        <w:rPr>
          <w:b/>
          <w:spacing w:val="20"/>
          <w:sz w:val="32"/>
          <w:szCs w:val="32"/>
          <w:u w:val="single"/>
        </w:rPr>
      </w:pPr>
      <w:r>
        <w:rPr>
          <w:b/>
          <w:noProof/>
          <w:spacing w:val="20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CDA">
        <w:rPr>
          <w:b/>
          <w:noProof/>
          <w:spacing w:val="20"/>
          <w:sz w:val="32"/>
          <w:szCs w:val="32"/>
          <w:u w:val="single"/>
        </w:rPr>
        <w:t>ELŐTERJESZTÉS</w:t>
      </w:r>
    </w:p>
    <w:p w:rsidR="00EB40DA" w:rsidRDefault="00EB40DA" w:rsidP="00EB40DA">
      <w:pPr>
        <w:pStyle w:val="lfej"/>
        <w:tabs>
          <w:tab w:val="clear" w:pos="4536"/>
          <w:tab w:val="clear" w:pos="9072"/>
        </w:tabs>
        <w:spacing w:line="240" w:lineRule="auto"/>
      </w:pPr>
    </w:p>
    <w:p w:rsidR="00EB40DA" w:rsidRPr="001B6CDA" w:rsidRDefault="00EB40DA" w:rsidP="00EB40DA">
      <w:pPr>
        <w:spacing w:line="240" w:lineRule="auto"/>
        <w:jc w:val="center"/>
        <w:rPr>
          <w:sz w:val="28"/>
          <w:szCs w:val="28"/>
        </w:rPr>
      </w:pPr>
      <w:r w:rsidRPr="001B6CDA">
        <w:rPr>
          <w:sz w:val="28"/>
          <w:szCs w:val="28"/>
        </w:rPr>
        <w:t>Tiszavasvári Város Önkormányzata Képviselő-testületének</w:t>
      </w:r>
    </w:p>
    <w:p w:rsidR="00EB40DA" w:rsidRPr="001B6CDA" w:rsidRDefault="00EB40DA" w:rsidP="00EB40DA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</w:t>
      </w:r>
      <w:r w:rsidRPr="003F167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július 27</w:t>
      </w:r>
      <w:r w:rsidRPr="001B6CDA">
        <w:rPr>
          <w:sz w:val="28"/>
          <w:szCs w:val="28"/>
        </w:rPr>
        <w:t xml:space="preserve">-én tartandó </w:t>
      </w:r>
      <w:r>
        <w:rPr>
          <w:b/>
          <w:sz w:val="28"/>
          <w:szCs w:val="28"/>
        </w:rPr>
        <w:t xml:space="preserve">rendes </w:t>
      </w:r>
      <w:r w:rsidRPr="00F63024">
        <w:rPr>
          <w:sz w:val="28"/>
          <w:szCs w:val="28"/>
        </w:rPr>
        <w:t xml:space="preserve">testületi </w:t>
      </w:r>
      <w:r w:rsidRPr="001B6CDA">
        <w:rPr>
          <w:sz w:val="28"/>
          <w:szCs w:val="28"/>
        </w:rPr>
        <w:t>ülésére</w:t>
      </w:r>
    </w:p>
    <w:p w:rsidR="00EB40DA" w:rsidRPr="001B6CDA" w:rsidRDefault="00EB40DA" w:rsidP="00EB40DA">
      <w:pPr>
        <w:spacing w:line="240" w:lineRule="auto"/>
        <w:rPr>
          <w:sz w:val="28"/>
          <w:szCs w:val="28"/>
        </w:rPr>
      </w:pPr>
    </w:p>
    <w:p w:rsidR="00EB40DA" w:rsidRDefault="00EB40DA" w:rsidP="00EB40DA">
      <w:pPr>
        <w:spacing w:line="240" w:lineRule="auto"/>
      </w:pPr>
    </w:p>
    <w:p w:rsidR="00EB40DA" w:rsidRPr="001B6CDA" w:rsidRDefault="00EB40DA" w:rsidP="00EB40DA">
      <w:pPr>
        <w:spacing w:line="240" w:lineRule="auto"/>
        <w:ind w:left="3686" w:hanging="3686"/>
        <w:jc w:val="both"/>
        <w:rPr>
          <w:b/>
          <w:szCs w:val="24"/>
        </w:rPr>
      </w:pPr>
      <w:r w:rsidRPr="001B6CDA">
        <w:rPr>
          <w:b/>
          <w:szCs w:val="24"/>
          <w:u w:val="single"/>
        </w:rPr>
        <w:t>Az előterjesztés tárgya:</w:t>
      </w:r>
      <w:r w:rsidRPr="001B6CDA">
        <w:rPr>
          <w:szCs w:val="24"/>
        </w:rPr>
        <w:tab/>
      </w:r>
      <w:r w:rsidRPr="001B2411">
        <w:rPr>
          <w:b/>
          <w:szCs w:val="24"/>
        </w:rPr>
        <w:t>Támogatási megállapodás kezdeményezése a</w:t>
      </w:r>
      <w:r w:rsidRPr="001B6CDA">
        <w:rPr>
          <w:b/>
          <w:szCs w:val="24"/>
        </w:rPr>
        <w:t xml:space="preserve"> </w:t>
      </w:r>
      <w:proofErr w:type="spellStart"/>
      <w:r w:rsidRPr="001B6CDA">
        <w:rPr>
          <w:b/>
          <w:szCs w:val="24"/>
        </w:rPr>
        <w:t>tiszadadai</w:t>
      </w:r>
      <w:proofErr w:type="spellEnd"/>
      <w:r w:rsidRPr="001B6CDA">
        <w:rPr>
          <w:b/>
          <w:szCs w:val="24"/>
        </w:rPr>
        <w:t xml:space="preserve"> támogató szolgálat </w:t>
      </w:r>
      <w:r>
        <w:rPr>
          <w:b/>
          <w:szCs w:val="24"/>
        </w:rPr>
        <w:t>vonatkozásában</w:t>
      </w:r>
    </w:p>
    <w:p w:rsidR="00EB40DA" w:rsidRPr="001B6CDA" w:rsidRDefault="00EB40DA" w:rsidP="00EB40DA">
      <w:pPr>
        <w:spacing w:line="240" w:lineRule="auto"/>
        <w:jc w:val="both"/>
        <w:rPr>
          <w:szCs w:val="24"/>
        </w:rPr>
      </w:pPr>
    </w:p>
    <w:p w:rsidR="00EB40DA" w:rsidRPr="001B6CDA" w:rsidRDefault="00EB40DA" w:rsidP="00EB40DA">
      <w:pPr>
        <w:tabs>
          <w:tab w:val="left" w:pos="3686"/>
        </w:tabs>
        <w:spacing w:line="240" w:lineRule="auto"/>
        <w:rPr>
          <w:color w:val="FF0000"/>
          <w:szCs w:val="24"/>
        </w:rPr>
      </w:pPr>
      <w:r w:rsidRPr="001B6CDA">
        <w:rPr>
          <w:szCs w:val="24"/>
          <w:u w:val="single"/>
        </w:rPr>
        <w:t>Melléklet:</w:t>
      </w:r>
      <w:r w:rsidRPr="001B6CDA">
        <w:rPr>
          <w:szCs w:val="24"/>
        </w:rPr>
        <w:tab/>
      </w:r>
      <w:r>
        <w:rPr>
          <w:szCs w:val="24"/>
        </w:rPr>
        <w:t>1</w:t>
      </w:r>
      <w:r w:rsidRPr="00BE7441">
        <w:rPr>
          <w:szCs w:val="24"/>
        </w:rPr>
        <w:t xml:space="preserve"> db</w:t>
      </w:r>
    </w:p>
    <w:p w:rsidR="00EB40DA" w:rsidRPr="001B6CDA" w:rsidRDefault="00EB40DA" w:rsidP="00EB40DA">
      <w:pPr>
        <w:spacing w:line="240" w:lineRule="auto"/>
        <w:rPr>
          <w:szCs w:val="24"/>
        </w:rPr>
      </w:pPr>
    </w:p>
    <w:p w:rsidR="00EB40DA" w:rsidRPr="001B6CDA" w:rsidRDefault="00EB40DA" w:rsidP="00EB40DA">
      <w:pPr>
        <w:tabs>
          <w:tab w:val="left" w:pos="3686"/>
          <w:tab w:val="center" w:pos="7320"/>
        </w:tabs>
        <w:spacing w:line="240" w:lineRule="auto"/>
        <w:rPr>
          <w:szCs w:val="24"/>
          <w:u w:val="single"/>
        </w:rPr>
      </w:pPr>
      <w:r w:rsidRPr="001B6CDA">
        <w:rPr>
          <w:szCs w:val="24"/>
          <w:u w:val="single"/>
        </w:rPr>
        <w:t>Az előterjesztő előadója:</w:t>
      </w:r>
      <w:r w:rsidRPr="001B6CDA">
        <w:rPr>
          <w:szCs w:val="24"/>
        </w:rPr>
        <w:tab/>
        <w:t xml:space="preserve">Dr. Fülöp Erik polgármester </w:t>
      </w:r>
    </w:p>
    <w:p w:rsidR="00EB40DA" w:rsidRPr="001B6CDA" w:rsidRDefault="00EB40DA" w:rsidP="00EB40DA">
      <w:pPr>
        <w:tabs>
          <w:tab w:val="left" w:pos="3686"/>
        </w:tabs>
        <w:spacing w:line="240" w:lineRule="auto"/>
        <w:rPr>
          <w:szCs w:val="24"/>
        </w:rPr>
      </w:pPr>
    </w:p>
    <w:p w:rsidR="00EB40DA" w:rsidRPr="001B6CDA" w:rsidRDefault="00EB40DA" w:rsidP="00EB40DA">
      <w:pPr>
        <w:tabs>
          <w:tab w:val="left" w:pos="3686"/>
        </w:tabs>
        <w:spacing w:line="240" w:lineRule="auto"/>
        <w:rPr>
          <w:szCs w:val="24"/>
        </w:rPr>
      </w:pPr>
      <w:r w:rsidRPr="001B6CDA">
        <w:rPr>
          <w:szCs w:val="24"/>
          <w:u w:val="single"/>
        </w:rPr>
        <w:t>Az előterjesztés témafelelőse:</w:t>
      </w:r>
      <w:r w:rsidRPr="001B6CDA">
        <w:rPr>
          <w:szCs w:val="24"/>
        </w:rPr>
        <w:tab/>
      </w:r>
      <w:proofErr w:type="spellStart"/>
      <w:r w:rsidRPr="001B6CDA">
        <w:rPr>
          <w:szCs w:val="24"/>
        </w:rPr>
        <w:t>Ostorháziné</w:t>
      </w:r>
      <w:proofErr w:type="spellEnd"/>
      <w:r w:rsidRPr="001B6CDA">
        <w:rPr>
          <w:szCs w:val="24"/>
        </w:rPr>
        <w:t xml:space="preserve"> dr. </w:t>
      </w:r>
      <w:proofErr w:type="spellStart"/>
      <w:r w:rsidRPr="001B6CDA">
        <w:rPr>
          <w:szCs w:val="24"/>
        </w:rPr>
        <w:t>Kórik</w:t>
      </w:r>
      <w:proofErr w:type="spellEnd"/>
      <w:r w:rsidRPr="001B6CDA">
        <w:rPr>
          <w:szCs w:val="24"/>
        </w:rPr>
        <w:t xml:space="preserve"> Zsuzsanna</w:t>
      </w:r>
    </w:p>
    <w:p w:rsidR="00EB40DA" w:rsidRPr="001B6CDA" w:rsidRDefault="00EB40DA" w:rsidP="00EB40DA">
      <w:pPr>
        <w:tabs>
          <w:tab w:val="left" w:pos="3686"/>
        </w:tabs>
        <w:spacing w:line="240" w:lineRule="auto"/>
        <w:rPr>
          <w:szCs w:val="24"/>
          <w:u w:val="single"/>
        </w:rPr>
      </w:pPr>
    </w:p>
    <w:p w:rsidR="00EB40DA" w:rsidRPr="001B6CDA" w:rsidRDefault="00EB40DA" w:rsidP="00EB40DA">
      <w:pPr>
        <w:tabs>
          <w:tab w:val="left" w:pos="3686"/>
        </w:tabs>
        <w:spacing w:line="240" w:lineRule="auto"/>
        <w:rPr>
          <w:szCs w:val="24"/>
        </w:rPr>
      </w:pPr>
      <w:r w:rsidRPr="001B6CDA">
        <w:rPr>
          <w:szCs w:val="24"/>
          <w:u w:val="single"/>
        </w:rPr>
        <w:t>Az előterjesztés ügyiratszáma:</w:t>
      </w:r>
      <w:r w:rsidRPr="001B6CDA">
        <w:rPr>
          <w:szCs w:val="24"/>
        </w:rPr>
        <w:tab/>
      </w:r>
      <w:r>
        <w:rPr>
          <w:szCs w:val="24"/>
        </w:rPr>
        <w:t>255</w:t>
      </w:r>
      <w:r w:rsidRPr="001B6CDA">
        <w:rPr>
          <w:szCs w:val="24"/>
        </w:rPr>
        <w:t>/201</w:t>
      </w:r>
      <w:r>
        <w:rPr>
          <w:szCs w:val="24"/>
        </w:rPr>
        <w:t>7</w:t>
      </w:r>
      <w:r w:rsidRPr="001B6CDA">
        <w:rPr>
          <w:szCs w:val="24"/>
        </w:rPr>
        <w:t>.</w:t>
      </w:r>
    </w:p>
    <w:p w:rsidR="00EB40DA" w:rsidRPr="001B6CDA" w:rsidRDefault="00EB40DA" w:rsidP="00EB40DA">
      <w:pPr>
        <w:spacing w:line="240" w:lineRule="auto"/>
        <w:rPr>
          <w:szCs w:val="24"/>
          <w:u w:val="single"/>
        </w:rPr>
      </w:pPr>
    </w:p>
    <w:p w:rsidR="00EB40DA" w:rsidRPr="001B6CDA" w:rsidRDefault="00EB40DA" w:rsidP="00EB40DA">
      <w:pPr>
        <w:spacing w:line="240" w:lineRule="auto"/>
        <w:rPr>
          <w:szCs w:val="24"/>
          <w:u w:val="single"/>
        </w:rPr>
      </w:pPr>
      <w:r w:rsidRPr="001B6CDA">
        <w:rPr>
          <w:szCs w:val="24"/>
          <w:u w:val="single"/>
        </w:rPr>
        <w:t>Az előterjesztést véleményező bizottságok a hatáskör megjelölésével:</w:t>
      </w:r>
    </w:p>
    <w:p w:rsidR="00EB40DA" w:rsidRPr="001B6CDA" w:rsidRDefault="00EB40DA" w:rsidP="00EB40DA">
      <w:pPr>
        <w:spacing w:line="240" w:lineRule="auto"/>
        <w:rPr>
          <w:szCs w:val="24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630"/>
      </w:tblGrid>
      <w:tr w:rsidR="00EB40DA" w:rsidRPr="001B6CDA" w:rsidTr="00FD0C6C">
        <w:tc>
          <w:tcPr>
            <w:tcW w:w="4658" w:type="dxa"/>
          </w:tcPr>
          <w:p w:rsidR="00EB40DA" w:rsidRPr="00E8684C" w:rsidRDefault="00EB40DA" w:rsidP="00FD0C6C">
            <w:pPr>
              <w:jc w:val="both"/>
              <w:rPr>
                <w:b/>
                <w:szCs w:val="24"/>
              </w:rPr>
            </w:pPr>
            <w:r w:rsidRPr="00E8684C">
              <w:rPr>
                <w:b/>
                <w:szCs w:val="24"/>
              </w:rPr>
              <w:t>Bizottság</w:t>
            </w:r>
          </w:p>
        </w:tc>
        <w:tc>
          <w:tcPr>
            <w:tcW w:w="4630" w:type="dxa"/>
          </w:tcPr>
          <w:p w:rsidR="00EB40DA" w:rsidRPr="00E8684C" w:rsidRDefault="00EB40DA" w:rsidP="00FD0C6C">
            <w:pPr>
              <w:jc w:val="both"/>
              <w:rPr>
                <w:b/>
                <w:szCs w:val="24"/>
              </w:rPr>
            </w:pPr>
            <w:r w:rsidRPr="00E8684C">
              <w:rPr>
                <w:b/>
                <w:szCs w:val="24"/>
              </w:rPr>
              <w:t>Hatáskör</w:t>
            </w:r>
          </w:p>
        </w:tc>
      </w:tr>
      <w:tr w:rsidR="00EB40DA" w:rsidRPr="001B6CDA" w:rsidTr="00FD0C6C">
        <w:tc>
          <w:tcPr>
            <w:tcW w:w="4658" w:type="dxa"/>
          </w:tcPr>
          <w:p w:rsidR="00EB40DA" w:rsidRPr="00E8684C" w:rsidRDefault="00EB40DA" w:rsidP="00FD0C6C">
            <w:pPr>
              <w:jc w:val="both"/>
              <w:rPr>
                <w:szCs w:val="24"/>
              </w:rPr>
            </w:pPr>
            <w:r w:rsidRPr="00E8684C">
              <w:rPr>
                <w:szCs w:val="24"/>
              </w:rPr>
              <w:t>Pénzügyi és Ügyrendi Bizottság</w:t>
            </w:r>
          </w:p>
        </w:tc>
        <w:tc>
          <w:tcPr>
            <w:tcW w:w="4630" w:type="dxa"/>
          </w:tcPr>
          <w:p w:rsidR="00EB40DA" w:rsidRPr="00E8684C" w:rsidRDefault="00EB40DA" w:rsidP="00FD0C6C">
            <w:pPr>
              <w:jc w:val="both"/>
              <w:rPr>
                <w:szCs w:val="24"/>
              </w:rPr>
            </w:pPr>
            <w:r w:rsidRPr="00E8684C">
              <w:rPr>
                <w:szCs w:val="24"/>
              </w:rPr>
              <w:t>SZMSZ 4. melléklet 1.30. pontja</w:t>
            </w:r>
          </w:p>
        </w:tc>
      </w:tr>
      <w:tr w:rsidR="00EB40DA" w:rsidRPr="001B6CDA" w:rsidTr="00FD0C6C">
        <w:tc>
          <w:tcPr>
            <w:tcW w:w="4658" w:type="dxa"/>
          </w:tcPr>
          <w:p w:rsidR="00EB40DA" w:rsidRPr="00E8684C" w:rsidRDefault="00EB40DA" w:rsidP="00FD0C6C">
            <w:pPr>
              <w:jc w:val="both"/>
              <w:rPr>
                <w:szCs w:val="24"/>
              </w:rPr>
            </w:pPr>
            <w:r w:rsidRPr="00E8684C">
              <w:rPr>
                <w:szCs w:val="24"/>
              </w:rPr>
              <w:t>Szociális és Humán Bizottság</w:t>
            </w:r>
          </w:p>
        </w:tc>
        <w:tc>
          <w:tcPr>
            <w:tcW w:w="4630" w:type="dxa"/>
          </w:tcPr>
          <w:p w:rsidR="00EB40DA" w:rsidRPr="00E8684C" w:rsidRDefault="00EB40DA" w:rsidP="00FD0C6C">
            <w:pPr>
              <w:jc w:val="both"/>
              <w:rPr>
                <w:szCs w:val="24"/>
              </w:rPr>
            </w:pPr>
            <w:r w:rsidRPr="00E8684C">
              <w:rPr>
                <w:szCs w:val="24"/>
              </w:rPr>
              <w:t xml:space="preserve">SZMSZ 5. </w:t>
            </w:r>
            <w:proofErr w:type="gramStart"/>
            <w:r w:rsidRPr="00E8684C">
              <w:rPr>
                <w:szCs w:val="24"/>
              </w:rPr>
              <w:t>melléklet  1</w:t>
            </w:r>
            <w:proofErr w:type="gramEnd"/>
            <w:r w:rsidRPr="00E8684C">
              <w:rPr>
                <w:szCs w:val="24"/>
              </w:rPr>
              <w:t>.11. pontja</w:t>
            </w:r>
          </w:p>
        </w:tc>
      </w:tr>
      <w:tr w:rsidR="00EB40DA" w:rsidRPr="001B6CDA" w:rsidTr="00FD0C6C">
        <w:tc>
          <w:tcPr>
            <w:tcW w:w="4658" w:type="dxa"/>
          </w:tcPr>
          <w:p w:rsidR="00EB40DA" w:rsidRPr="00E8684C" w:rsidRDefault="00EB40DA" w:rsidP="00FD0C6C">
            <w:pPr>
              <w:jc w:val="both"/>
              <w:rPr>
                <w:szCs w:val="24"/>
              </w:rPr>
            </w:pPr>
          </w:p>
        </w:tc>
        <w:tc>
          <w:tcPr>
            <w:tcW w:w="4630" w:type="dxa"/>
          </w:tcPr>
          <w:p w:rsidR="00EB40DA" w:rsidRPr="00E8684C" w:rsidRDefault="00EB40DA" w:rsidP="00FD0C6C">
            <w:pPr>
              <w:jc w:val="both"/>
              <w:rPr>
                <w:szCs w:val="24"/>
              </w:rPr>
            </w:pPr>
          </w:p>
        </w:tc>
      </w:tr>
    </w:tbl>
    <w:p w:rsidR="00EB40DA" w:rsidRPr="001B6CDA" w:rsidRDefault="00EB40DA" w:rsidP="00EB40DA">
      <w:pPr>
        <w:rPr>
          <w:szCs w:val="24"/>
          <w:u w:val="single"/>
        </w:rPr>
      </w:pPr>
    </w:p>
    <w:p w:rsidR="00EB40DA" w:rsidRPr="001B6CDA" w:rsidRDefault="00EB40DA" w:rsidP="00EB40DA">
      <w:pPr>
        <w:rPr>
          <w:b/>
          <w:szCs w:val="24"/>
          <w:u w:val="single"/>
        </w:rPr>
      </w:pPr>
      <w:r w:rsidRPr="001B6CDA">
        <w:rPr>
          <w:b/>
          <w:szCs w:val="24"/>
          <w:u w:val="single"/>
        </w:rPr>
        <w:t>Az ülésre meghívni javasolt szervek, személyek:</w:t>
      </w:r>
    </w:p>
    <w:p w:rsidR="00EB40DA" w:rsidRPr="001B6CDA" w:rsidRDefault="00EB40DA" w:rsidP="00EB40DA">
      <w:pPr>
        <w:jc w:val="center"/>
        <w:rPr>
          <w:color w:val="000000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8"/>
        <w:gridCol w:w="4650"/>
      </w:tblGrid>
      <w:tr w:rsidR="00EB40DA" w:rsidRPr="001B6CDA" w:rsidTr="00FD0C6C">
        <w:tc>
          <w:tcPr>
            <w:tcW w:w="4638" w:type="dxa"/>
          </w:tcPr>
          <w:p w:rsidR="00EB40DA" w:rsidRPr="001B6CDA" w:rsidRDefault="00EB40DA" w:rsidP="00FD0C6C">
            <w:pPr>
              <w:spacing w:line="240" w:lineRule="auto"/>
              <w:jc w:val="both"/>
              <w:rPr>
                <w:color w:val="000000"/>
                <w:szCs w:val="24"/>
              </w:rPr>
            </w:pPr>
            <w:proofErr w:type="spellStart"/>
            <w:r w:rsidRPr="001B6CDA">
              <w:rPr>
                <w:color w:val="000000"/>
                <w:szCs w:val="24"/>
              </w:rPr>
              <w:t>Nácsáné</w:t>
            </w:r>
            <w:proofErr w:type="spellEnd"/>
            <w:r w:rsidRPr="001B6CDA">
              <w:rPr>
                <w:color w:val="000000"/>
                <w:szCs w:val="24"/>
              </w:rPr>
              <w:t xml:space="preserve"> dr. </w:t>
            </w:r>
            <w:proofErr w:type="spellStart"/>
            <w:r w:rsidRPr="001B6CDA">
              <w:rPr>
                <w:color w:val="000000"/>
                <w:szCs w:val="24"/>
              </w:rPr>
              <w:t>Kalán</w:t>
            </w:r>
            <w:proofErr w:type="spellEnd"/>
            <w:r w:rsidRPr="001B6CDA">
              <w:rPr>
                <w:color w:val="000000"/>
                <w:szCs w:val="24"/>
              </w:rPr>
              <w:t xml:space="preserve"> Eszter</w:t>
            </w:r>
          </w:p>
          <w:p w:rsidR="00EB40DA" w:rsidRPr="001B6CDA" w:rsidRDefault="00EB40DA" w:rsidP="00FD0C6C">
            <w:pPr>
              <w:spacing w:line="240" w:lineRule="auto"/>
              <w:jc w:val="both"/>
              <w:rPr>
                <w:color w:val="000000"/>
                <w:szCs w:val="24"/>
              </w:rPr>
            </w:pPr>
            <w:proofErr w:type="spellStart"/>
            <w:r w:rsidRPr="001B6CDA">
              <w:rPr>
                <w:color w:val="000000"/>
                <w:szCs w:val="24"/>
              </w:rPr>
              <w:t>Kornisné</w:t>
            </w:r>
            <w:proofErr w:type="spellEnd"/>
            <w:r w:rsidRPr="001B6CDA">
              <w:rPr>
                <w:color w:val="000000"/>
                <w:szCs w:val="24"/>
              </w:rPr>
              <w:t xml:space="preserve"> </w:t>
            </w:r>
            <w:proofErr w:type="spellStart"/>
            <w:r w:rsidRPr="001B6CDA">
              <w:rPr>
                <w:color w:val="000000"/>
                <w:szCs w:val="24"/>
              </w:rPr>
              <w:t>Liptay</w:t>
            </w:r>
            <w:proofErr w:type="spellEnd"/>
            <w:r w:rsidRPr="001B6CDA">
              <w:rPr>
                <w:color w:val="000000"/>
                <w:szCs w:val="24"/>
              </w:rPr>
              <w:t xml:space="preserve"> Elza Szociális és Gyermekjóléti Központ - Intézményvezető</w:t>
            </w:r>
          </w:p>
          <w:p w:rsidR="00EB40DA" w:rsidRPr="001B6CDA" w:rsidRDefault="00EB40DA" w:rsidP="00FD0C6C"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  <w:tc>
          <w:tcPr>
            <w:tcW w:w="4650" w:type="dxa"/>
          </w:tcPr>
          <w:p w:rsidR="00EB40DA" w:rsidRPr="001B6CDA" w:rsidRDefault="00EB40DA" w:rsidP="00FD0C6C">
            <w:pPr>
              <w:spacing w:line="240" w:lineRule="auto"/>
              <w:jc w:val="both"/>
              <w:rPr>
                <w:color w:val="000000"/>
                <w:szCs w:val="24"/>
              </w:rPr>
            </w:pPr>
            <w:hyperlink r:id="rId7" w:history="1">
              <w:r w:rsidRPr="001B6CDA">
                <w:rPr>
                  <w:rStyle w:val="Hiperhivatkozs"/>
                  <w:szCs w:val="24"/>
                </w:rPr>
                <w:t>kalaneszter@gmail.com</w:t>
              </w:r>
            </w:hyperlink>
            <w:r w:rsidRPr="001B6CDA">
              <w:rPr>
                <w:szCs w:val="24"/>
              </w:rPr>
              <w:t>, szeszk@gmail.com</w:t>
            </w:r>
          </w:p>
        </w:tc>
      </w:tr>
      <w:tr w:rsidR="00EB40DA" w:rsidRPr="001B6CDA" w:rsidTr="00FD0C6C">
        <w:tc>
          <w:tcPr>
            <w:tcW w:w="4638" w:type="dxa"/>
          </w:tcPr>
          <w:p w:rsidR="00EB40DA" w:rsidRPr="009E0B23" w:rsidRDefault="00EB40DA" w:rsidP="00FD0C6C">
            <w:pPr>
              <w:spacing w:line="240" w:lineRule="auto"/>
              <w:jc w:val="both"/>
              <w:rPr>
                <w:szCs w:val="24"/>
              </w:rPr>
            </w:pPr>
            <w:proofErr w:type="spellStart"/>
            <w:r w:rsidRPr="009E0B23">
              <w:rPr>
                <w:szCs w:val="24"/>
              </w:rPr>
              <w:t>Mizser</w:t>
            </w:r>
            <w:proofErr w:type="spellEnd"/>
            <w:r w:rsidRPr="009E0B23">
              <w:rPr>
                <w:szCs w:val="24"/>
              </w:rPr>
              <w:t xml:space="preserve"> Zsolt Tiszadada Község Polgármestere</w:t>
            </w:r>
          </w:p>
          <w:p w:rsidR="00EB40DA" w:rsidRPr="009E0B23" w:rsidRDefault="00EB40DA" w:rsidP="00FD0C6C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650" w:type="dxa"/>
          </w:tcPr>
          <w:p w:rsidR="00EB40DA" w:rsidRPr="009E0B23" w:rsidRDefault="00EB40DA" w:rsidP="00FD0C6C">
            <w:pPr>
              <w:spacing w:line="240" w:lineRule="auto"/>
              <w:jc w:val="both"/>
              <w:rPr>
                <w:szCs w:val="24"/>
              </w:rPr>
            </w:pPr>
            <w:r w:rsidRPr="009E0B23">
              <w:rPr>
                <w:szCs w:val="24"/>
              </w:rPr>
              <w:t>tiszadada@index.hu</w:t>
            </w:r>
          </w:p>
        </w:tc>
      </w:tr>
      <w:tr w:rsidR="00EB40DA" w:rsidRPr="001B6CDA" w:rsidTr="00FD0C6C">
        <w:tc>
          <w:tcPr>
            <w:tcW w:w="4638" w:type="dxa"/>
          </w:tcPr>
          <w:p w:rsidR="00EB40DA" w:rsidRPr="001B6CDA" w:rsidRDefault="00EB40DA" w:rsidP="00FD0C6C">
            <w:pPr>
              <w:spacing w:line="240" w:lineRule="auto"/>
              <w:jc w:val="both"/>
              <w:rPr>
                <w:szCs w:val="24"/>
              </w:rPr>
            </w:pPr>
          </w:p>
        </w:tc>
        <w:tc>
          <w:tcPr>
            <w:tcW w:w="4650" w:type="dxa"/>
          </w:tcPr>
          <w:p w:rsidR="00EB40DA" w:rsidRPr="001B6CDA" w:rsidRDefault="00EB40DA" w:rsidP="00FD0C6C">
            <w:pPr>
              <w:spacing w:line="240" w:lineRule="auto"/>
              <w:jc w:val="both"/>
              <w:rPr>
                <w:color w:val="000000"/>
                <w:szCs w:val="24"/>
              </w:rPr>
            </w:pPr>
          </w:p>
        </w:tc>
      </w:tr>
    </w:tbl>
    <w:p w:rsidR="00EB40DA" w:rsidRPr="001B6CDA" w:rsidRDefault="00EB40DA" w:rsidP="00EB40DA">
      <w:pPr>
        <w:spacing w:line="240" w:lineRule="auto"/>
        <w:rPr>
          <w:szCs w:val="24"/>
        </w:rPr>
      </w:pPr>
    </w:p>
    <w:p w:rsidR="00EB40DA" w:rsidRPr="001B6CDA" w:rsidRDefault="00EB40DA" w:rsidP="00EB40DA">
      <w:pPr>
        <w:spacing w:line="240" w:lineRule="auto"/>
        <w:rPr>
          <w:szCs w:val="24"/>
          <w:u w:val="single"/>
        </w:rPr>
      </w:pPr>
      <w:r w:rsidRPr="001B6CDA">
        <w:rPr>
          <w:szCs w:val="24"/>
          <w:u w:val="single"/>
        </w:rPr>
        <w:t xml:space="preserve">Egyéb megjegyzés: </w:t>
      </w:r>
    </w:p>
    <w:p w:rsidR="00EB40DA" w:rsidRPr="001B6CDA" w:rsidRDefault="00EB40DA" w:rsidP="00EB40DA">
      <w:pPr>
        <w:spacing w:line="240" w:lineRule="auto"/>
        <w:rPr>
          <w:szCs w:val="24"/>
        </w:rPr>
      </w:pPr>
      <w:r w:rsidRPr="001B6CDA">
        <w:rPr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EB40DA" w:rsidRPr="001B6CDA" w:rsidRDefault="00EB40DA" w:rsidP="00EB40DA">
      <w:pPr>
        <w:pStyle w:val="lfej"/>
        <w:tabs>
          <w:tab w:val="clear" w:pos="4536"/>
          <w:tab w:val="clear" w:pos="9072"/>
        </w:tabs>
        <w:spacing w:line="240" w:lineRule="auto"/>
        <w:rPr>
          <w:szCs w:val="24"/>
        </w:rPr>
      </w:pPr>
    </w:p>
    <w:p w:rsidR="00EB40DA" w:rsidRDefault="00EB40DA" w:rsidP="00EB40DA">
      <w:pPr>
        <w:pStyle w:val="Cmsor5"/>
        <w:tabs>
          <w:tab w:val="center" w:pos="7371"/>
        </w:tabs>
        <w:rPr>
          <w:sz w:val="24"/>
          <w:szCs w:val="24"/>
        </w:rPr>
      </w:pPr>
      <w:r w:rsidRPr="001B6CDA">
        <w:rPr>
          <w:sz w:val="24"/>
          <w:szCs w:val="24"/>
        </w:rPr>
        <w:t>Tis</w:t>
      </w:r>
      <w:r>
        <w:rPr>
          <w:sz w:val="24"/>
          <w:szCs w:val="24"/>
        </w:rPr>
        <w:t>zavasvári, 2017. július 21.</w:t>
      </w:r>
    </w:p>
    <w:p w:rsidR="00EB40DA" w:rsidRPr="002A410D" w:rsidRDefault="00EB40DA" w:rsidP="00EB40DA"/>
    <w:p w:rsidR="00EB40DA" w:rsidRPr="00481962" w:rsidRDefault="00EB40DA" w:rsidP="00EB40DA">
      <w:pPr>
        <w:pStyle w:val="Cmsor5"/>
        <w:tabs>
          <w:tab w:val="center" w:pos="7371"/>
        </w:tabs>
        <w:rPr>
          <w:b/>
          <w:sz w:val="24"/>
          <w:szCs w:val="24"/>
        </w:rPr>
      </w:pPr>
      <w:r w:rsidRPr="00481962">
        <w:rPr>
          <w:b/>
          <w:sz w:val="24"/>
          <w:szCs w:val="24"/>
        </w:rPr>
        <w:t xml:space="preserve">                                                                     </w:t>
      </w:r>
      <w:proofErr w:type="spellStart"/>
      <w:r w:rsidRPr="00481962">
        <w:rPr>
          <w:b/>
          <w:sz w:val="24"/>
          <w:szCs w:val="24"/>
        </w:rPr>
        <w:t>Ostorháziné</w:t>
      </w:r>
      <w:proofErr w:type="spellEnd"/>
      <w:r w:rsidRPr="00481962">
        <w:rPr>
          <w:b/>
          <w:sz w:val="24"/>
          <w:szCs w:val="24"/>
        </w:rPr>
        <w:t xml:space="preserve"> dr. </w:t>
      </w:r>
      <w:proofErr w:type="spellStart"/>
      <w:r w:rsidRPr="00481962">
        <w:rPr>
          <w:b/>
          <w:sz w:val="24"/>
          <w:szCs w:val="24"/>
        </w:rPr>
        <w:t>Kórik</w:t>
      </w:r>
      <w:proofErr w:type="spellEnd"/>
      <w:r w:rsidRPr="00481962">
        <w:rPr>
          <w:b/>
          <w:sz w:val="24"/>
          <w:szCs w:val="24"/>
        </w:rPr>
        <w:t xml:space="preserve"> Zsuzsanna</w:t>
      </w:r>
    </w:p>
    <w:p w:rsidR="00EB40DA" w:rsidRPr="00481962" w:rsidRDefault="00EB40DA" w:rsidP="00EB40DA">
      <w:pPr>
        <w:tabs>
          <w:tab w:val="center" w:pos="7371"/>
        </w:tabs>
        <w:spacing w:line="240" w:lineRule="auto"/>
        <w:rPr>
          <w:b/>
          <w:szCs w:val="24"/>
        </w:rPr>
      </w:pPr>
      <w:r w:rsidRPr="00481962">
        <w:rPr>
          <w:b/>
          <w:szCs w:val="24"/>
        </w:rPr>
        <w:t xml:space="preserve">                                                                                    </w:t>
      </w:r>
      <w:proofErr w:type="gramStart"/>
      <w:r w:rsidRPr="00481962">
        <w:rPr>
          <w:b/>
          <w:szCs w:val="24"/>
        </w:rPr>
        <w:t>témafelelős</w:t>
      </w:r>
      <w:proofErr w:type="gramEnd"/>
    </w:p>
    <w:p w:rsidR="00EB40DA" w:rsidRDefault="00EB40DA" w:rsidP="00EB40DA">
      <w:pPr>
        <w:tabs>
          <w:tab w:val="center" w:pos="7371"/>
        </w:tabs>
        <w:spacing w:line="240" w:lineRule="auto"/>
        <w:jc w:val="center"/>
        <w:rPr>
          <w:b/>
          <w:sz w:val="32"/>
        </w:rPr>
      </w:pPr>
      <w:r w:rsidRPr="00481962">
        <w:rPr>
          <w:b/>
          <w:szCs w:val="24"/>
        </w:rPr>
        <w:br w:type="page"/>
      </w:r>
      <w:r>
        <w:rPr>
          <w:b/>
          <w:sz w:val="32"/>
        </w:rPr>
        <w:lastRenderedPageBreak/>
        <w:t>TISZAVASVÁRI VÁROS POLGÁRMESTERÉTŐL</w:t>
      </w:r>
    </w:p>
    <w:p w:rsidR="00EB40DA" w:rsidRDefault="00EB40DA" w:rsidP="00EB40DA">
      <w:pPr>
        <w:pStyle w:val="Cm"/>
        <w:rPr>
          <w:b w:val="0"/>
          <w:sz w:val="24"/>
        </w:rPr>
      </w:pPr>
      <w:r>
        <w:rPr>
          <w:b w:val="0"/>
          <w:sz w:val="24"/>
        </w:rPr>
        <w:t>4440 Tiszavasvári, Városháza tér 4.</w:t>
      </w:r>
    </w:p>
    <w:p w:rsidR="00EB40DA" w:rsidRDefault="00EB40DA" w:rsidP="00EB40DA">
      <w:pPr>
        <w:pStyle w:val="Cm"/>
        <w:pBdr>
          <w:bottom w:val="double" w:sz="4" w:space="1" w:color="auto"/>
        </w:pBdr>
        <w:rPr>
          <w:b w:val="0"/>
          <w:sz w:val="24"/>
        </w:rPr>
      </w:pPr>
      <w:r>
        <w:rPr>
          <w:b w:val="0"/>
          <w:sz w:val="24"/>
        </w:rPr>
        <w:t>Tel: 42/520-500. Fax: 42/275-000. E-mail: tvonkph@tiszavasvari.hu</w:t>
      </w:r>
    </w:p>
    <w:p w:rsidR="00EB40DA" w:rsidRDefault="00EB40DA" w:rsidP="00EB40DA">
      <w:pPr>
        <w:pStyle w:val="lfej"/>
        <w:tabs>
          <w:tab w:val="clear" w:pos="4536"/>
          <w:tab w:val="clear" w:pos="9072"/>
        </w:tabs>
        <w:spacing w:line="240" w:lineRule="auto"/>
      </w:pPr>
      <w:r>
        <w:t xml:space="preserve">Témafelelős: </w:t>
      </w:r>
      <w:proofErr w:type="spellStart"/>
      <w:r>
        <w:t>Ostorháziné</w:t>
      </w:r>
      <w:proofErr w:type="spellEnd"/>
      <w:r>
        <w:t xml:space="preserve"> dr. </w:t>
      </w:r>
      <w:proofErr w:type="spellStart"/>
      <w:r>
        <w:t>Kórik</w:t>
      </w:r>
      <w:proofErr w:type="spellEnd"/>
      <w:r>
        <w:t xml:space="preserve"> Zsuzsanna</w:t>
      </w:r>
    </w:p>
    <w:p w:rsidR="00EB40DA" w:rsidRDefault="00EB40DA" w:rsidP="00EB40DA">
      <w:pPr>
        <w:pStyle w:val="lfej"/>
        <w:tabs>
          <w:tab w:val="clear" w:pos="4536"/>
          <w:tab w:val="clear" w:pos="9072"/>
        </w:tabs>
        <w:spacing w:line="240" w:lineRule="auto"/>
      </w:pPr>
    </w:p>
    <w:p w:rsidR="00EB40DA" w:rsidRPr="00B87B21" w:rsidRDefault="00EB40DA" w:rsidP="00EB40DA">
      <w:pPr>
        <w:jc w:val="center"/>
        <w:rPr>
          <w:b/>
          <w:smallCaps/>
          <w:sz w:val="32"/>
          <w:szCs w:val="32"/>
        </w:rPr>
      </w:pPr>
      <w:r w:rsidRPr="00B87B21">
        <w:rPr>
          <w:b/>
          <w:smallCaps/>
          <w:sz w:val="32"/>
          <w:szCs w:val="32"/>
        </w:rPr>
        <w:t>Előterjesztés</w:t>
      </w:r>
    </w:p>
    <w:p w:rsidR="00EB40DA" w:rsidRDefault="00EB40DA" w:rsidP="00EB40DA">
      <w:pPr>
        <w:jc w:val="center"/>
      </w:pPr>
      <w:r w:rsidRPr="00B87B21">
        <w:t xml:space="preserve">- a Képviselő-testülethez </w:t>
      </w:r>
      <w:r>
        <w:t>–</w:t>
      </w:r>
    </w:p>
    <w:p w:rsidR="00EB40DA" w:rsidRDefault="00EB40DA" w:rsidP="00EB40DA">
      <w:pPr>
        <w:spacing w:line="240" w:lineRule="auto"/>
        <w:jc w:val="center"/>
        <w:rPr>
          <w:b/>
          <w:szCs w:val="24"/>
        </w:rPr>
      </w:pPr>
    </w:p>
    <w:p w:rsidR="00EB40DA" w:rsidRPr="001B6CDA" w:rsidRDefault="00EB40DA" w:rsidP="00EB40DA">
      <w:pPr>
        <w:spacing w:line="240" w:lineRule="auto"/>
        <w:jc w:val="center"/>
        <w:rPr>
          <w:b/>
          <w:szCs w:val="24"/>
        </w:rPr>
      </w:pPr>
      <w:r w:rsidRPr="001B2411">
        <w:rPr>
          <w:b/>
          <w:szCs w:val="24"/>
        </w:rPr>
        <w:t>Támogatási megállapodás kezdeményezése a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tiszadadai</w:t>
      </w:r>
      <w:proofErr w:type="spellEnd"/>
      <w:r>
        <w:rPr>
          <w:b/>
          <w:szCs w:val="24"/>
        </w:rPr>
        <w:t xml:space="preserve"> támogató szolgálat vonatkozásában</w:t>
      </w:r>
    </w:p>
    <w:p w:rsidR="00EB40DA" w:rsidRDefault="00EB40DA" w:rsidP="00EB40DA">
      <w:pPr>
        <w:jc w:val="center"/>
      </w:pPr>
    </w:p>
    <w:p w:rsidR="00EB40DA" w:rsidRPr="00B87B21" w:rsidRDefault="00EB40DA" w:rsidP="00EB40DA">
      <w:pPr>
        <w:spacing w:line="240" w:lineRule="auto"/>
        <w:jc w:val="both"/>
        <w:rPr>
          <w:b/>
          <w:szCs w:val="24"/>
        </w:rPr>
      </w:pPr>
    </w:p>
    <w:p w:rsidR="00EB40DA" w:rsidRDefault="00EB40DA" w:rsidP="00EB40DA">
      <w:pPr>
        <w:spacing w:line="240" w:lineRule="auto"/>
        <w:jc w:val="both"/>
      </w:pPr>
      <w:r w:rsidRPr="00B87B21">
        <w:t>Tisztelt Képviselő-testület!</w:t>
      </w: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  <w:rPr>
          <w:b/>
          <w:szCs w:val="24"/>
        </w:rPr>
      </w:pPr>
    </w:p>
    <w:p w:rsidR="00EB40DA" w:rsidRDefault="00EB40DA" w:rsidP="00EB40DA">
      <w:pPr>
        <w:numPr>
          <w:ilvl w:val="0"/>
          <w:numId w:val="4"/>
        </w:numPr>
        <w:spacing w:line="240" w:lineRule="auto"/>
        <w:ind w:left="0" w:firstLine="0"/>
        <w:jc w:val="both"/>
        <w:rPr>
          <w:b/>
        </w:rPr>
      </w:pPr>
      <w:r>
        <w:rPr>
          <w:b/>
        </w:rPr>
        <w:t>Előzmények:</w:t>
      </w: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Pr="003C19E2" w:rsidRDefault="00EB40DA" w:rsidP="00EB40DA">
      <w:pPr>
        <w:spacing w:line="240" w:lineRule="auto"/>
        <w:jc w:val="both"/>
        <w:rPr>
          <w:b/>
        </w:rPr>
      </w:pPr>
      <w:r>
        <w:rPr>
          <w:b/>
        </w:rPr>
        <w:t xml:space="preserve">I.1. </w:t>
      </w:r>
      <w:r w:rsidRPr="003C19E2">
        <w:rPr>
          <w:b/>
        </w:rPr>
        <w:t xml:space="preserve">A Tiszavasvári Város Önkormányzata </w:t>
      </w:r>
      <w:r>
        <w:t>fenntartásában működő</w:t>
      </w:r>
      <w:r w:rsidRPr="005B4AEB">
        <w:t xml:space="preserve"> </w:t>
      </w:r>
      <w:proofErr w:type="spellStart"/>
      <w:r w:rsidRPr="003C19E2">
        <w:rPr>
          <w:b/>
        </w:rPr>
        <w:t>Kornisné</w:t>
      </w:r>
      <w:proofErr w:type="spellEnd"/>
      <w:r w:rsidRPr="003C19E2">
        <w:rPr>
          <w:b/>
        </w:rPr>
        <w:t xml:space="preserve"> </w:t>
      </w:r>
      <w:proofErr w:type="spellStart"/>
      <w:r w:rsidRPr="003C19E2">
        <w:rPr>
          <w:b/>
        </w:rPr>
        <w:t>Liptay</w:t>
      </w:r>
      <w:proofErr w:type="spellEnd"/>
      <w:r w:rsidRPr="003C19E2">
        <w:rPr>
          <w:b/>
        </w:rPr>
        <w:t xml:space="preserve"> Elza Szociális és Gyermekjóléti Szolgáltató Központ (</w:t>
      </w:r>
      <w:r w:rsidRPr="001469DD">
        <w:t>a továbbiakban:</w:t>
      </w:r>
      <w:r w:rsidRPr="003C19E2">
        <w:rPr>
          <w:b/>
        </w:rPr>
        <w:t xml:space="preserve"> </w:t>
      </w:r>
      <w:proofErr w:type="spellStart"/>
      <w:r w:rsidRPr="003C19E2">
        <w:rPr>
          <w:b/>
        </w:rPr>
        <w:t>Kornisné</w:t>
      </w:r>
      <w:proofErr w:type="spellEnd"/>
      <w:r w:rsidRPr="003C19E2">
        <w:rPr>
          <w:b/>
        </w:rPr>
        <w:t xml:space="preserve"> Központ) </w:t>
      </w:r>
      <w:r w:rsidRPr="005B4AEB">
        <w:t xml:space="preserve">által működtetett </w:t>
      </w:r>
      <w:r w:rsidRPr="003C19E2">
        <w:rPr>
          <w:b/>
        </w:rPr>
        <w:t>támogató szolgálat</w:t>
      </w:r>
      <w:r>
        <w:rPr>
          <w:b/>
        </w:rPr>
        <w:t>,</w:t>
      </w:r>
      <w:r w:rsidRPr="003C19E2">
        <w:rPr>
          <w:b/>
        </w:rPr>
        <w:t xml:space="preserve"> </w:t>
      </w:r>
      <w:proofErr w:type="spellStart"/>
      <w:r w:rsidRPr="003C19E2">
        <w:rPr>
          <w:b/>
        </w:rPr>
        <w:t>tiszadadán</w:t>
      </w:r>
      <w:proofErr w:type="spellEnd"/>
      <w:r w:rsidRPr="003C19E2">
        <w:rPr>
          <w:b/>
        </w:rPr>
        <w:t xml:space="preserve"> ügyfélfogadására nyitva álló helyiséget működtet.</w:t>
      </w:r>
      <w:r w:rsidRPr="009E0B23">
        <w:t xml:space="preserve"> </w:t>
      </w: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Default="00EB40DA" w:rsidP="00EB40DA">
      <w:pPr>
        <w:spacing w:line="240" w:lineRule="auto"/>
        <w:jc w:val="both"/>
        <w:rPr>
          <w:b/>
        </w:rPr>
      </w:pPr>
      <w:r>
        <w:rPr>
          <w:b/>
        </w:rPr>
        <w:t xml:space="preserve">Már a korábbi években is felmerült a támogató szolgálat </w:t>
      </w:r>
      <w:proofErr w:type="spellStart"/>
      <w:r>
        <w:rPr>
          <w:b/>
        </w:rPr>
        <w:t>tiszadadai</w:t>
      </w:r>
      <w:proofErr w:type="spellEnd"/>
      <w:r>
        <w:rPr>
          <w:b/>
        </w:rPr>
        <w:t xml:space="preserve"> nyitva álló helyisége vonatkozásában a támogatási megállapodás megkötésének szükségessége. </w:t>
      </w:r>
    </w:p>
    <w:p w:rsidR="00EB40DA" w:rsidRPr="00C5454D" w:rsidRDefault="00EB40DA" w:rsidP="00EB40DA">
      <w:pPr>
        <w:spacing w:line="240" w:lineRule="auto"/>
        <w:jc w:val="both"/>
      </w:pPr>
      <w:r>
        <w:rPr>
          <w:b/>
        </w:rPr>
        <w:t xml:space="preserve">2012. évig az intézmény kötött támogatási megállapodást a támogató szolgálat vonatkozásában, célszerű azonban, ha a jövőben a fenntartó Tiszavasvári Város Önkormányzata állapodik meg Tiszadada Község Önkormányzatával, azzal, hogy 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együttműködő partnerként írja alá a szerződést. </w:t>
      </w: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Default="00EB40DA" w:rsidP="00EB40DA">
      <w:pPr>
        <w:spacing w:line="240" w:lineRule="auto"/>
        <w:jc w:val="both"/>
        <w:rPr>
          <w:b/>
        </w:rPr>
      </w:pPr>
      <w:r>
        <w:rPr>
          <w:b/>
        </w:rPr>
        <w:t xml:space="preserve">Tiszadada Község Önkormányzata 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intézményvezetőjének tájékoztatása szerint utolsó alkalommal 2014-ben fizetett hozzájárulást a szolgáltatásért.</w:t>
      </w: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Default="00EB40DA" w:rsidP="00EB40DA">
      <w:pPr>
        <w:spacing w:line="240" w:lineRule="auto"/>
        <w:jc w:val="both"/>
        <w:rPr>
          <w:b/>
        </w:rPr>
      </w:pPr>
      <w:r>
        <w:rPr>
          <w:b/>
        </w:rPr>
        <w:t xml:space="preserve">Az intézményvezető </w:t>
      </w:r>
      <w:r>
        <w:t>2016</w:t>
      </w:r>
      <w:r w:rsidRPr="003C228C">
        <w:t xml:space="preserve"> decemberében </w:t>
      </w:r>
      <w:r>
        <w:rPr>
          <w:b/>
        </w:rPr>
        <w:t xml:space="preserve">az alábbi megkereséssel élt: </w:t>
      </w:r>
      <w:r w:rsidRPr="00BF7E47">
        <w:t>(A hivatkozott rész nem ta</w:t>
      </w:r>
      <w:r>
        <w:t>rtalmazza a teljes megkeresését. A kivett részek</w:t>
      </w:r>
      <w:r w:rsidRPr="00BF7E47">
        <w:t xml:space="preserve"> a</w:t>
      </w:r>
      <w:r>
        <w:t xml:space="preserve"> 2016. decemberben</w:t>
      </w:r>
      <w:r w:rsidRPr="00BF7E47">
        <w:t xml:space="preserve"> zárt ülés keretében személyi ügyben tárgyalt témára utal</w:t>
      </w:r>
      <w:r>
        <w:t>nak</w:t>
      </w:r>
      <w:r w:rsidRPr="00BF7E47">
        <w:t>.)</w:t>
      </w:r>
    </w:p>
    <w:p w:rsidR="00EB40DA" w:rsidRDefault="00EB40DA" w:rsidP="00EB40DA">
      <w:pPr>
        <w:spacing w:line="240" w:lineRule="auto"/>
        <w:jc w:val="both"/>
      </w:pPr>
    </w:p>
    <w:p w:rsidR="00EB40DA" w:rsidRPr="003C228C" w:rsidRDefault="00EB40DA" w:rsidP="00EB40DA">
      <w:pPr>
        <w:spacing w:line="240" w:lineRule="auto"/>
        <w:jc w:val="both"/>
        <w:rPr>
          <w:i/>
          <w:sz w:val="20"/>
        </w:rPr>
      </w:pPr>
      <w:r w:rsidRPr="003C228C">
        <w:rPr>
          <w:i/>
          <w:sz w:val="20"/>
        </w:rPr>
        <w:t xml:space="preserve">„A finanszírozási szerződést 2011-ben Tiszavasvári kötötte a támogató szolgálat vonatkozásában az </w:t>
      </w:r>
      <w:proofErr w:type="spellStart"/>
      <w:r w:rsidRPr="003C228C">
        <w:rPr>
          <w:i/>
          <w:sz w:val="20"/>
        </w:rPr>
        <w:t>NRSZH-val</w:t>
      </w:r>
      <w:proofErr w:type="spellEnd"/>
      <w:r w:rsidRPr="003C228C">
        <w:rPr>
          <w:i/>
          <w:sz w:val="20"/>
        </w:rPr>
        <w:t>. Ennek akkor pályázati rendszere volt (azonosítója: SZOC-11-ALT-TSZ—1-0181). A finanszírozási szerződés TSZ-114/0-2011. számon kötettett meg.</w:t>
      </w:r>
    </w:p>
    <w:p w:rsidR="00EB40DA" w:rsidRPr="003C228C" w:rsidRDefault="00EB40DA" w:rsidP="00EB40DA">
      <w:pPr>
        <w:spacing w:line="240" w:lineRule="auto"/>
        <w:jc w:val="both"/>
        <w:rPr>
          <w:i/>
          <w:sz w:val="20"/>
        </w:rPr>
      </w:pPr>
      <w:r w:rsidRPr="003C228C">
        <w:rPr>
          <w:i/>
          <w:sz w:val="20"/>
        </w:rPr>
        <w:t xml:space="preserve">A szolgáltató a TISZEK, majd a TISZ, (telephelye: Tiszavasvári, </w:t>
      </w:r>
      <w:proofErr w:type="spellStart"/>
      <w:r w:rsidRPr="003C228C">
        <w:rPr>
          <w:i/>
          <w:sz w:val="20"/>
        </w:rPr>
        <w:t>Kabay</w:t>
      </w:r>
      <w:proofErr w:type="spellEnd"/>
      <w:r w:rsidRPr="003C228C">
        <w:rPr>
          <w:i/>
          <w:sz w:val="20"/>
        </w:rPr>
        <w:t xml:space="preserve"> 23.). 2016-tól a </w:t>
      </w:r>
      <w:proofErr w:type="spellStart"/>
      <w:r w:rsidRPr="003C228C">
        <w:rPr>
          <w:i/>
          <w:sz w:val="20"/>
        </w:rPr>
        <w:t>Kornisné</w:t>
      </w:r>
      <w:proofErr w:type="spellEnd"/>
      <w:r w:rsidRPr="003C228C">
        <w:rPr>
          <w:i/>
          <w:sz w:val="20"/>
        </w:rPr>
        <w:t xml:space="preserve"> központ már normatíva alapon igényelt támogatást a működtetéshez.</w:t>
      </w:r>
    </w:p>
    <w:p w:rsidR="00EB40DA" w:rsidRPr="003C228C" w:rsidRDefault="00EB40DA" w:rsidP="00EB40DA">
      <w:pPr>
        <w:spacing w:line="240" w:lineRule="auto"/>
        <w:jc w:val="both"/>
        <w:rPr>
          <w:i/>
          <w:sz w:val="20"/>
        </w:rPr>
      </w:pPr>
    </w:p>
    <w:p w:rsidR="00EB40DA" w:rsidRPr="003C228C" w:rsidRDefault="00EB40DA" w:rsidP="00EB40DA">
      <w:pPr>
        <w:spacing w:line="240" w:lineRule="auto"/>
        <w:jc w:val="both"/>
        <w:rPr>
          <w:i/>
          <w:sz w:val="20"/>
        </w:rPr>
      </w:pPr>
      <w:r w:rsidRPr="003C228C">
        <w:rPr>
          <w:i/>
          <w:sz w:val="20"/>
        </w:rPr>
        <w:t>Ellátási terület:</w:t>
      </w:r>
    </w:p>
    <w:p w:rsidR="00EB40DA" w:rsidRPr="003C228C" w:rsidRDefault="00EB40DA" w:rsidP="00EB40DA">
      <w:pPr>
        <w:spacing w:line="240" w:lineRule="auto"/>
        <w:jc w:val="both"/>
        <w:rPr>
          <w:i/>
          <w:sz w:val="20"/>
        </w:rPr>
      </w:pPr>
      <w:r w:rsidRPr="003C228C">
        <w:rPr>
          <w:i/>
          <w:sz w:val="20"/>
        </w:rPr>
        <w:t>Szorgalmatos, Tiszadada, Tiszadob, Tiszalök, Tiszavasvári, Tiszaújváros.</w:t>
      </w:r>
    </w:p>
    <w:p w:rsidR="00EB40DA" w:rsidRPr="003C228C" w:rsidRDefault="00EB40DA" w:rsidP="00EB40DA">
      <w:pPr>
        <w:spacing w:line="240" w:lineRule="auto"/>
        <w:jc w:val="both"/>
        <w:rPr>
          <w:i/>
          <w:sz w:val="20"/>
        </w:rPr>
      </w:pP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A támogató szolgálat ellátási területéről az ellátottak száma települések szerint: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- Tiszavasvári     49 fő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- Szorgalmatos:    4 fő   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- Tiszalök             6 fő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lastRenderedPageBreak/>
        <w:t>- Tiszadada        31 fő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- Tiszadob          10 fő”…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3C228C">
        <w:rPr>
          <w:i/>
          <w:color w:val="222222"/>
          <w:sz w:val="20"/>
        </w:rPr>
        <w:t>…”A megállapodást Tiszavasvári Város Önkormányzata kötötte, és a megállapodás XV. pontja alapján a működési támogatás visszafizetése válik esedékessé például: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proofErr w:type="spellStart"/>
      <w:r w:rsidRPr="003C228C">
        <w:rPr>
          <w:i/>
          <w:color w:val="222222"/>
          <w:sz w:val="20"/>
        </w:rPr>
        <w:t>-ha</w:t>
      </w:r>
      <w:proofErr w:type="spellEnd"/>
      <w:r w:rsidRPr="003C228C">
        <w:rPr>
          <w:i/>
          <w:color w:val="222222"/>
          <w:sz w:val="20"/>
        </w:rPr>
        <w:t xml:space="preserve"> a vállalt feladatmutatót nem teljesítjük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proofErr w:type="spellStart"/>
      <w:r w:rsidRPr="003C228C">
        <w:rPr>
          <w:i/>
          <w:color w:val="222222"/>
          <w:sz w:val="20"/>
        </w:rPr>
        <w:t>-ha</w:t>
      </w:r>
      <w:proofErr w:type="spellEnd"/>
      <w:r w:rsidRPr="003C228C">
        <w:rPr>
          <w:i/>
          <w:color w:val="222222"/>
          <w:sz w:val="20"/>
        </w:rPr>
        <w:t xml:space="preserve"> a teljesítménymutatót nem teljesítjük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proofErr w:type="spellStart"/>
      <w:r w:rsidRPr="003C228C">
        <w:rPr>
          <w:i/>
          <w:color w:val="222222"/>
          <w:sz w:val="20"/>
        </w:rPr>
        <w:t>-valótlan</w:t>
      </w:r>
      <w:proofErr w:type="spellEnd"/>
      <w:r w:rsidRPr="003C228C">
        <w:rPr>
          <w:i/>
          <w:color w:val="222222"/>
          <w:sz w:val="20"/>
        </w:rPr>
        <w:t xml:space="preserve"> tényt közölt, vagy elhallgatott, feltéve hogy ennek ismeretében a pályázat megkötésére nem került volna sor 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b/>
          <w:i/>
          <w:color w:val="222222"/>
          <w:sz w:val="20"/>
        </w:rPr>
      </w:pPr>
      <w:r w:rsidRPr="003C228C">
        <w:rPr>
          <w:b/>
          <w:i/>
          <w:color w:val="222222"/>
          <w:sz w:val="20"/>
        </w:rPr>
        <w:t>Tiszadadai támogató szolgálat nincs, a tiszavasvári támogató szolgálatnak nem telephelye, hanem egy ügyfélfogadásra nyitva álló helye működik ott.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b/>
          <w:i/>
          <w:color w:val="222222"/>
          <w:sz w:val="20"/>
        </w:rPr>
      </w:pPr>
      <w:r w:rsidRPr="003C228C">
        <w:rPr>
          <w:b/>
          <w:i/>
          <w:color w:val="222222"/>
          <w:sz w:val="20"/>
        </w:rPr>
        <w:t xml:space="preserve">Tiszadadai munkatársak nem kizárólag </w:t>
      </w:r>
      <w:proofErr w:type="spellStart"/>
      <w:r w:rsidRPr="003C228C">
        <w:rPr>
          <w:b/>
          <w:i/>
          <w:color w:val="222222"/>
          <w:sz w:val="20"/>
        </w:rPr>
        <w:t>tiszadadaiaknak</w:t>
      </w:r>
      <w:proofErr w:type="spellEnd"/>
      <w:r w:rsidRPr="003C228C">
        <w:rPr>
          <w:b/>
          <w:i/>
          <w:color w:val="222222"/>
          <w:sz w:val="20"/>
        </w:rPr>
        <w:t xml:space="preserve"> szolgáltatnak, ez nem fedi a valóságot, hiszen teljes ellátási területen, valamennyi munkatárs dolgozik.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b/>
          <w:i/>
          <w:color w:val="222222"/>
          <w:sz w:val="20"/>
        </w:rPr>
      </w:pPr>
      <w:r w:rsidRPr="003C228C">
        <w:rPr>
          <w:b/>
          <w:i/>
          <w:color w:val="222222"/>
          <w:sz w:val="20"/>
        </w:rPr>
        <w:t xml:space="preserve">Tárgyi eszközöket a </w:t>
      </w:r>
      <w:proofErr w:type="spellStart"/>
      <w:r w:rsidRPr="003C228C">
        <w:rPr>
          <w:b/>
          <w:i/>
          <w:color w:val="222222"/>
          <w:sz w:val="20"/>
        </w:rPr>
        <w:t>Kornisné</w:t>
      </w:r>
      <w:proofErr w:type="spellEnd"/>
      <w:r w:rsidRPr="003C228C">
        <w:rPr>
          <w:b/>
          <w:i/>
          <w:color w:val="222222"/>
          <w:sz w:val="20"/>
        </w:rPr>
        <w:t xml:space="preserve"> Központ biztosít az állami működési támogatás összegéből.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b/>
          <w:i/>
          <w:color w:val="222222"/>
          <w:sz w:val="20"/>
        </w:rPr>
      </w:pPr>
      <w:r w:rsidRPr="003C228C">
        <w:rPr>
          <w:b/>
          <w:i/>
          <w:color w:val="222222"/>
          <w:sz w:val="20"/>
        </w:rPr>
        <w:t>Tiszadada és Tiszavasvári közötti telephelyre eső költségek megoszlásáról a kimutatást csatolom, melyből látható, hogy nem járul hozzá 2014. óta.</w:t>
      </w:r>
    </w:p>
    <w:p w:rsidR="00EB40DA" w:rsidRPr="003C228C" w:rsidRDefault="00EB40DA" w:rsidP="00EB40DA">
      <w:pPr>
        <w:shd w:val="clear" w:color="auto" w:fill="FFFFFF"/>
        <w:spacing w:line="240" w:lineRule="auto"/>
        <w:jc w:val="both"/>
        <w:rPr>
          <w:b/>
          <w:i/>
          <w:color w:val="222222"/>
          <w:sz w:val="20"/>
        </w:rPr>
      </w:pP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proofErr w:type="gramStart"/>
      <w:r w:rsidRPr="003C228C">
        <w:rPr>
          <w:i/>
          <w:iCs/>
          <w:color w:val="474747"/>
          <w:sz w:val="20"/>
          <w:szCs w:val="20"/>
        </w:rPr>
        <w:t>l</w:t>
      </w:r>
      <w:proofErr w:type="gramEnd"/>
      <w:r w:rsidRPr="003C228C">
        <w:rPr>
          <w:i/>
          <w:iCs/>
          <w:color w:val="474747"/>
          <w:sz w:val="20"/>
          <w:szCs w:val="20"/>
        </w:rPr>
        <w:t>) Támogató szolgáltatás</w:t>
      </w: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Alaptámogatás</w:t>
      </w:r>
    </w:p>
    <w:tbl>
      <w:tblPr>
        <w:tblW w:w="13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570"/>
      </w:tblGrid>
      <w:tr w:rsidR="00EB40DA" w:rsidRPr="003C228C" w:rsidTr="00FD0C6C">
        <w:tc>
          <w:tcPr>
            <w:tcW w:w="3600" w:type="dxa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0DA" w:rsidRPr="003C228C" w:rsidRDefault="00EB40DA" w:rsidP="00FD0C6C">
            <w:pPr>
              <w:rPr>
                <w:i/>
                <w:color w:val="474747"/>
                <w:sz w:val="20"/>
              </w:rPr>
            </w:pPr>
            <w:r w:rsidRPr="003C228C">
              <w:rPr>
                <w:i/>
                <w:color w:val="474747"/>
                <w:sz w:val="20"/>
              </w:rPr>
              <w:t>FAJLAGOS ÖSSZEG:</w:t>
            </w:r>
          </w:p>
        </w:tc>
        <w:tc>
          <w:tcPr>
            <w:tcW w:w="3600" w:type="dxa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0DA" w:rsidRPr="003C228C" w:rsidRDefault="00EB40DA" w:rsidP="00FD0C6C">
            <w:pPr>
              <w:rPr>
                <w:i/>
                <w:color w:val="474747"/>
                <w:sz w:val="20"/>
              </w:rPr>
            </w:pPr>
            <w:r w:rsidRPr="003C228C">
              <w:rPr>
                <w:i/>
                <w:color w:val="474747"/>
                <w:sz w:val="20"/>
              </w:rPr>
              <w:t xml:space="preserve">3 000 </w:t>
            </w:r>
            <w:proofErr w:type="spellStart"/>
            <w:r w:rsidRPr="003C228C">
              <w:rPr>
                <w:i/>
                <w:color w:val="474747"/>
                <w:sz w:val="20"/>
              </w:rPr>
              <w:t>000</w:t>
            </w:r>
            <w:proofErr w:type="spellEnd"/>
            <w:r w:rsidRPr="003C228C">
              <w:rPr>
                <w:i/>
                <w:color w:val="474747"/>
                <w:sz w:val="20"/>
              </w:rPr>
              <w:t xml:space="preserve"> forint/év/szolgálat</w:t>
            </w:r>
          </w:p>
        </w:tc>
        <w:tc>
          <w:tcPr>
            <w:tcW w:w="0" w:type="auto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0DA" w:rsidRPr="003C228C" w:rsidRDefault="00EB40DA" w:rsidP="00FD0C6C">
            <w:pPr>
              <w:rPr>
                <w:i/>
                <w:color w:val="474747"/>
                <w:sz w:val="20"/>
              </w:rPr>
            </w:pPr>
          </w:p>
        </w:tc>
      </w:tr>
    </w:tbl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Teljesítménytámogatás</w:t>
      </w:r>
    </w:p>
    <w:tbl>
      <w:tblPr>
        <w:tblW w:w="137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570"/>
      </w:tblGrid>
      <w:tr w:rsidR="00EB40DA" w:rsidRPr="003C228C" w:rsidTr="00FD0C6C">
        <w:tc>
          <w:tcPr>
            <w:tcW w:w="3600" w:type="dxa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0DA" w:rsidRPr="003C228C" w:rsidRDefault="00EB40DA" w:rsidP="00FD0C6C">
            <w:pPr>
              <w:rPr>
                <w:i/>
                <w:color w:val="474747"/>
                <w:sz w:val="20"/>
              </w:rPr>
            </w:pPr>
            <w:r w:rsidRPr="003C228C">
              <w:rPr>
                <w:i/>
                <w:color w:val="474747"/>
                <w:sz w:val="20"/>
              </w:rPr>
              <w:t>FAJLAGOS ÖSSZEG:</w:t>
            </w:r>
          </w:p>
        </w:tc>
        <w:tc>
          <w:tcPr>
            <w:tcW w:w="3600" w:type="dxa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0DA" w:rsidRPr="003C228C" w:rsidRDefault="00EB40DA" w:rsidP="00FD0C6C">
            <w:pPr>
              <w:rPr>
                <w:i/>
                <w:color w:val="474747"/>
                <w:sz w:val="20"/>
              </w:rPr>
            </w:pPr>
            <w:r w:rsidRPr="003C228C">
              <w:rPr>
                <w:i/>
                <w:color w:val="474747"/>
                <w:sz w:val="20"/>
              </w:rPr>
              <w:t>1 800 forint/feladategység</w:t>
            </w:r>
          </w:p>
        </w:tc>
        <w:tc>
          <w:tcPr>
            <w:tcW w:w="0" w:type="auto"/>
            <w:tcBorders>
              <w:top w:val="single" w:sz="2" w:space="0" w:color="A3A3A3"/>
              <w:left w:val="single" w:sz="2" w:space="0" w:color="A3A3A3"/>
              <w:bottom w:val="single" w:sz="2" w:space="0" w:color="A3A3A3"/>
              <w:right w:val="single" w:sz="2" w:space="0" w:color="A3A3A3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B40DA" w:rsidRPr="003C228C" w:rsidRDefault="00EB40DA" w:rsidP="00FD0C6C">
            <w:pPr>
              <w:rPr>
                <w:i/>
                <w:color w:val="474747"/>
                <w:sz w:val="20"/>
              </w:rPr>
            </w:pPr>
          </w:p>
        </w:tc>
      </w:tr>
    </w:tbl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A támogatást azok a települési önkormányzatok vehetik igénybe, amelyek a</w:t>
      </w:r>
      <w:r w:rsidRPr="003C228C">
        <w:rPr>
          <w:rStyle w:val="apple-converted-space"/>
          <w:i/>
          <w:color w:val="474747"/>
          <w:sz w:val="20"/>
          <w:szCs w:val="20"/>
        </w:rPr>
        <w:t> </w:t>
      </w:r>
      <w:proofErr w:type="spellStart"/>
      <w:r w:rsidRPr="003C228C">
        <w:rPr>
          <w:i/>
          <w:color w:val="474747"/>
          <w:sz w:val="20"/>
          <w:szCs w:val="20"/>
        </w:rPr>
        <w:fldChar w:fldCharType="begin"/>
      </w:r>
      <w:r w:rsidRPr="003C228C">
        <w:rPr>
          <w:i/>
          <w:color w:val="474747"/>
          <w:sz w:val="20"/>
          <w:szCs w:val="20"/>
        </w:rPr>
        <w:instrText xml:space="preserve"> HYPERLINK "http://www.uj.jogtar.hu/" </w:instrText>
      </w:r>
      <w:r w:rsidRPr="003C228C">
        <w:rPr>
          <w:i/>
          <w:color w:val="474747"/>
          <w:sz w:val="20"/>
          <w:szCs w:val="20"/>
        </w:rPr>
        <w:fldChar w:fldCharType="separate"/>
      </w:r>
      <w:r w:rsidRPr="003C228C">
        <w:rPr>
          <w:rStyle w:val="Hiperhivatkozs"/>
          <w:i/>
          <w:color w:val="007AC3"/>
          <w:sz w:val="20"/>
          <w:szCs w:val="20"/>
        </w:rPr>
        <w:t>Szoctv.-ben</w:t>
      </w:r>
      <w:proofErr w:type="spellEnd"/>
      <w:r w:rsidRPr="003C228C">
        <w:rPr>
          <w:i/>
          <w:color w:val="474747"/>
          <w:sz w:val="20"/>
          <w:szCs w:val="20"/>
        </w:rPr>
        <w:fldChar w:fldCharType="end"/>
      </w:r>
      <w:r w:rsidRPr="003C228C">
        <w:rPr>
          <w:rStyle w:val="apple-converted-space"/>
          <w:i/>
          <w:color w:val="474747"/>
          <w:sz w:val="20"/>
          <w:szCs w:val="20"/>
        </w:rPr>
        <w:t> </w:t>
      </w:r>
      <w:r w:rsidRPr="003C228C">
        <w:rPr>
          <w:i/>
          <w:color w:val="474747"/>
          <w:sz w:val="20"/>
          <w:szCs w:val="20"/>
        </w:rPr>
        <w:t>és külön jogszabályban szabályozott módon támogató szolgáltatást tartanak fenn. A támogatásra jogosult települési önkormányzatot alaptámogatás illeti meg a szolgálatok száma és teljesítménytámogatás a szolgálat által biztosított feladategységek alapján a következők szerint.</w:t>
      </w:r>
    </w:p>
    <w:p w:rsidR="00EB40DA" w:rsidRPr="003C228C" w:rsidRDefault="00EB40DA" w:rsidP="00EB40DA">
      <w:pPr>
        <w:pStyle w:val="cf0"/>
        <w:spacing w:before="0" w:beforeAutospacing="0" w:after="0" w:afterAutospacing="0"/>
        <w:jc w:val="center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T = AT + (</w:t>
      </w:r>
      <w:proofErr w:type="spellStart"/>
      <w:r w:rsidRPr="003C228C">
        <w:rPr>
          <w:i/>
          <w:color w:val="474747"/>
          <w:sz w:val="20"/>
          <w:szCs w:val="20"/>
        </w:rPr>
        <w:t>Fe</w:t>
      </w:r>
      <w:proofErr w:type="spellEnd"/>
      <w:r w:rsidRPr="003C228C">
        <w:rPr>
          <w:i/>
          <w:color w:val="474747"/>
          <w:sz w:val="20"/>
          <w:szCs w:val="20"/>
        </w:rPr>
        <w:t xml:space="preserve"> * </w:t>
      </w:r>
      <w:proofErr w:type="spellStart"/>
      <w:r w:rsidRPr="003C228C">
        <w:rPr>
          <w:i/>
          <w:color w:val="474747"/>
          <w:sz w:val="20"/>
          <w:szCs w:val="20"/>
        </w:rPr>
        <w:t>Tt</w:t>
      </w:r>
      <w:proofErr w:type="spellEnd"/>
      <w:r w:rsidRPr="003C228C">
        <w:rPr>
          <w:i/>
          <w:color w:val="474747"/>
          <w:sz w:val="20"/>
          <w:szCs w:val="20"/>
        </w:rPr>
        <w:t>)</w:t>
      </w: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proofErr w:type="gramStart"/>
      <w:r w:rsidRPr="003C228C">
        <w:rPr>
          <w:i/>
          <w:color w:val="474747"/>
          <w:sz w:val="20"/>
          <w:szCs w:val="20"/>
        </w:rPr>
        <w:t>ahol</w:t>
      </w:r>
      <w:proofErr w:type="gramEnd"/>
      <w:r w:rsidRPr="003C228C">
        <w:rPr>
          <w:i/>
          <w:color w:val="474747"/>
          <w:sz w:val="20"/>
          <w:szCs w:val="20"/>
        </w:rPr>
        <w:t>:</w:t>
      </w: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AT= alaptámogatás</w:t>
      </w: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proofErr w:type="spellStart"/>
      <w:r w:rsidRPr="003C228C">
        <w:rPr>
          <w:i/>
          <w:color w:val="474747"/>
          <w:sz w:val="20"/>
          <w:szCs w:val="20"/>
        </w:rPr>
        <w:t>Fe</w:t>
      </w:r>
      <w:proofErr w:type="spellEnd"/>
      <w:r w:rsidRPr="003C228C">
        <w:rPr>
          <w:i/>
          <w:color w:val="474747"/>
          <w:sz w:val="20"/>
          <w:szCs w:val="20"/>
        </w:rPr>
        <w:t xml:space="preserve"> = feladategység: a halmozott fogyatékossága vagy autizmusa miatt szociálisan rászorult személyek segítésével töltött 40 perc, más szociálisan rászorult személyek segítésével töltött 1 óra, illetve a szociálisan rászorult személyek szállítása közben megtett 5 kilométer,</w:t>
      </w: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proofErr w:type="spellStart"/>
      <w:r w:rsidRPr="003C228C">
        <w:rPr>
          <w:i/>
          <w:color w:val="474747"/>
          <w:sz w:val="20"/>
          <w:szCs w:val="20"/>
        </w:rPr>
        <w:t>Tt</w:t>
      </w:r>
      <w:proofErr w:type="spellEnd"/>
      <w:r w:rsidRPr="003C228C">
        <w:rPr>
          <w:i/>
          <w:color w:val="474747"/>
          <w:sz w:val="20"/>
          <w:szCs w:val="20"/>
        </w:rPr>
        <w:t xml:space="preserve"> = teljesítménytámogatás</w:t>
      </w:r>
    </w:p>
    <w:p w:rsidR="00EB40DA" w:rsidRPr="003C228C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Feladategységek számának meghatározása: tervezéskor a feladategységek tervezett száma, de legfeljebb a</w:t>
      </w:r>
      <w:r w:rsidRPr="003C228C">
        <w:rPr>
          <w:rStyle w:val="apple-converted-space"/>
          <w:i/>
          <w:color w:val="474747"/>
          <w:sz w:val="20"/>
          <w:szCs w:val="20"/>
        </w:rPr>
        <w:t> </w:t>
      </w:r>
      <w:proofErr w:type="spellStart"/>
      <w:r w:rsidRPr="003C228C">
        <w:rPr>
          <w:i/>
          <w:color w:val="474747"/>
          <w:sz w:val="20"/>
          <w:szCs w:val="20"/>
        </w:rPr>
        <w:fldChar w:fldCharType="begin"/>
      </w:r>
      <w:r w:rsidRPr="003C228C">
        <w:rPr>
          <w:i/>
          <w:color w:val="474747"/>
          <w:sz w:val="20"/>
          <w:szCs w:val="20"/>
        </w:rPr>
        <w:instrText xml:space="preserve"> HYPERLINK "http://www.uj.jogtar.hu/" </w:instrText>
      </w:r>
      <w:r w:rsidRPr="003C228C">
        <w:rPr>
          <w:i/>
          <w:color w:val="474747"/>
          <w:sz w:val="20"/>
          <w:szCs w:val="20"/>
        </w:rPr>
        <w:fldChar w:fldCharType="separate"/>
      </w:r>
      <w:r w:rsidRPr="003C228C">
        <w:rPr>
          <w:rStyle w:val="Hiperhivatkozs"/>
          <w:i/>
          <w:color w:val="007AC3"/>
          <w:sz w:val="20"/>
          <w:szCs w:val="20"/>
        </w:rPr>
        <w:t>Szoctv</w:t>
      </w:r>
      <w:proofErr w:type="spellEnd"/>
      <w:r w:rsidRPr="003C228C">
        <w:rPr>
          <w:rStyle w:val="Hiperhivatkozs"/>
          <w:i/>
          <w:color w:val="007AC3"/>
          <w:sz w:val="20"/>
          <w:szCs w:val="20"/>
        </w:rPr>
        <w:t>.</w:t>
      </w:r>
      <w:r w:rsidRPr="003C228C">
        <w:rPr>
          <w:i/>
          <w:color w:val="474747"/>
          <w:sz w:val="20"/>
          <w:szCs w:val="20"/>
        </w:rPr>
        <w:fldChar w:fldCharType="end"/>
      </w:r>
      <w:r w:rsidRPr="003C228C">
        <w:rPr>
          <w:rStyle w:val="apple-converted-space"/>
          <w:i/>
          <w:color w:val="474747"/>
          <w:sz w:val="20"/>
          <w:szCs w:val="20"/>
        </w:rPr>
        <w:t> </w:t>
      </w:r>
      <w:proofErr w:type="gramStart"/>
      <w:r w:rsidRPr="003C228C">
        <w:rPr>
          <w:i/>
          <w:color w:val="474747"/>
          <w:sz w:val="20"/>
          <w:szCs w:val="20"/>
        </w:rPr>
        <w:t>alapján</w:t>
      </w:r>
      <w:proofErr w:type="gramEnd"/>
      <w:r w:rsidRPr="003C228C">
        <w:rPr>
          <w:i/>
          <w:color w:val="474747"/>
          <w:sz w:val="20"/>
          <w:szCs w:val="20"/>
        </w:rPr>
        <w:t xml:space="preserve"> befogadott feladategység, elszámolásnál a teljesített feladategység, de legfeljebb a befogadott feladategység.</w:t>
      </w:r>
    </w:p>
    <w:p w:rsidR="00EB40DA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  <w:r w:rsidRPr="003C228C">
        <w:rPr>
          <w:i/>
          <w:color w:val="474747"/>
          <w:sz w:val="20"/>
          <w:szCs w:val="20"/>
        </w:rPr>
        <w:t>Támogató szolgáltatás esetén évente legalább 1200 feladategységet, nem egész évben történő támogatás esetén ennek időarányos részét személyi segítéssel kell teljesíteni. Ahány feladategységgel a szolgáltató ennél kevesebbet teljesít, annyi szállítási szolgáltatással teljesített feladategység nem vehető figyelembe a teljesített feladategység meghatározása során. A szállításhoz kapcsolódó személyi segítés aránya a személyi segítésen belül az elszámolható feladategység legfeljebb 50%-a lehet.</w:t>
      </w:r>
      <w:r>
        <w:rPr>
          <w:i/>
          <w:color w:val="474747"/>
          <w:sz w:val="20"/>
          <w:szCs w:val="20"/>
        </w:rPr>
        <w:t>”</w:t>
      </w:r>
    </w:p>
    <w:p w:rsidR="00EB40DA" w:rsidRDefault="00EB40DA" w:rsidP="00EB40DA">
      <w:pPr>
        <w:pStyle w:val="cf0"/>
        <w:spacing w:before="0" w:beforeAutospacing="0" w:after="0" w:afterAutospacing="0"/>
        <w:ind w:firstLine="240"/>
        <w:jc w:val="both"/>
        <w:rPr>
          <w:i/>
          <w:color w:val="474747"/>
          <w:sz w:val="20"/>
          <w:szCs w:val="20"/>
        </w:rPr>
      </w:pPr>
    </w:p>
    <w:p w:rsidR="00EB40DA" w:rsidRDefault="00EB40DA" w:rsidP="00EB40DA">
      <w:pPr>
        <w:pStyle w:val="cf0"/>
        <w:spacing w:before="0" w:beforeAutospacing="0" w:after="0" w:afterAutospacing="0"/>
        <w:jc w:val="both"/>
        <w:rPr>
          <w:color w:val="474747"/>
        </w:rPr>
      </w:pPr>
      <w:r w:rsidRPr="00D25F97">
        <w:rPr>
          <w:b/>
        </w:rPr>
        <w:t xml:space="preserve">A </w:t>
      </w:r>
      <w:proofErr w:type="spellStart"/>
      <w:r w:rsidRPr="00D25F97">
        <w:rPr>
          <w:b/>
        </w:rPr>
        <w:t>Kornisné</w:t>
      </w:r>
      <w:proofErr w:type="spellEnd"/>
      <w:r w:rsidRPr="00D25F97">
        <w:rPr>
          <w:b/>
        </w:rPr>
        <w:t xml:space="preserve"> Központ jogutódja a korábbi </w:t>
      </w:r>
      <w:proofErr w:type="spellStart"/>
      <w:r w:rsidRPr="00D25F97">
        <w:rPr>
          <w:b/>
        </w:rPr>
        <w:t>SZESZK-nek</w:t>
      </w:r>
      <w:proofErr w:type="spellEnd"/>
      <w:r w:rsidRPr="00D25F97">
        <w:rPr>
          <w:b/>
        </w:rPr>
        <w:t>, és a teljesítés is folyamatos volt 2014-ig</w:t>
      </w:r>
      <w:r w:rsidRPr="00C5454D">
        <w:t>.</w:t>
      </w: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Pr="00B87B21" w:rsidRDefault="00EB40DA" w:rsidP="00EB40DA">
      <w:pPr>
        <w:spacing w:line="240" w:lineRule="auto"/>
        <w:jc w:val="both"/>
        <w:rPr>
          <w:b/>
        </w:rPr>
      </w:pPr>
      <w:r>
        <w:rPr>
          <w:b/>
          <w:szCs w:val="24"/>
        </w:rPr>
        <w:t>I.2. Tiszavasvári Város Önkormányzata Képviselő-testülete „</w:t>
      </w:r>
      <w:r w:rsidRPr="001B2411">
        <w:rPr>
          <w:b/>
          <w:szCs w:val="24"/>
        </w:rPr>
        <w:t>Támogatási megállapodás kezdeményezése a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tiszadadai</w:t>
      </w:r>
      <w:proofErr w:type="spellEnd"/>
      <w:r>
        <w:rPr>
          <w:b/>
          <w:szCs w:val="24"/>
        </w:rPr>
        <w:t xml:space="preserve"> támogató szolgálat vonatkozásában” megnevezéssel meghozta a 308</w:t>
      </w:r>
      <w:r w:rsidRPr="00293A84">
        <w:rPr>
          <w:b/>
          <w:szCs w:val="24"/>
        </w:rPr>
        <w:t>/20</w:t>
      </w:r>
      <w:r>
        <w:rPr>
          <w:b/>
          <w:szCs w:val="24"/>
        </w:rPr>
        <w:t>16</w:t>
      </w:r>
      <w:r w:rsidRPr="00293A84">
        <w:rPr>
          <w:b/>
          <w:szCs w:val="24"/>
        </w:rPr>
        <w:t>. (</w:t>
      </w:r>
      <w:r>
        <w:rPr>
          <w:b/>
          <w:szCs w:val="24"/>
        </w:rPr>
        <w:t>XII.22.</w:t>
      </w:r>
      <w:r w:rsidRPr="00293A84">
        <w:rPr>
          <w:b/>
          <w:szCs w:val="24"/>
        </w:rPr>
        <w:t>) Kt. számú</w:t>
      </w:r>
      <w:r>
        <w:rPr>
          <w:b/>
          <w:szCs w:val="24"/>
        </w:rPr>
        <w:t xml:space="preserve"> határozatát, melynek értelmében:</w:t>
      </w:r>
    </w:p>
    <w:p w:rsidR="00EB40DA" w:rsidRPr="003C19E2" w:rsidRDefault="00EB40DA" w:rsidP="00EB40DA">
      <w:pPr>
        <w:spacing w:line="240" w:lineRule="auto"/>
        <w:jc w:val="both"/>
        <w:rPr>
          <w:b/>
        </w:rPr>
      </w:pPr>
    </w:p>
    <w:p w:rsidR="00EB40DA" w:rsidRPr="00E12FCC" w:rsidRDefault="00EB40DA" w:rsidP="00EB40DA">
      <w:pPr>
        <w:spacing w:line="240" w:lineRule="auto"/>
        <w:jc w:val="both"/>
        <w:rPr>
          <w:b/>
          <w:i/>
        </w:rPr>
      </w:pPr>
      <w:r w:rsidRPr="00E12FCC">
        <w:rPr>
          <w:b/>
          <w:i/>
        </w:rPr>
        <w:t>„1.Tiszadada Község Önkormányzata kinyilatkozza</w:t>
      </w:r>
      <w:r w:rsidRPr="00E12FCC">
        <w:rPr>
          <w:i/>
        </w:rPr>
        <w:t xml:space="preserve">, hogy a </w:t>
      </w:r>
      <w:proofErr w:type="spellStart"/>
      <w:r w:rsidRPr="00E12FCC">
        <w:rPr>
          <w:i/>
        </w:rPr>
        <w:t>Kornisné</w:t>
      </w:r>
      <w:proofErr w:type="spellEnd"/>
      <w:r w:rsidRPr="00E12FCC">
        <w:rPr>
          <w:i/>
        </w:rPr>
        <w:t xml:space="preserve"> Központ által működtetett </w:t>
      </w:r>
      <w:r w:rsidRPr="00E12FCC">
        <w:rPr>
          <w:b/>
          <w:i/>
        </w:rPr>
        <w:t xml:space="preserve">támogató szolgálat nyitva álló helyiségének fenntartásához hozzá kíván járulni. </w:t>
      </w:r>
      <w:proofErr w:type="gramStart"/>
      <w:r w:rsidRPr="00E12FCC">
        <w:rPr>
          <w:b/>
          <w:i/>
        </w:rPr>
        <w:t xml:space="preserve">Tiszadada Község Önkormányzata, valamint Tiszavasvári Város Önkormányzata vállalják,  hogy </w:t>
      </w:r>
      <w:r w:rsidRPr="00E12FCC">
        <w:rPr>
          <w:i/>
        </w:rPr>
        <w:t xml:space="preserve">– a </w:t>
      </w:r>
      <w:proofErr w:type="spellStart"/>
      <w:r w:rsidRPr="00E12FCC">
        <w:rPr>
          <w:i/>
        </w:rPr>
        <w:t>Kornisné</w:t>
      </w:r>
      <w:proofErr w:type="spellEnd"/>
      <w:r w:rsidRPr="00E12FCC">
        <w:rPr>
          <w:i/>
        </w:rPr>
        <w:t xml:space="preserve"> Központ által működtetett támogató szolgálat </w:t>
      </w:r>
      <w:proofErr w:type="spellStart"/>
      <w:r w:rsidRPr="00E12FCC">
        <w:rPr>
          <w:i/>
        </w:rPr>
        <w:t>tiszadadai</w:t>
      </w:r>
      <w:proofErr w:type="spellEnd"/>
      <w:r w:rsidRPr="00E12FCC">
        <w:rPr>
          <w:i/>
        </w:rPr>
        <w:t xml:space="preserve"> nyitva álló helyisége vonatkozásában -</w:t>
      </w:r>
      <w:r w:rsidRPr="00E12FCC">
        <w:rPr>
          <w:b/>
          <w:i/>
        </w:rPr>
        <w:t xml:space="preserve"> 2014., 2015., 2016., 2017. évben, a </w:t>
      </w:r>
      <w:proofErr w:type="spellStart"/>
      <w:r w:rsidRPr="00E12FCC">
        <w:rPr>
          <w:b/>
          <w:i/>
        </w:rPr>
        <w:t>Kornisné</w:t>
      </w:r>
      <w:proofErr w:type="spellEnd"/>
      <w:r w:rsidRPr="00E12FCC">
        <w:rPr>
          <w:b/>
          <w:i/>
        </w:rPr>
        <w:t xml:space="preserve"> Központ által kimutatott, </w:t>
      </w:r>
      <w:r w:rsidRPr="00E12FCC">
        <w:rPr>
          <w:i/>
        </w:rPr>
        <w:t>Tiszadada Község Önkormányzata által is elfogadott</w:t>
      </w:r>
      <w:r w:rsidRPr="00E12FCC">
        <w:rPr>
          <w:b/>
          <w:i/>
        </w:rPr>
        <w:t xml:space="preserve">,  bevétel, kiadás </w:t>
      </w:r>
      <w:r w:rsidRPr="00E12FCC">
        <w:rPr>
          <w:b/>
          <w:i/>
        </w:rPr>
        <w:lastRenderedPageBreak/>
        <w:t>különbözetét a 2017. évi költségvetés elfogadását követően, de legkésőbb 2017. március 31. napjáig számszerűsítik, mely számszerűsített összegnek a feladatellátást biztosító fenntartó részére történő kifizetésére támogatási megállapodást kötnek.”</w:t>
      </w:r>
      <w:proofErr w:type="gramEnd"/>
    </w:p>
    <w:p w:rsidR="00EB40DA" w:rsidRDefault="00EB40DA" w:rsidP="00EB40DA">
      <w:pPr>
        <w:spacing w:line="240" w:lineRule="auto"/>
        <w:jc w:val="both"/>
        <w:rPr>
          <w:b/>
          <w:szCs w:val="24"/>
        </w:rPr>
      </w:pPr>
    </w:p>
    <w:p w:rsidR="00EB40DA" w:rsidRPr="00D25F97" w:rsidRDefault="00EB40DA" w:rsidP="00EB40DA">
      <w:pPr>
        <w:spacing w:line="240" w:lineRule="auto"/>
        <w:jc w:val="both"/>
        <w:rPr>
          <w:b/>
          <w:szCs w:val="24"/>
        </w:rPr>
      </w:pPr>
      <w:r w:rsidRPr="00E12FCC">
        <w:t xml:space="preserve">A </w:t>
      </w:r>
      <w:r w:rsidRPr="00E12FCC">
        <w:rPr>
          <w:b/>
        </w:rPr>
        <w:t>lejárt határidejű határozatokról szóló beszámolómban tájékoztattam a testületet</w:t>
      </w:r>
      <w:r w:rsidRPr="00E12FCC">
        <w:t xml:space="preserve">, hogy </w:t>
      </w:r>
      <w:r w:rsidRPr="00E12FCC">
        <w:rPr>
          <w:szCs w:val="24"/>
        </w:rPr>
        <w:t xml:space="preserve">fenti határozat mellékletét képező </w:t>
      </w:r>
      <w:r w:rsidRPr="00E12FCC">
        <w:rPr>
          <w:b/>
          <w:szCs w:val="24"/>
        </w:rPr>
        <w:t xml:space="preserve">megállapodást továbbítottam Tiszadada Község Önkormányzata részére, </w:t>
      </w:r>
      <w:r w:rsidRPr="00E12FCC">
        <w:rPr>
          <w:szCs w:val="24"/>
        </w:rPr>
        <w:t xml:space="preserve">Tiszadada Község Önkormányzata azonban, </w:t>
      </w:r>
      <w:r w:rsidRPr="00E12FCC">
        <w:rPr>
          <w:b/>
          <w:szCs w:val="24"/>
        </w:rPr>
        <w:t xml:space="preserve">azóta sem tájékoztatott álláspontjáról, döntéséről a témában, </w:t>
      </w:r>
      <w:r w:rsidRPr="00E12FCC">
        <w:rPr>
          <w:szCs w:val="24"/>
        </w:rPr>
        <w:t xml:space="preserve">így a támogató szolgálat </w:t>
      </w:r>
      <w:proofErr w:type="spellStart"/>
      <w:r w:rsidRPr="00E12FCC">
        <w:rPr>
          <w:szCs w:val="24"/>
        </w:rPr>
        <w:t>tiszadadai</w:t>
      </w:r>
      <w:proofErr w:type="spellEnd"/>
      <w:r w:rsidRPr="00E12FCC">
        <w:rPr>
          <w:szCs w:val="24"/>
        </w:rPr>
        <w:t xml:space="preserve"> nyitva álló helyisége vonatkozásában </w:t>
      </w:r>
      <w:r w:rsidRPr="00D25F97">
        <w:rPr>
          <w:b/>
          <w:szCs w:val="24"/>
        </w:rPr>
        <w:t>jelenleg sincs finanszírozási szerződése az önkormányzatnak.</w:t>
      </w: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Default="00EB40DA" w:rsidP="00EB40DA">
      <w:pPr>
        <w:spacing w:line="240" w:lineRule="auto"/>
        <w:jc w:val="both"/>
        <w:rPr>
          <w:b/>
        </w:rPr>
      </w:pPr>
    </w:p>
    <w:p w:rsidR="00EB40DA" w:rsidRDefault="00EB40DA" w:rsidP="00EB40DA">
      <w:pPr>
        <w:spacing w:line="240" w:lineRule="auto"/>
        <w:jc w:val="both"/>
        <w:rPr>
          <w:b/>
        </w:rPr>
      </w:pPr>
      <w:r>
        <w:rPr>
          <w:b/>
        </w:rPr>
        <w:t xml:space="preserve">I.3. 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intézményvezetőjének 2017. július 7. napján kelt </w:t>
      </w:r>
      <w:r>
        <w:rPr>
          <w:color w:val="222222"/>
          <w:shd w:val="clear" w:color="auto" w:fill="FFFFFF"/>
        </w:rPr>
        <w:t>59-4</w:t>
      </w:r>
      <w:r w:rsidRPr="00E9323A">
        <w:rPr>
          <w:color w:val="222222"/>
          <w:shd w:val="clear" w:color="auto" w:fill="FFFFFF"/>
        </w:rPr>
        <w:t>/2017.</w:t>
      </w:r>
      <w:r>
        <w:rPr>
          <w:color w:val="222222"/>
          <w:shd w:val="clear" w:color="auto" w:fill="FFFFFF"/>
        </w:rPr>
        <w:t xml:space="preserve"> számú tájékoztatásában aktualizálta a jelenlegi mutatókkal a 2016. decemberben megküldött megkeresését:</w:t>
      </w:r>
    </w:p>
    <w:p w:rsidR="00EB40DA" w:rsidRDefault="00EB40DA" w:rsidP="00EB40DA">
      <w:pPr>
        <w:spacing w:line="240" w:lineRule="auto"/>
        <w:jc w:val="both"/>
      </w:pPr>
    </w:p>
    <w:p w:rsidR="00EB40DA" w:rsidRPr="00106FB6" w:rsidRDefault="00EB40DA" w:rsidP="00EB40DA">
      <w:pPr>
        <w:spacing w:line="240" w:lineRule="auto"/>
        <w:jc w:val="both"/>
        <w:rPr>
          <w:i/>
          <w:sz w:val="20"/>
        </w:rPr>
      </w:pPr>
      <w:r w:rsidRPr="00106FB6">
        <w:rPr>
          <w:i/>
          <w:sz w:val="20"/>
        </w:rPr>
        <w:t xml:space="preserve">„Alulírott, </w:t>
      </w:r>
      <w:proofErr w:type="spellStart"/>
      <w:r w:rsidRPr="00106FB6">
        <w:rPr>
          <w:i/>
          <w:sz w:val="20"/>
        </w:rPr>
        <w:t>Nácsáné</w:t>
      </w:r>
      <w:proofErr w:type="spellEnd"/>
      <w:r w:rsidRPr="00106FB6">
        <w:rPr>
          <w:i/>
          <w:sz w:val="20"/>
        </w:rPr>
        <w:t xml:space="preserve"> Dr. </w:t>
      </w:r>
      <w:proofErr w:type="spellStart"/>
      <w:r w:rsidRPr="00106FB6">
        <w:rPr>
          <w:i/>
          <w:sz w:val="20"/>
        </w:rPr>
        <w:t>Kalán</w:t>
      </w:r>
      <w:proofErr w:type="spellEnd"/>
      <w:r w:rsidRPr="00106FB6">
        <w:rPr>
          <w:i/>
          <w:sz w:val="20"/>
        </w:rPr>
        <w:t xml:space="preserve"> Eszter Hajnalka, mint a </w:t>
      </w:r>
      <w:proofErr w:type="spellStart"/>
      <w:r w:rsidRPr="00106FB6">
        <w:rPr>
          <w:i/>
          <w:sz w:val="20"/>
        </w:rPr>
        <w:t>Kornisné</w:t>
      </w:r>
      <w:proofErr w:type="spellEnd"/>
      <w:r w:rsidRPr="00106FB6">
        <w:rPr>
          <w:i/>
          <w:sz w:val="20"/>
        </w:rPr>
        <w:t xml:space="preserve"> </w:t>
      </w:r>
      <w:proofErr w:type="spellStart"/>
      <w:r w:rsidRPr="00106FB6">
        <w:rPr>
          <w:i/>
          <w:sz w:val="20"/>
        </w:rPr>
        <w:t>Liptay</w:t>
      </w:r>
      <w:proofErr w:type="spellEnd"/>
      <w:r w:rsidRPr="00106FB6">
        <w:rPr>
          <w:i/>
          <w:sz w:val="20"/>
        </w:rPr>
        <w:t xml:space="preserve"> Elza Szociális és Gyermekjóléti Központ intézményvezetője tájékoztatom, hogy a</w:t>
      </w:r>
      <w:r w:rsidRPr="00106FB6">
        <w:rPr>
          <w:i/>
          <w:color w:val="222222"/>
          <w:sz w:val="20"/>
        </w:rPr>
        <w:t xml:space="preserve"> támogató szolgálat ellátási területéről az ellátottak száma települések szerint: </w:t>
      </w:r>
    </w:p>
    <w:p w:rsidR="00EB40DA" w:rsidRPr="00106FB6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106FB6">
        <w:rPr>
          <w:i/>
          <w:color w:val="222222"/>
          <w:sz w:val="20"/>
        </w:rPr>
        <w:t>- Tiszavasvári     49 fő </w:t>
      </w:r>
    </w:p>
    <w:p w:rsidR="00EB40DA" w:rsidRPr="00106FB6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106FB6">
        <w:rPr>
          <w:i/>
          <w:color w:val="222222"/>
          <w:sz w:val="20"/>
        </w:rPr>
        <w:t>- Szorgalmatos:    4 fő    </w:t>
      </w:r>
    </w:p>
    <w:p w:rsidR="00EB40DA" w:rsidRPr="00106FB6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106FB6">
        <w:rPr>
          <w:i/>
          <w:color w:val="222222"/>
          <w:sz w:val="20"/>
        </w:rPr>
        <w:t>- Tiszalök             6 fő </w:t>
      </w:r>
    </w:p>
    <w:p w:rsidR="00EB40DA" w:rsidRPr="00106FB6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106FB6">
        <w:rPr>
          <w:i/>
          <w:color w:val="222222"/>
          <w:sz w:val="20"/>
        </w:rPr>
        <w:t>- Tiszadada        31 fő </w:t>
      </w:r>
    </w:p>
    <w:p w:rsidR="00EB40DA" w:rsidRPr="00106FB6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  <w:r w:rsidRPr="00106FB6">
        <w:rPr>
          <w:i/>
          <w:color w:val="222222"/>
          <w:sz w:val="20"/>
        </w:rPr>
        <w:t>- Tiszadob          10 fő </w:t>
      </w:r>
    </w:p>
    <w:p w:rsidR="00EB40DA" w:rsidRPr="00106FB6" w:rsidRDefault="00EB40DA" w:rsidP="00EB40DA">
      <w:pPr>
        <w:shd w:val="clear" w:color="auto" w:fill="FFFFFF"/>
        <w:spacing w:line="240" w:lineRule="auto"/>
        <w:jc w:val="both"/>
        <w:rPr>
          <w:i/>
          <w:color w:val="222222"/>
          <w:sz w:val="20"/>
        </w:rPr>
      </w:pPr>
    </w:p>
    <w:p w:rsidR="00EB40DA" w:rsidRPr="00106FB6" w:rsidRDefault="00EB40DA" w:rsidP="00EB40DA">
      <w:pPr>
        <w:shd w:val="clear" w:color="auto" w:fill="FFFFFF"/>
        <w:spacing w:line="240" w:lineRule="auto"/>
        <w:rPr>
          <w:i/>
          <w:color w:val="222222"/>
          <w:sz w:val="20"/>
        </w:rPr>
      </w:pPr>
      <w:r w:rsidRPr="00106FB6">
        <w:rPr>
          <w:i/>
          <w:color w:val="222222"/>
          <w:sz w:val="20"/>
        </w:rPr>
        <w:t xml:space="preserve">Tárgyi eszközöket a </w:t>
      </w:r>
      <w:proofErr w:type="spellStart"/>
      <w:r w:rsidRPr="00106FB6">
        <w:rPr>
          <w:i/>
          <w:color w:val="222222"/>
          <w:sz w:val="20"/>
        </w:rPr>
        <w:t>Kornisné</w:t>
      </w:r>
      <w:proofErr w:type="spellEnd"/>
      <w:r w:rsidRPr="00106FB6">
        <w:rPr>
          <w:i/>
          <w:color w:val="222222"/>
          <w:sz w:val="20"/>
        </w:rPr>
        <w:t xml:space="preserve"> Központ biztosít az állami működési támogatás összegéből.</w:t>
      </w:r>
    </w:p>
    <w:p w:rsidR="00EB40DA" w:rsidRPr="00106FB6" w:rsidRDefault="00EB40DA" w:rsidP="00EB40DA">
      <w:pPr>
        <w:pStyle w:val="cf0"/>
        <w:spacing w:before="0" w:beforeAutospacing="0" w:after="0" w:afterAutospacing="0"/>
        <w:rPr>
          <w:i/>
          <w:color w:val="222222"/>
          <w:sz w:val="20"/>
          <w:szCs w:val="20"/>
          <w:shd w:val="clear" w:color="auto" w:fill="FFFFFF"/>
        </w:rPr>
      </w:pPr>
      <w:proofErr w:type="gramStart"/>
      <w:r w:rsidRPr="00106FB6">
        <w:rPr>
          <w:i/>
          <w:color w:val="222222"/>
          <w:sz w:val="20"/>
          <w:szCs w:val="20"/>
          <w:shd w:val="clear" w:color="auto" w:fill="FFFFFF"/>
        </w:rPr>
        <w:t xml:space="preserve">A 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Tevadminból</w:t>
      </w:r>
      <w:proofErr w:type="spellEnd"/>
      <w:proofErr w:type="gramEnd"/>
      <w:r w:rsidRPr="00106FB6">
        <w:rPr>
          <w:i/>
          <w:color w:val="222222"/>
          <w:sz w:val="20"/>
          <w:szCs w:val="20"/>
          <w:shd w:val="clear" w:color="auto" w:fill="FFFFFF"/>
        </w:rPr>
        <w:t xml:space="preserve"> letöltött 2016-os támogató szolgáltató feladategységek, valamint külön Tiszavasvári és Tiszadada feladategységeit.</w:t>
      </w:r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  <w:shd w:val="clear" w:color="auto" w:fill="FFFFFF"/>
        </w:rPr>
        <w:t xml:space="preserve">Tiszavasvári: - gondozás:  2561,97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fe</w:t>
      </w:r>
      <w:proofErr w:type="spellEnd"/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  <w:shd w:val="clear" w:color="auto" w:fill="FFFFFF"/>
        </w:rPr>
        <w:t xml:space="preserve">                </w:t>
      </w:r>
      <w:proofErr w:type="gramStart"/>
      <w:r w:rsidRPr="00106FB6">
        <w:rPr>
          <w:i/>
          <w:color w:val="222222"/>
          <w:sz w:val="20"/>
          <w:szCs w:val="20"/>
          <w:shd w:val="clear" w:color="auto" w:fill="FFFFFF"/>
        </w:rPr>
        <w:t>      </w:t>
      </w:r>
      <w:proofErr w:type="gramEnd"/>
      <w:r w:rsidRPr="00106FB6">
        <w:rPr>
          <w:i/>
          <w:color w:val="222222"/>
          <w:sz w:val="20"/>
          <w:szCs w:val="20"/>
          <w:shd w:val="clear" w:color="auto" w:fill="FFFFFF"/>
        </w:rPr>
        <w:t xml:space="preserve"> - szállítás:     3811,4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fe</w:t>
      </w:r>
      <w:proofErr w:type="spellEnd"/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  <w:shd w:val="clear" w:color="auto" w:fill="FFFFFF"/>
        </w:rPr>
        <w:t xml:space="preserve">Összesen: 6373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fe</w:t>
      </w:r>
      <w:proofErr w:type="spellEnd"/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  <w:shd w:val="clear" w:color="auto" w:fill="FFFFFF"/>
        </w:rPr>
        <w:t xml:space="preserve">Tiszadada:  - gondozás:  1895,41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fe</w:t>
      </w:r>
      <w:proofErr w:type="spellEnd"/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  <w:shd w:val="clear" w:color="auto" w:fill="FFFFFF"/>
        </w:rPr>
        <w:t xml:space="preserve">                  - szállítás:    2154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fe</w:t>
      </w:r>
      <w:proofErr w:type="spellEnd"/>
      <w:r w:rsidRPr="00106FB6">
        <w:rPr>
          <w:i/>
          <w:color w:val="222222"/>
          <w:sz w:val="20"/>
          <w:szCs w:val="20"/>
        </w:rPr>
        <w:br/>
      </w:r>
      <w:r w:rsidRPr="00106FB6">
        <w:rPr>
          <w:i/>
          <w:color w:val="222222"/>
          <w:sz w:val="20"/>
          <w:szCs w:val="20"/>
          <w:shd w:val="clear" w:color="auto" w:fill="FFFFFF"/>
        </w:rPr>
        <w:t xml:space="preserve">Összesen: 4050 </w:t>
      </w:r>
      <w:proofErr w:type="spellStart"/>
      <w:r w:rsidRPr="00106FB6">
        <w:rPr>
          <w:i/>
          <w:color w:val="222222"/>
          <w:sz w:val="20"/>
          <w:szCs w:val="20"/>
          <w:shd w:val="clear" w:color="auto" w:fill="FFFFFF"/>
        </w:rPr>
        <w:t>fe</w:t>
      </w:r>
      <w:proofErr w:type="spellEnd"/>
    </w:p>
    <w:p w:rsidR="00EB40DA" w:rsidRPr="00106FB6" w:rsidRDefault="00EB40DA" w:rsidP="00EB40DA">
      <w:pPr>
        <w:spacing w:line="240" w:lineRule="auto"/>
        <w:rPr>
          <w:rStyle w:val="apple-converted-space"/>
          <w:i/>
          <w:color w:val="000000"/>
          <w:sz w:val="20"/>
        </w:rPr>
      </w:pPr>
      <w:r w:rsidRPr="00106FB6">
        <w:rPr>
          <w:i/>
          <w:color w:val="000000"/>
          <w:sz w:val="20"/>
        </w:rPr>
        <w:br/>
      </w:r>
    </w:p>
    <w:p w:rsidR="00EB40DA" w:rsidRPr="00106FB6" w:rsidRDefault="00EB40DA" w:rsidP="00EB40DA">
      <w:pPr>
        <w:spacing w:line="240" w:lineRule="auto"/>
        <w:rPr>
          <w:rStyle w:val="apple-converted-space"/>
          <w:i/>
          <w:color w:val="000000"/>
          <w:sz w:val="20"/>
        </w:rPr>
      </w:pPr>
      <w:r w:rsidRPr="00106FB6">
        <w:rPr>
          <w:rStyle w:val="apple-converted-space"/>
          <w:i/>
          <w:color w:val="000000"/>
          <w:sz w:val="20"/>
        </w:rPr>
        <w:t xml:space="preserve">2017. január és február: </w:t>
      </w:r>
    </w:p>
    <w:p w:rsidR="00EB40DA" w:rsidRPr="00106FB6" w:rsidRDefault="00EB40DA" w:rsidP="00EB40DA">
      <w:pPr>
        <w:spacing w:line="240" w:lineRule="auto"/>
        <w:rPr>
          <w:rStyle w:val="apple-converted-space"/>
          <w:i/>
          <w:color w:val="000000"/>
          <w:sz w:val="20"/>
        </w:rPr>
      </w:pPr>
      <w:r w:rsidRPr="00106FB6">
        <w:rPr>
          <w:rStyle w:val="apple-converted-space"/>
          <w:i/>
          <w:color w:val="000000"/>
          <w:sz w:val="20"/>
        </w:rPr>
        <w:t xml:space="preserve">Tiszavasvári: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rStyle w:val="apple-converted-space"/>
          <w:i/>
          <w:color w:val="000000"/>
          <w:sz w:val="20"/>
        </w:rPr>
        <w:t xml:space="preserve">Január: - gondozás: 256,8 </w:t>
      </w:r>
      <w:proofErr w:type="spellStart"/>
      <w:r w:rsidRPr="00106FB6">
        <w:rPr>
          <w:rStyle w:val="apple-converted-space"/>
          <w:i/>
          <w:color w:val="000000"/>
          <w:sz w:val="20"/>
        </w:rPr>
        <w:t>fe</w:t>
      </w:r>
      <w:proofErr w:type="spellEnd"/>
      <w:r w:rsidRPr="00106FB6">
        <w:rPr>
          <w:i/>
          <w:color w:val="000000"/>
          <w:sz w:val="20"/>
        </w:rPr>
        <w:br/>
      </w:r>
      <w:r w:rsidRPr="00106FB6">
        <w:rPr>
          <w:i/>
          <w:sz w:val="20"/>
        </w:rPr>
        <w:t xml:space="preserve">              - </w:t>
      </w:r>
      <w:proofErr w:type="gramStart"/>
      <w:r w:rsidRPr="00106FB6">
        <w:rPr>
          <w:i/>
          <w:sz w:val="20"/>
        </w:rPr>
        <w:t>szállítás :</w:t>
      </w:r>
      <w:proofErr w:type="gramEnd"/>
      <w:r w:rsidRPr="00106FB6">
        <w:rPr>
          <w:i/>
          <w:sz w:val="20"/>
        </w:rPr>
        <w:t xml:space="preserve"> 361,8 </w:t>
      </w:r>
      <w:proofErr w:type="spellStart"/>
      <w:r w:rsidRPr="00106FB6">
        <w:rPr>
          <w:i/>
          <w:sz w:val="20"/>
        </w:rPr>
        <w:t>fe</w:t>
      </w:r>
      <w:proofErr w:type="spellEnd"/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Február</w:t>
      </w:r>
      <w:proofErr w:type="gramStart"/>
      <w:r w:rsidRPr="00106FB6">
        <w:rPr>
          <w:i/>
          <w:sz w:val="20"/>
        </w:rPr>
        <w:t>:  -</w:t>
      </w:r>
      <w:proofErr w:type="gramEnd"/>
      <w:r w:rsidRPr="00106FB6">
        <w:rPr>
          <w:i/>
          <w:sz w:val="20"/>
        </w:rPr>
        <w:t xml:space="preserve"> gondozás: 208 </w:t>
      </w:r>
      <w:proofErr w:type="spellStart"/>
      <w:r w:rsidRPr="00106FB6">
        <w:rPr>
          <w:i/>
          <w:sz w:val="20"/>
        </w:rPr>
        <w:t>fe</w:t>
      </w:r>
      <w:proofErr w:type="spellEnd"/>
      <w:r w:rsidRPr="00106FB6">
        <w:rPr>
          <w:i/>
          <w:sz w:val="20"/>
        </w:rPr>
        <w:t xml:space="preserve">  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                 </w:t>
      </w:r>
      <w:proofErr w:type="spellStart"/>
      <w:r w:rsidRPr="00106FB6">
        <w:rPr>
          <w:i/>
          <w:sz w:val="20"/>
        </w:rPr>
        <w:t>-szállítás</w:t>
      </w:r>
      <w:proofErr w:type="spellEnd"/>
      <w:r w:rsidRPr="00106FB6">
        <w:rPr>
          <w:i/>
          <w:sz w:val="20"/>
        </w:rPr>
        <w:t xml:space="preserve">: 405,2 </w:t>
      </w:r>
      <w:proofErr w:type="spellStart"/>
      <w:r w:rsidRPr="00106FB6">
        <w:rPr>
          <w:i/>
          <w:sz w:val="20"/>
        </w:rPr>
        <w:t>fe</w:t>
      </w:r>
      <w:proofErr w:type="spellEnd"/>
      <w:r w:rsidRPr="00106FB6">
        <w:rPr>
          <w:i/>
          <w:sz w:val="20"/>
        </w:rPr>
        <w:t xml:space="preserve">  </w:t>
      </w:r>
    </w:p>
    <w:p w:rsidR="00EB40DA" w:rsidRPr="00106FB6" w:rsidRDefault="00EB40DA" w:rsidP="00EB40DA">
      <w:pPr>
        <w:spacing w:line="240" w:lineRule="auto"/>
        <w:rPr>
          <w:i/>
          <w:sz w:val="20"/>
          <w:u w:val="single"/>
        </w:rPr>
      </w:pPr>
      <w:r w:rsidRPr="00106FB6">
        <w:rPr>
          <w:i/>
          <w:sz w:val="20"/>
          <w:u w:val="single"/>
        </w:rPr>
        <w:t xml:space="preserve">Tiszadada: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Január: - gondozás: 127 </w:t>
      </w:r>
      <w:proofErr w:type="spellStart"/>
      <w:r w:rsidRPr="00106FB6">
        <w:rPr>
          <w:i/>
          <w:sz w:val="20"/>
        </w:rPr>
        <w:t>fe</w:t>
      </w:r>
      <w:proofErr w:type="spellEnd"/>
      <w:r w:rsidRPr="00106FB6">
        <w:rPr>
          <w:i/>
          <w:sz w:val="20"/>
        </w:rPr>
        <w:t xml:space="preserve">  </w:t>
      </w:r>
    </w:p>
    <w:p w:rsidR="00EB40DA" w:rsidRPr="00106FB6" w:rsidRDefault="00EB40DA" w:rsidP="00EB40DA">
      <w:pPr>
        <w:pStyle w:val="Listaszerbekezds"/>
        <w:spacing w:line="240" w:lineRule="auto"/>
        <w:rPr>
          <w:i/>
          <w:sz w:val="20"/>
        </w:rPr>
      </w:pPr>
      <w:proofErr w:type="spellStart"/>
      <w:r w:rsidRPr="00106FB6">
        <w:rPr>
          <w:i/>
          <w:sz w:val="20"/>
        </w:rPr>
        <w:t>-szállítás</w:t>
      </w:r>
      <w:proofErr w:type="spellEnd"/>
      <w:r w:rsidRPr="00106FB6">
        <w:rPr>
          <w:i/>
          <w:sz w:val="20"/>
        </w:rPr>
        <w:t xml:space="preserve">: 157,2 </w:t>
      </w:r>
      <w:proofErr w:type="spellStart"/>
      <w:r w:rsidRPr="00106FB6">
        <w:rPr>
          <w:i/>
          <w:sz w:val="20"/>
        </w:rPr>
        <w:t>fe</w:t>
      </w:r>
      <w:proofErr w:type="spellEnd"/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pStyle w:val="Listaszerbekezds"/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Február: - gondozás: 95,8 </w:t>
      </w:r>
      <w:proofErr w:type="spellStart"/>
      <w:r w:rsidRPr="00106FB6">
        <w:rPr>
          <w:i/>
          <w:sz w:val="20"/>
        </w:rPr>
        <w:t>fe</w:t>
      </w:r>
      <w:proofErr w:type="spellEnd"/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             </w:t>
      </w:r>
      <w:proofErr w:type="spellStart"/>
      <w:r w:rsidRPr="00106FB6">
        <w:rPr>
          <w:i/>
          <w:sz w:val="20"/>
        </w:rPr>
        <w:t>-szállítás</w:t>
      </w:r>
      <w:proofErr w:type="spellEnd"/>
      <w:r w:rsidRPr="00106FB6">
        <w:rPr>
          <w:i/>
          <w:sz w:val="20"/>
        </w:rPr>
        <w:t xml:space="preserve">: 152,4 </w:t>
      </w:r>
      <w:proofErr w:type="spellStart"/>
      <w:r w:rsidRPr="00106FB6">
        <w:rPr>
          <w:i/>
          <w:sz w:val="20"/>
        </w:rPr>
        <w:t>fe</w:t>
      </w:r>
      <w:proofErr w:type="spellEnd"/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jc w:val="both"/>
        <w:rPr>
          <w:i/>
          <w:sz w:val="20"/>
        </w:rPr>
      </w:pPr>
      <w:r w:rsidRPr="00106FB6">
        <w:rPr>
          <w:i/>
          <w:sz w:val="20"/>
        </w:rPr>
        <w:t xml:space="preserve">2017. március 1-jétől látjuk el az Együtt az úton, megszűnt támogató szolgálattól átvett klienseket Tiszavasvári ellátási területén, az ő ellátásukkal teljesített egységeket </w:t>
      </w:r>
    </w:p>
    <w:p w:rsidR="00EB40DA" w:rsidRPr="00106FB6" w:rsidRDefault="00EB40DA" w:rsidP="00EB40DA">
      <w:pPr>
        <w:spacing w:line="240" w:lineRule="auto"/>
        <w:rPr>
          <w:i/>
          <w:sz w:val="20"/>
          <w:u w:val="single"/>
        </w:rPr>
      </w:pPr>
      <w:r w:rsidRPr="00106FB6">
        <w:rPr>
          <w:i/>
          <w:sz w:val="20"/>
          <w:u w:val="single"/>
        </w:rPr>
        <w:t>Április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>Tiszavasvári: gondozás</w:t>
      </w:r>
      <w:proofErr w:type="gramStart"/>
      <w:r w:rsidRPr="00106FB6">
        <w:rPr>
          <w:i/>
          <w:sz w:val="20"/>
        </w:rPr>
        <w:t>:  297</w:t>
      </w:r>
      <w:proofErr w:type="gramEnd"/>
      <w:r w:rsidRPr="00106FB6">
        <w:rPr>
          <w:i/>
          <w:sz w:val="20"/>
        </w:rPr>
        <w:t xml:space="preserve">,0833          szállítás:   315,2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>Tiszadada</w:t>
      </w:r>
      <w:proofErr w:type="gramStart"/>
      <w:r w:rsidRPr="00106FB6">
        <w:rPr>
          <w:i/>
          <w:sz w:val="20"/>
        </w:rPr>
        <w:t>:    gondozás</w:t>
      </w:r>
      <w:proofErr w:type="gramEnd"/>
      <w:r w:rsidRPr="00106FB6">
        <w:rPr>
          <w:i/>
          <w:sz w:val="20"/>
        </w:rPr>
        <w:t xml:space="preserve">: 126                     szállítás: 310,6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lastRenderedPageBreak/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  <w:u w:val="single"/>
        </w:rPr>
      </w:pPr>
      <w:r w:rsidRPr="00106FB6">
        <w:rPr>
          <w:i/>
          <w:sz w:val="20"/>
          <w:u w:val="single"/>
        </w:rPr>
        <w:t xml:space="preserve">Május: </w:t>
      </w:r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>Tiszavasvári: gondozás: 401,</w:t>
      </w:r>
      <w:proofErr w:type="gramStart"/>
      <w:r w:rsidRPr="00106FB6">
        <w:rPr>
          <w:i/>
          <w:sz w:val="20"/>
        </w:rPr>
        <w:t>5                 szállítás</w:t>
      </w:r>
      <w:proofErr w:type="gramEnd"/>
      <w:r w:rsidRPr="00106FB6">
        <w:rPr>
          <w:i/>
          <w:sz w:val="20"/>
        </w:rPr>
        <w:t xml:space="preserve">: 498,6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>Tiszadada: gondozás: 111,</w:t>
      </w:r>
      <w:proofErr w:type="gramStart"/>
      <w:r w:rsidRPr="00106FB6">
        <w:rPr>
          <w:i/>
          <w:sz w:val="20"/>
        </w:rPr>
        <w:t>1666               szállítás</w:t>
      </w:r>
      <w:proofErr w:type="gramEnd"/>
      <w:r w:rsidRPr="00106FB6">
        <w:rPr>
          <w:i/>
          <w:sz w:val="20"/>
        </w:rPr>
        <w:t xml:space="preserve">: 307,2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 xml:space="preserve"> </w:t>
      </w:r>
    </w:p>
    <w:p w:rsidR="00EB40DA" w:rsidRPr="00106FB6" w:rsidRDefault="00EB40DA" w:rsidP="00EB40DA">
      <w:pPr>
        <w:spacing w:line="240" w:lineRule="auto"/>
        <w:rPr>
          <w:i/>
          <w:sz w:val="20"/>
          <w:u w:val="single"/>
        </w:rPr>
      </w:pPr>
      <w:r w:rsidRPr="00106FB6">
        <w:rPr>
          <w:i/>
          <w:sz w:val="20"/>
          <w:u w:val="single"/>
        </w:rPr>
        <w:t xml:space="preserve">Június: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>Tiszavasvári</w:t>
      </w:r>
      <w:proofErr w:type="gramStart"/>
      <w:r w:rsidRPr="00106FB6">
        <w:rPr>
          <w:i/>
          <w:sz w:val="20"/>
        </w:rPr>
        <w:t>:  gondozás</w:t>
      </w:r>
      <w:proofErr w:type="gramEnd"/>
      <w:r w:rsidRPr="00106FB6">
        <w:rPr>
          <w:i/>
          <w:sz w:val="20"/>
        </w:rPr>
        <w:t xml:space="preserve">: 336,3333           szállítás: 554 </w:t>
      </w:r>
    </w:p>
    <w:p w:rsidR="00EB40DA" w:rsidRPr="00106FB6" w:rsidRDefault="00EB40DA" w:rsidP="00EB40DA">
      <w:pPr>
        <w:spacing w:line="240" w:lineRule="auto"/>
        <w:rPr>
          <w:i/>
          <w:sz w:val="20"/>
        </w:rPr>
      </w:pPr>
      <w:r w:rsidRPr="00106FB6">
        <w:rPr>
          <w:i/>
          <w:sz w:val="20"/>
        </w:rPr>
        <w:t>Tiszadada</w:t>
      </w:r>
      <w:proofErr w:type="gramStart"/>
      <w:r w:rsidRPr="00106FB6">
        <w:rPr>
          <w:i/>
          <w:sz w:val="20"/>
        </w:rPr>
        <w:t>:  gondozás</w:t>
      </w:r>
      <w:proofErr w:type="gramEnd"/>
      <w:r w:rsidRPr="00106FB6">
        <w:rPr>
          <w:i/>
          <w:sz w:val="20"/>
        </w:rPr>
        <w:t xml:space="preserve">: 83,3333                  szállítás: 362 </w:t>
      </w:r>
    </w:p>
    <w:p w:rsidR="00EB40DA" w:rsidRPr="00106FB6" w:rsidRDefault="00EB40DA" w:rsidP="00EB40DA">
      <w:pPr>
        <w:spacing w:line="240" w:lineRule="auto"/>
        <w:jc w:val="both"/>
        <w:rPr>
          <w:i/>
          <w:sz w:val="20"/>
        </w:rPr>
      </w:pPr>
    </w:p>
    <w:p w:rsidR="00EB40DA" w:rsidRPr="00106FB6" w:rsidRDefault="00EB40DA" w:rsidP="00EB40DA">
      <w:pPr>
        <w:spacing w:line="240" w:lineRule="auto"/>
        <w:jc w:val="both"/>
        <w:rPr>
          <w:i/>
          <w:sz w:val="20"/>
        </w:rPr>
      </w:pPr>
      <w:r w:rsidRPr="00106FB6">
        <w:rPr>
          <w:i/>
          <w:sz w:val="20"/>
        </w:rPr>
        <w:t xml:space="preserve">A korábbi Képviselőtestületi határozatokat figyelembe véve az alábbi megoszlásra teszek javaslatot: </w:t>
      </w:r>
    </w:p>
    <w:p w:rsidR="00EB40DA" w:rsidRPr="00106FB6" w:rsidRDefault="00EB40DA" w:rsidP="00EB40DA">
      <w:pPr>
        <w:spacing w:line="240" w:lineRule="auto"/>
        <w:jc w:val="both"/>
        <w:rPr>
          <w:i/>
          <w:sz w:val="20"/>
        </w:rPr>
      </w:pPr>
    </w:p>
    <w:p w:rsidR="00EB40DA" w:rsidRPr="00106FB6" w:rsidRDefault="00EB40DA" w:rsidP="00EB40DA">
      <w:pPr>
        <w:spacing w:line="240" w:lineRule="auto"/>
        <w:jc w:val="both"/>
        <w:rPr>
          <w:i/>
          <w:sz w:val="20"/>
        </w:rPr>
      </w:pPr>
      <w:r w:rsidRPr="00106FB6">
        <w:rPr>
          <w:i/>
          <w:sz w:val="20"/>
        </w:rPr>
        <w:t>Az eddigi 2017. lezárt hónapjainak átlaga alapján</w:t>
      </w:r>
    </w:p>
    <w:p w:rsidR="00EB40DA" w:rsidRDefault="00EB40DA" w:rsidP="00EB40DA">
      <w:pPr>
        <w:numPr>
          <w:ilvl w:val="0"/>
          <w:numId w:val="5"/>
        </w:numPr>
        <w:spacing w:line="240" w:lineRule="auto"/>
        <w:jc w:val="both"/>
        <w:rPr>
          <w:i/>
          <w:sz w:val="20"/>
        </w:rPr>
      </w:pPr>
      <w:r w:rsidRPr="00106FB6">
        <w:rPr>
          <w:i/>
          <w:sz w:val="20"/>
        </w:rPr>
        <w:t xml:space="preserve"> az összes 6979 feladategység (ebből 4410 szállító szolgáltatásra vállalt feladatmutató, 2569 személyi segítésre vállalt feladatmutató) vonatkozásban: </w:t>
      </w:r>
    </w:p>
    <w:p w:rsidR="00EB40DA" w:rsidRPr="00106FB6" w:rsidRDefault="00EB40DA" w:rsidP="00EB40DA">
      <w:pPr>
        <w:spacing w:line="240" w:lineRule="auto"/>
        <w:ind w:left="720"/>
        <w:jc w:val="both"/>
        <w:rPr>
          <w:i/>
          <w:sz w:val="20"/>
        </w:rPr>
      </w:pPr>
    </w:p>
    <w:p w:rsidR="00EB40DA" w:rsidRPr="00106FB6" w:rsidRDefault="00EB40DA" w:rsidP="00EB40DA">
      <w:pPr>
        <w:pStyle w:val="cf0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>Tiszavasvári 70%, azaz 4885 feladategység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 xml:space="preserve">3087 feladategység </w:t>
      </w:r>
      <w:r w:rsidRPr="00106FB6">
        <w:rPr>
          <w:i/>
          <w:sz w:val="20"/>
          <w:szCs w:val="20"/>
        </w:rPr>
        <w:t>szállító szolgáltatásra vállalt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  <w:r w:rsidRPr="00106FB6">
        <w:rPr>
          <w:i/>
          <w:sz w:val="20"/>
          <w:szCs w:val="20"/>
        </w:rPr>
        <w:t>1798 személyi segítésre vállalt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 xml:space="preserve">2017.06.30-ig 3634,4 teljesített feladategység 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 xml:space="preserve">2134.8 feladategység </w:t>
      </w:r>
      <w:r w:rsidRPr="00106FB6">
        <w:rPr>
          <w:i/>
          <w:sz w:val="20"/>
          <w:szCs w:val="20"/>
        </w:rPr>
        <w:t>szállító szolgáltatásra teljesített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  <w:r w:rsidRPr="00106FB6">
        <w:rPr>
          <w:i/>
          <w:sz w:val="20"/>
          <w:szCs w:val="20"/>
        </w:rPr>
        <w:t>1499.6 személyi segítésre teljesített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Pr="00106FB6" w:rsidRDefault="00EB40DA" w:rsidP="00EB40DA">
      <w:pPr>
        <w:pStyle w:val="cf0"/>
        <w:numPr>
          <w:ilvl w:val="0"/>
          <w:numId w:val="6"/>
        </w:numPr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>Tiszadada 30 %, azaz 2094 feladategység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  <w:r w:rsidRPr="00106FB6">
        <w:rPr>
          <w:i/>
          <w:sz w:val="20"/>
          <w:szCs w:val="20"/>
        </w:rPr>
        <w:t>1323 szállító szolgáltatásra vállalt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sz w:val="20"/>
          <w:szCs w:val="20"/>
        </w:rPr>
        <w:t>771 személyi segítésre vállalt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>2017. 06.30-ig 1832.66 teljesített feladategység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sz w:val="20"/>
          <w:szCs w:val="20"/>
        </w:rPr>
      </w:pPr>
      <w:r w:rsidRPr="00106FB6">
        <w:rPr>
          <w:i/>
          <w:sz w:val="20"/>
          <w:szCs w:val="20"/>
        </w:rPr>
        <w:t>1289,4 szállító szolgáltatásra teljesített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sz w:val="20"/>
          <w:szCs w:val="20"/>
        </w:rPr>
        <w:t>543,26 személyi segítésre teljesített feladatmutató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proofErr w:type="gramStart"/>
      <w:r w:rsidRPr="00106FB6">
        <w:rPr>
          <w:i/>
          <w:color w:val="474747"/>
          <w:sz w:val="20"/>
          <w:szCs w:val="20"/>
        </w:rPr>
        <w:t>Kérem</w:t>
      </w:r>
      <w:proofErr w:type="gramEnd"/>
      <w:r w:rsidRPr="00106FB6">
        <w:rPr>
          <w:i/>
          <w:color w:val="474747"/>
          <w:sz w:val="20"/>
          <w:szCs w:val="20"/>
        </w:rPr>
        <w:t xml:space="preserve"> fentieket legyen szíves figyelembe venni az esetleges átszervezés , feladatmegosztás esetén. 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 xml:space="preserve">A kisbusz vonatkozásában - tekintettel arra, hogy ennek fenntartása jelentős költségeket </w:t>
      </w:r>
      <w:proofErr w:type="gramStart"/>
      <w:r w:rsidRPr="00106FB6">
        <w:rPr>
          <w:i/>
          <w:color w:val="474747"/>
          <w:sz w:val="20"/>
          <w:szCs w:val="20"/>
        </w:rPr>
        <w:t>okozott- ,</w:t>
      </w:r>
      <w:proofErr w:type="gramEnd"/>
      <w:r w:rsidRPr="00106FB6">
        <w:rPr>
          <w:i/>
          <w:color w:val="474747"/>
          <w:sz w:val="20"/>
          <w:szCs w:val="20"/>
        </w:rPr>
        <w:t xml:space="preserve"> a kintlévőségekre is tekintettel egyeztetni szükséges.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>A szállítási feladategység teljesítése - ha nincs más megoldás-, egy kisbusszal is megoldható, de a zavartalan szolgáltatás nyújtásához, és az ellátottak igényeit figyelembe véve szükséges lenne a jelenlegi színvonal megőrzése.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 xml:space="preserve">A költséghelyek közötti eddigi megosztás Tiszadadai ügyfélfogadásra nyitva álló hely, és Tiszavasvári támogató szolgálat között azon alapult, hogy 4-4 fő alkalmazására kerül sor, mindkét munkavégzési helyen. A </w:t>
      </w:r>
      <w:proofErr w:type="spellStart"/>
      <w:r w:rsidRPr="00106FB6">
        <w:rPr>
          <w:i/>
          <w:color w:val="474747"/>
          <w:sz w:val="20"/>
          <w:szCs w:val="20"/>
        </w:rPr>
        <w:t>tiszadadai</w:t>
      </w:r>
      <w:proofErr w:type="spellEnd"/>
      <w:r w:rsidRPr="00106FB6">
        <w:rPr>
          <w:i/>
          <w:color w:val="474747"/>
          <w:sz w:val="20"/>
          <w:szCs w:val="20"/>
        </w:rPr>
        <w:t xml:space="preserve"> kisbusszal felmerülő költségeket is erre a költséghelyre könyvelik, a tiszavasvári kisbuszt pedig a tiszavasvári költséghelyre. A többi felmerülő költség is osztva van a felhasználást figyelembe véve. 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>Az állami támogatást és a költségeket jelenleg ezek alapján számolják el, és könyvelik a dolgozói létszám munkavégzési helye és a felmerülő költségek figyelembevételével.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  <w:r w:rsidRPr="00106FB6">
        <w:rPr>
          <w:i/>
          <w:color w:val="474747"/>
          <w:sz w:val="20"/>
          <w:szCs w:val="20"/>
        </w:rPr>
        <w:t xml:space="preserve">Tekintettel arra, hogy a feladategységek többségét a Tiszavasvári munkavégzési helyen teljesítjük, - figyelembe véve azt is, hogy itt egy megszűnt szolgáltató klienseit is át kellett venni rászorultság alapján, - javaslom a költséghelyeket úgy módosítani, hogy a 3-5 főre felmerülő bérköltsége a </w:t>
      </w:r>
      <w:proofErr w:type="gramStart"/>
      <w:r w:rsidRPr="00106FB6">
        <w:rPr>
          <w:i/>
          <w:color w:val="474747"/>
          <w:sz w:val="20"/>
          <w:szCs w:val="20"/>
        </w:rPr>
        <w:t>dadai</w:t>
      </w:r>
      <w:proofErr w:type="gramEnd"/>
      <w:r w:rsidRPr="00106FB6">
        <w:rPr>
          <w:i/>
          <w:color w:val="474747"/>
          <w:sz w:val="20"/>
          <w:szCs w:val="20"/>
        </w:rPr>
        <w:t xml:space="preserve"> ill. tiszavasvári  munkavégzési hely figyelembevételével megtörténhessen a jövőben. Így a teljesített feladategységek és a felmerülő személyi és dologi kiadások a tényleges teljesítéshez igazodhatna.</w:t>
      </w:r>
      <w:r>
        <w:rPr>
          <w:i/>
          <w:color w:val="474747"/>
          <w:sz w:val="20"/>
          <w:szCs w:val="20"/>
        </w:rPr>
        <w:t>”</w:t>
      </w:r>
      <w:r w:rsidRPr="00106FB6">
        <w:rPr>
          <w:i/>
          <w:color w:val="474747"/>
          <w:sz w:val="20"/>
          <w:szCs w:val="20"/>
        </w:rPr>
        <w:t xml:space="preserve"> </w:t>
      </w:r>
    </w:p>
    <w:p w:rsidR="00EB40DA" w:rsidRPr="00106FB6" w:rsidRDefault="00EB40DA" w:rsidP="00EB40DA">
      <w:pPr>
        <w:pStyle w:val="cf0"/>
        <w:spacing w:before="0" w:beforeAutospacing="0" w:after="0" w:afterAutospacing="0"/>
        <w:jc w:val="both"/>
        <w:rPr>
          <w:i/>
          <w:color w:val="474747"/>
          <w:sz w:val="20"/>
          <w:szCs w:val="20"/>
        </w:rPr>
      </w:pPr>
    </w:p>
    <w:p w:rsidR="00EB40DA" w:rsidRDefault="00EB40DA" w:rsidP="00EB40DA">
      <w:pPr>
        <w:spacing w:line="240" w:lineRule="auto"/>
        <w:jc w:val="both"/>
      </w:pPr>
    </w:p>
    <w:p w:rsidR="00EB40DA" w:rsidRPr="00C22205" w:rsidRDefault="00EB40DA" w:rsidP="00EB40DA">
      <w:pPr>
        <w:spacing w:line="240" w:lineRule="auto"/>
        <w:jc w:val="both"/>
        <w:rPr>
          <w:b/>
        </w:rPr>
      </w:pPr>
      <w:r>
        <w:t>II.1</w:t>
      </w:r>
      <w:r w:rsidRPr="00C22205">
        <w:rPr>
          <w:b/>
        </w:rPr>
        <w:t>. A támogató szolgálat finanszírozása:</w:t>
      </w:r>
    </w:p>
    <w:p w:rsidR="00EB40DA" w:rsidRPr="00C22205" w:rsidRDefault="00EB40DA" w:rsidP="00EB40DA">
      <w:pPr>
        <w:spacing w:line="240" w:lineRule="auto"/>
        <w:jc w:val="both"/>
        <w:rPr>
          <w:rStyle w:val="Kiemels2"/>
          <w:i/>
          <w:iCs/>
          <w:sz w:val="20"/>
        </w:rPr>
      </w:pPr>
      <w:r w:rsidRPr="00C22205">
        <w:rPr>
          <w:i/>
          <w:sz w:val="20"/>
        </w:rPr>
        <w:t xml:space="preserve">A </w:t>
      </w:r>
      <w:r w:rsidRPr="00C22205">
        <w:rPr>
          <w:rStyle w:val="Kiemels2"/>
          <w:i/>
          <w:sz w:val="20"/>
        </w:rPr>
        <w:t>működési alaptámogatás</w:t>
      </w:r>
      <w:r w:rsidRPr="00C22205">
        <w:rPr>
          <w:i/>
          <w:sz w:val="20"/>
        </w:rPr>
        <w:t xml:space="preserve"> a Finanszírozási szerződés alapján a támogató szolgálatot megillető, feladatmutatóhoz közvetlenül nem kötött működési támogatás. Az alaptámogatás összege minden szolgáltató esetén megegyezik: egész éves működés esetén </w:t>
      </w:r>
      <w:r w:rsidRPr="00C22205">
        <w:rPr>
          <w:rStyle w:val="Kiemels2"/>
          <w:i/>
          <w:sz w:val="20"/>
        </w:rPr>
        <w:t>3.000.000 Ft</w:t>
      </w:r>
      <w:r w:rsidRPr="00C22205">
        <w:rPr>
          <w:i/>
          <w:sz w:val="20"/>
        </w:rPr>
        <w:t xml:space="preserve">, nem teljes évi működés esetén a teljes összeg a működési idő egész évhez viszonyított időarányos hányada. A folyósító igazgatóság a támogató szolgáltatás tárgyévi alaptámogatását </w:t>
      </w:r>
      <w:r w:rsidRPr="00C22205">
        <w:rPr>
          <w:rStyle w:val="Kiemels2"/>
          <w:i/>
          <w:sz w:val="20"/>
        </w:rPr>
        <w:t>január 31-éig</w:t>
      </w:r>
      <w:r w:rsidRPr="00C22205">
        <w:rPr>
          <w:i/>
          <w:sz w:val="20"/>
        </w:rPr>
        <w:t xml:space="preserve"> egy összegben folyósítja. Ha a kötelezően teljesítendő feladatmutatót (3.000 FE) a szolgálat nem teljesíti, illetve a működését év közben beszünteti, az alaptámogatás arányos részét </w:t>
      </w:r>
      <w:r w:rsidRPr="00C22205">
        <w:rPr>
          <w:i/>
          <w:sz w:val="20"/>
        </w:rPr>
        <w:lastRenderedPageBreak/>
        <w:t>vissza kell fizetni. A működési alaptámogatásból keletkező maradványösszeg a finanszírozási időszakon belül egyik évről a másikra átvihető.</w:t>
      </w:r>
    </w:p>
    <w:p w:rsidR="00EB40DA" w:rsidRPr="00C22205" w:rsidRDefault="00EB40DA" w:rsidP="00EB40DA">
      <w:pPr>
        <w:spacing w:line="240" w:lineRule="auto"/>
        <w:jc w:val="both"/>
        <w:rPr>
          <w:i/>
          <w:sz w:val="20"/>
        </w:rPr>
      </w:pPr>
      <w:proofErr w:type="gramStart"/>
      <w:r w:rsidRPr="00C22205">
        <w:rPr>
          <w:rStyle w:val="Kiemels2"/>
          <w:i/>
          <w:iCs/>
          <w:sz w:val="20"/>
        </w:rPr>
        <w:t>fenntartó</w:t>
      </w:r>
      <w:proofErr w:type="gramEnd"/>
      <w:r w:rsidRPr="00C22205">
        <w:rPr>
          <w:rStyle w:val="Kiemels2"/>
          <w:i/>
          <w:iCs/>
          <w:sz w:val="20"/>
        </w:rPr>
        <w:t xml:space="preserve"> általi forrás-kiegészítés</w:t>
      </w:r>
      <w:r w:rsidRPr="00C22205">
        <w:rPr>
          <w:i/>
          <w:sz w:val="20"/>
        </w:rPr>
        <w:t xml:space="preserve"> a tényleges működési költségek és a támogatások, illetve bevételek összegének különbözete</w:t>
      </w:r>
    </w:p>
    <w:p w:rsidR="00EB40DA" w:rsidRPr="00C22205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i/>
          <w:sz w:val="20"/>
        </w:rPr>
        <w:t xml:space="preserve">A </w:t>
      </w:r>
      <w:r w:rsidRPr="00C22205">
        <w:rPr>
          <w:b/>
          <w:bCs/>
          <w:i/>
          <w:sz w:val="20"/>
        </w:rPr>
        <w:t>működési teljesítménytámogatás</w:t>
      </w:r>
      <w:r w:rsidRPr="00C22205">
        <w:rPr>
          <w:i/>
          <w:sz w:val="20"/>
        </w:rPr>
        <w:t xml:space="preserve"> a feladatmutató és az egy feladategységre jutó támogatás szorzata, alapvetően az egyes szolgáltatási tevékenységek közvetlen költségeinek fedezetére szolgál. A folyósító igazgatóság a támogató szolgáltatás tárgyévi teljesítménytámogatását negyedévenként, a finanszírozási szerződésben meghatározott részletekben, </w:t>
      </w:r>
      <w:r w:rsidRPr="00C22205">
        <w:rPr>
          <w:b/>
          <w:bCs/>
          <w:i/>
          <w:sz w:val="20"/>
        </w:rPr>
        <w:t>a naptári negyedév első hónapjának 15. napjáig</w:t>
      </w:r>
      <w:r w:rsidRPr="00C22205">
        <w:rPr>
          <w:i/>
          <w:sz w:val="20"/>
        </w:rPr>
        <w:t xml:space="preserve">, az </w:t>
      </w:r>
      <w:r w:rsidRPr="00C22205">
        <w:rPr>
          <w:b/>
          <w:bCs/>
          <w:i/>
          <w:sz w:val="20"/>
        </w:rPr>
        <w:t>első negyedévben január 31-éig</w:t>
      </w:r>
      <w:r w:rsidRPr="00C22205">
        <w:rPr>
          <w:i/>
          <w:sz w:val="20"/>
        </w:rPr>
        <w:t xml:space="preserve"> folyósítja. Év közben megkötött finanszírozási szerződés esetén a tárgyévi alaptámogatást és a tárgyévi teljesítménytámogatás első részletét soron kívül, a finanszírozási szerződés megkötését követő hónap 15. napjáig kell folyósítani. Ha támogató szolgáltatás a finanszírozási szerződésben vállalt feladatmutatót nem teljesíti, a tárgyévi teljesítménytámogatás arányos részét vissza kell fizetni. A működési teljesítménytámogatásból keletkező maradványösszeg a finanszírozási időszakon belül egyik évről a másikra átvihető.</w:t>
      </w:r>
    </w:p>
    <w:p w:rsidR="00EB40DA" w:rsidRPr="00C22205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sz w:val="20"/>
        </w:rPr>
        <w:t>Kiegészítő működési támogatás</w:t>
      </w:r>
      <w:r w:rsidRPr="00C22205">
        <w:rPr>
          <w:i/>
          <w:sz w:val="20"/>
        </w:rPr>
        <w:t xml:space="preserve"> a szolgáltatások területi lefedettségének javítása, az ellátási hiányok pótlása, a hatékony szervezeti működtetés elősegítése, illetve a magasabb költséggel ellátható területek ellátása érdekében nyújtott működési többlettámogatás. Az egy feladategységre jutó támogatás meghatározott ellátási területre az általánosnál legfeljebb 20 százalékkal magasabb összegben is megállapítható. A kiegészítő működési támogatás lényegében elvi lehetőség, a szolgáltatások </w:t>
      </w:r>
      <w:proofErr w:type="gramStart"/>
      <w:r w:rsidRPr="00C22205">
        <w:rPr>
          <w:i/>
          <w:sz w:val="20"/>
        </w:rPr>
        <w:t>finanszírozásában</w:t>
      </w:r>
      <w:proofErr w:type="gramEnd"/>
      <w:r w:rsidRPr="00C22205">
        <w:rPr>
          <w:i/>
          <w:sz w:val="20"/>
        </w:rPr>
        <w:t xml:space="preserve"> gyakorlatban rendkívül ritkán fordult elő. Ha kiegészítő működési támogatás biztosítása esetén annak feltételeit nem vagy csak részben teljesítik, a tárgyévi kiegészítő működési támogatás arányos részét vissza kell fizetni.</w:t>
      </w:r>
    </w:p>
    <w:p w:rsidR="00EB40DA" w:rsidRPr="00C22205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i/>
          <w:sz w:val="20"/>
        </w:rPr>
        <w:t xml:space="preserve">A </w:t>
      </w:r>
      <w:r w:rsidRPr="00C22205">
        <w:rPr>
          <w:b/>
          <w:bCs/>
          <w:i/>
          <w:sz w:val="20"/>
        </w:rPr>
        <w:t>feladatellátáshoz kapcsolódó saját bevételek</w:t>
      </w:r>
      <w:r w:rsidRPr="00C22205">
        <w:rPr>
          <w:i/>
          <w:sz w:val="20"/>
        </w:rPr>
        <w:t xml:space="preserve"> az alapfeladatként, vagy többlet feladatként végzett tevékenységekért, az adott szolgáltatást igénybevevőktől kért térítési díjakat jelenti. A szociálisan rászorult személyekre vonatkozó intézményi és személyi térítési díjak megállapítása, a havonta a szolgáltatásért fizetendő térítési díj felső határa összetett jogi szabályozás alá esik, a szociálisan nem rászorult személyek, illetve a többlet szolgáltatások térítési díjának megállapításában a szolgáltatók szabadon dönthetnek. A saját bevételekből származó maradványösszeg egyik évről a másikra átvihető.</w:t>
      </w:r>
    </w:p>
    <w:p w:rsidR="00EB40DA" w:rsidRPr="00C22205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i/>
          <w:sz w:val="20"/>
        </w:rPr>
        <w:t xml:space="preserve">A </w:t>
      </w:r>
      <w:r w:rsidRPr="00C22205">
        <w:rPr>
          <w:b/>
          <w:bCs/>
          <w:i/>
          <w:sz w:val="20"/>
        </w:rPr>
        <w:t>kötött felhasználású támogatások</w:t>
      </w:r>
      <w:r w:rsidRPr="00C22205">
        <w:rPr>
          <w:i/>
          <w:sz w:val="20"/>
        </w:rPr>
        <w:t xml:space="preserve"> általában olyan pályázati forrásokat jelentenek, amiknek a felhasználása meghatározott feltételek teljesítése mellet lehetséges. Ezek a források között vannak működési és fejlesztési célú támogatások. Egyes esetekben közvetlenül a szolgáltatás működésére is fordíthatóak (pl. a bérkompenzációra vagy a szociális ágazati bérpótléka szóló célzott állami támogatások), mások csak közvetetten vesznek részt (pl. kapcsolódó többletfeladat ellátáson keresztül). A kötött felhasználású támogatások felhasználását minden esetben pontosan dokumentálni kell, illetve el kell választani más források elhasználásától.</w:t>
      </w:r>
    </w:p>
    <w:p w:rsidR="00EB40DA" w:rsidRPr="00C22205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sz w:val="20"/>
        </w:rPr>
        <w:t>Egyéb bevételek:</w:t>
      </w:r>
      <w:r w:rsidRPr="00C22205">
        <w:rPr>
          <w:i/>
          <w:sz w:val="20"/>
        </w:rPr>
        <w:t xml:space="preserve"> fenntartó típustól függően lehetőség van egyéb bevételi források bevonására, ezek alapvetően szabad felhasználásúak. Közös jellemzőjük, hogy nehezen tervezhetőek és a (néhány kivételtől eltekintve) szolgáltatás finanszírozásában csak kis arányban vesznek </w:t>
      </w:r>
      <w:proofErr w:type="gramStart"/>
      <w:r w:rsidRPr="00C22205">
        <w:rPr>
          <w:i/>
          <w:sz w:val="20"/>
        </w:rPr>
        <w:t>részt .</w:t>
      </w:r>
      <w:proofErr w:type="gramEnd"/>
    </w:p>
    <w:p w:rsidR="00EB40DA" w:rsidRPr="00C22205" w:rsidRDefault="00EB40DA" w:rsidP="00EB4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iCs/>
          <w:sz w:val="20"/>
        </w:rPr>
        <w:t>adomány</w:t>
      </w:r>
      <w:r w:rsidRPr="00C22205">
        <w:rPr>
          <w:i/>
          <w:sz w:val="20"/>
        </w:rPr>
        <w:t>, a civil szervezetnek a létesítő okiratban rögzített céljaira, ellenszolgáltatás nélkül (magánszemélytől vagy más szervezettől) juttatott eszköz, illetve nyújtott szolgáltatás,</w:t>
      </w:r>
    </w:p>
    <w:p w:rsidR="00EB40DA" w:rsidRPr="00C22205" w:rsidRDefault="00EB40DA" w:rsidP="00EB4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iCs/>
          <w:sz w:val="20"/>
        </w:rPr>
        <w:t>egyesületi tagdíj</w:t>
      </w:r>
      <w:r w:rsidRPr="00C22205">
        <w:rPr>
          <w:i/>
          <w:sz w:val="20"/>
        </w:rPr>
        <w:t xml:space="preserve">, alapítvány esetében </w:t>
      </w:r>
      <w:r w:rsidRPr="00C22205">
        <w:rPr>
          <w:b/>
          <w:bCs/>
          <w:i/>
          <w:iCs/>
          <w:sz w:val="20"/>
        </w:rPr>
        <w:t>alapítótól kapott befizetés,</w:t>
      </w:r>
    </w:p>
    <w:p w:rsidR="00EB40DA" w:rsidRPr="00C22205" w:rsidRDefault="00EB40DA" w:rsidP="00EB4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iCs/>
          <w:sz w:val="20"/>
        </w:rPr>
        <w:t>gazdasági-vállalkozási tevékenység bevétele</w:t>
      </w:r>
      <w:r w:rsidRPr="00C22205">
        <w:rPr>
          <w:i/>
          <w:sz w:val="20"/>
        </w:rPr>
        <w:t xml:space="preserve"> (egyéb szolgáltatás nyújtásából),</w:t>
      </w:r>
    </w:p>
    <w:p w:rsidR="00EB40DA" w:rsidRPr="00C22205" w:rsidRDefault="00EB40DA" w:rsidP="00EB4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i/>
          <w:sz w:val="20"/>
        </w:rPr>
        <w:t xml:space="preserve">a </w:t>
      </w:r>
      <w:r w:rsidRPr="00C22205">
        <w:rPr>
          <w:b/>
          <w:bCs/>
          <w:i/>
          <w:iCs/>
          <w:sz w:val="20"/>
        </w:rPr>
        <w:t>személyi jövedelemadó</w:t>
      </w:r>
      <w:r w:rsidRPr="00C22205">
        <w:rPr>
          <w:i/>
          <w:sz w:val="20"/>
        </w:rPr>
        <w:t xml:space="preserve"> meghatározott részének az adózó rendelkezése szerint kiutalt összege (1%),</w:t>
      </w:r>
    </w:p>
    <w:p w:rsidR="00EB40DA" w:rsidRPr="00C22205" w:rsidRDefault="00EB40DA" w:rsidP="00EB4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iCs/>
          <w:sz w:val="20"/>
        </w:rPr>
        <w:t>befektetési tevékenységből származó bevétel,</w:t>
      </w:r>
    </w:p>
    <w:p w:rsidR="00EB40DA" w:rsidRDefault="00EB40DA" w:rsidP="00EB40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i/>
          <w:sz w:val="20"/>
        </w:rPr>
      </w:pPr>
      <w:r w:rsidRPr="00C22205">
        <w:rPr>
          <w:b/>
          <w:bCs/>
          <w:i/>
          <w:iCs/>
          <w:sz w:val="20"/>
        </w:rPr>
        <w:t>fenntartó általi forrás-kiegészítés</w:t>
      </w:r>
      <w:r w:rsidRPr="00C22205">
        <w:rPr>
          <w:i/>
          <w:sz w:val="20"/>
        </w:rPr>
        <w:t xml:space="preserve"> a tényleges működési költségek és a támogatások, illetve bevételek összegének különbözete.</w:t>
      </w:r>
    </w:p>
    <w:p w:rsidR="00EB40DA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</w:p>
    <w:p w:rsidR="00EB40DA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</w:p>
    <w:p w:rsidR="00EB40DA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</w:p>
    <w:p w:rsidR="00EB40DA" w:rsidRPr="00C22205" w:rsidRDefault="00EB40DA" w:rsidP="00EB40DA">
      <w:pPr>
        <w:spacing w:before="100" w:beforeAutospacing="1" w:after="100" w:afterAutospacing="1" w:line="240" w:lineRule="auto"/>
        <w:jc w:val="both"/>
        <w:rPr>
          <w:i/>
          <w:sz w:val="20"/>
        </w:rPr>
      </w:pPr>
    </w:p>
    <w:p w:rsidR="00EB40DA" w:rsidRPr="000E3E4E" w:rsidRDefault="00EB40DA" w:rsidP="00EB40DA">
      <w:pPr>
        <w:spacing w:line="240" w:lineRule="auto"/>
        <w:jc w:val="both"/>
        <w:rPr>
          <w:b/>
          <w:i/>
          <w:sz w:val="20"/>
        </w:rPr>
      </w:pPr>
      <w:r w:rsidRPr="000E3E4E">
        <w:rPr>
          <w:b/>
          <w:szCs w:val="24"/>
        </w:rPr>
        <w:lastRenderedPageBreak/>
        <w:t>Fenti finanszírozási összesítőből és a határozat-tervezet mellékletét képező kimutatásból látható, hogy a támogatási megállapodás megkötése szükségszerű</w:t>
      </w:r>
      <w:r>
        <w:rPr>
          <w:b/>
          <w:szCs w:val="24"/>
        </w:rPr>
        <w:t>,</w:t>
      </w:r>
      <w:r w:rsidRPr="000E3E4E">
        <w:rPr>
          <w:b/>
          <w:szCs w:val="24"/>
        </w:rPr>
        <w:t xml:space="preserve"> ké</w:t>
      </w:r>
      <w:r w:rsidRPr="00BE6C4E">
        <w:rPr>
          <w:b/>
        </w:rPr>
        <w:t xml:space="preserve">rem </w:t>
      </w:r>
      <w:r>
        <w:rPr>
          <w:b/>
        </w:rPr>
        <w:t xml:space="preserve">ezért </w:t>
      </w:r>
      <w:r w:rsidRPr="00BE6C4E">
        <w:rPr>
          <w:b/>
        </w:rPr>
        <w:t>a Tisztelt Képviselő-testületet, hogy az előterjesztést megtárgyalni és a mellékelt határozat</w:t>
      </w:r>
      <w:r>
        <w:rPr>
          <w:b/>
        </w:rPr>
        <w:t>-</w:t>
      </w:r>
      <w:r w:rsidRPr="00BE6C4E">
        <w:rPr>
          <w:b/>
        </w:rPr>
        <w:t>tervezetben foglaltakról dönteni szíveskedjen.</w:t>
      </w: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Pr="00B87B21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  <w:r w:rsidRPr="00B87B21">
        <w:t>Tiszavasvári, 2</w:t>
      </w:r>
      <w:r>
        <w:t>017</w:t>
      </w:r>
      <w:r w:rsidRPr="00B87B21">
        <w:t xml:space="preserve">. </w:t>
      </w:r>
      <w:r>
        <w:t>július 21.</w:t>
      </w: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Pr="00B87B21" w:rsidRDefault="00EB40DA" w:rsidP="00EB40DA">
      <w:pPr>
        <w:spacing w:line="240" w:lineRule="auto"/>
        <w:jc w:val="both"/>
      </w:pPr>
    </w:p>
    <w:p w:rsidR="00EB40DA" w:rsidRPr="00B87B21" w:rsidRDefault="00EB40DA" w:rsidP="00EB40DA">
      <w:pPr>
        <w:tabs>
          <w:tab w:val="center" w:pos="6804"/>
        </w:tabs>
        <w:spacing w:line="240" w:lineRule="auto"/>
        <w:jc w:val="both"/>
        <w:rPr>
          <w:b/>
        </w:rPr>
      </w:pPr>
      <w:r w:rsidRPr="00B87B21">
        <w:tab/>
      </w:r>
      <w:r w:rsidRPr="00B87B21">
        <w:rPr>
          <w:b/>
        </w:rPr>
        <w:t>Dr. Fülöp Erik</w:t>
      </w:r>
    </w:p>
    <w:p w:rsidR="00EB40DA" w:rsidRDefault="00EB40DA" w:rsidP="00EB40DA">
      <w:pPr>
        <w:tabs>
          <w:tab w:val="center" w:pos="6804"/>
        </w:tabs>
        <w:spacing w:line="240" w:lineRule="auto"/>
        <w:rPr>
          <w:b/>
        </w:rPr>
      </w:pPr>
      <w:r w:rsidRPr="00B87B21">
        <w:rPr>
          <w:b/>
        </w:rPr>
        <w:tab/>
      </w:r>
      <w:proofErr w:type="gramStart"/>
      <w:r w:rsidRPr="00B87B21">
        <w:rPr>
          <w:b/>
        </w:rPr>
        <w:t>polgármester</w:t>
      </w:r>
      <w:proofErr w:type="gramEnd"/>
    </w:p>
    <w:p w:rsidR="00EB40DA" w:rsidRPr="00B87B21" w:rsidRDefault="00EB40DA" w:rsidP="00EB40DA">
      <w:pPr>
        <w:tabs>
          <w:tab w:val="center" w:pos="6804"/>
        </w:tabs>
        <w:spacing w:line="240" w:lineRule="auto"/>
        <w:rPr>
          <w:b/>
        </w:rPr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</w:p>
    <w:p w:rsidR="00EB40DA" w:rsidRPr="00E17C74" w:rsidRDefault="00EB40DA" w:rsidP="00EB40DA">
      <w:pPr>
        <w:spacing w:line="240" w:lineRule="auto"/>
        <w:jc w:val="both"/>
        <w:rPr>
          <w:b/>
          <w:sz w:val="16"/>
          <w:szCs w:val="16"/>
        </w:rPr>
      </w:pPr>
      <w:r w:rsidRPr="00E17C74">
        <w:rPr>
          <w:sz w:val="16"/>
          <w:szCs w:val="16"/>
        </w:rPr>
        <w:t>1</w:t>
      </w:r>
      <w:proofErr w:type="gramStart"/>
      <w:r w:rsidRPr="00E17C74">
        <w:rPr>
          <w:sz w:val="16"/>
          <w:szCs w:val="16"/>
        </w:rPr>
        <w:t>.</w:t>
      </w:r>
      <w:r w:rsidRPr="00E17C74">
        <w:rPr>
          <w:b/>
          <w:sz w:val="16"/>
          <w:szCs w:val="16"/>
        </w:rPr>
        <w:t>melléklet</w:t>
      </w:r>
      <w:proofErr w:type="gramEnd"/>
      <w:r w:rsidRPr="00E17C74">
        <w:rPr>
          <w:b/>
          <w:sz w:val="16"/>
          <w:szCs w:val="16"/>
        </w:rPr>
        <w:t xml:space="preserve"> a „Támogatási megállapodás kezdeményezése a </w:t>
      </w:r>
      <w:proofErr w:type="spellStart"/>
      <w:r w:rsidRPr="00E17C74">
        <w:rPr>
          <w:b/>
          <w:sz w:val="16"/>
          <w:szCs w:val="16"/>
        </w:rPr>
        <w:t>tiszadadai</w:t>
      </w:r>
      <w:proofErr w:type="spellEnd"/>
      <w:r w:rsidRPr="00E17C74">
        <w:rPr>
          <w:b/>
          <w:sz w:val="16"/>
          <w:szCs w:val="16"/>
        </w:rPr>
        <w:t xml:space="preserve"> támogató szolgálat vonatkozásában</w:t>
      </w:r>
      <w:r>
        <w:rPr>
          <w:b/>
          <w:sz w:val="16"/>
          <w:szCs w:val="16"/>
        </w:rPr>
        <w:t>” megnevezésű előterjesztéshez</w:t>
      </w:r>
    </w:p>
    <w:p w:rsidR="00EB40DA" w:rsidRPr="00E17C74" w:rsidRDefault="00EB40DA" w:rsidP="00EB40DA">
      <w:pPr>
        <w:spacing w:line="240" w:lineRule="auto"/>
        <w:ind w:left="720"/>
        <w:jc w:val="both"/>
        <w:rPr>
          <w:b/>
          <w:sz w:val="16"/>
          <w:szCs w:val="16"/>
        </w:rPr>
        <w:sectPr w:rsidR="00EB40DA" w:rsidRPr="00E17C74" w:rsidSect="005370A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16"/>
          <w:szCs w:val="16"/>
        </w:rPr>
        <w:t xml:space="preserve"> </w:t>
      </w:r>
    </w:p>
    <w:p w:rsidR="00EB40DA" w:rsidRDefault="00EB40DA" w:rsidP="00EB40DA">
      <w:pPr>
        <w:spacing w:line="240" w:lineRule="auto"/>
        <w:jc w:val="both"/>
      </w:pPr>
      <w:r>
        <w:lastRenderedPageBreak/>
        <w:t xml:space="preserve"> </w:t>
      </w:r>
    </w:p>
    <w:tbl>
      <w:tblPr>
        <w:tblpPr w:leftFromText="141" w:rightFromText="141" w:vertAnchor="page" w:horzAnchor="margin" w:tblpXSpec="center" w:tblpY="1171"/>
        <w:tblW w:w="153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1151"/>
        <w:gridCol w:w="1000"/>
        <w:gridCol w:w="1160"/>
        <w:gridCol w:w="1200"/>
        <w:gridCol w:w="1100"/>
        <w:gridCol w:w="1140"/>
        <w:gridCol w:w="1151"/>
        <w:gridCol w:w="1120"/>
        <w:gridCol w:w="1140"/>
        <w:gridCol w:w="1151"/>
        <w:gridCol w:w="1120"/>
      </w:tblGrid>
      <w:tr w:rsidR="00EB40DA" w:rsidRPr="00F43D8B" w:rsidTr="00FD0C6C">
        <w:trPr>
          <w:trHeight w:val="300"/>
        </w:trPr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Megnevezés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Tiszavasvári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Tiszadada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Összesen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Tiszavasvári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Tiszadada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Összesen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Tiszavasvári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Tiszadada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Összesen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Tiszavasvári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Tiszadada</w:t>
            </w:r>
          </w:p>
        </w:tc>
      </w:tr>
      <w:tr w:rsidR="00EB40DA" w:rsidRPr="00F43D8B" w:rsidTr="00FD0C6C">
        <w:trPr>
          <w:trHeight w:val="300"/>
        </w:trPr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0DA" w:rsidRPr="00F43D8B" w:rsidRDefault="00EB40DA" w:rsidP="00FD0C6C">
            <w:pPr>
              <w:rPr>
                <w:color w:val="000000"/>
                <w:sz w:val="20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2013. II. félév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0DA" w:rsidRPr="00F43D8B" w:rsidRDefault="00EB40DA" w:rsidP="00FD0C6C">
            <w:pPr>
              <w:rPr>
                <w:color w:val="000000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2014. év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0DA" w:rsidRPr="00F43D8B" w:rsidRDefault="00EB40DA" w:rsidP="00FD0C6C">
            <w:pPr>
              <w:rPr>
                <w:color w:val="000000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2015. év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0DA" w:rsidRPr="00F43D8B" w:rsidRDefault="00EB40DA" w:rsidP="00FD0C6C">
            <w:pPr>
              <w:rPr>
                <w:color w:val="000000"/>
                <w:sz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center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2016.09.30</w:t>
            </w:r>
          </w:p>
        </w:tc>
      </w:tr>
      <w:tr w:rsidR="00EB40DA" w:rsidRPr="00F43D8B" w:rsidTr="00FD0C6C">
        <w:trPr>
          <w:trHeight w:val="48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Kiadások összesen: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5 725 679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4 777 356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10 503 035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11 192 440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9 594 516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20 786 956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9 762 468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10 572 765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20 335 233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6 561 240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8 354 452</w:t>
            </w:r>
          </w:p>
        </w:tc>
      </w:tr>
      <w:tr w:rsidR="00EB40DA" w:rsidRPr="00F43D8B" w:rsidTr="00FD0C6C">
        <w:trPr>
          <w:trHeight w:val="51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Bevételek összesen: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4 637 452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4 276 382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8 913 834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9 330 390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8 485 730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17 816 120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 xml:space="preserve">8 495 </w:t>
            </w:r>
            <w:proofErr w:type="spellStart"/>
            <w:r w:rsidRPr="00F43D8B">
              <w:rPr>
                <w:b/>
                <w:bCs/>
                <w:color w:val="000000"/>
                <w:sz w:val="20"/>
              </w:rPr>
              <w:t>495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8 534 813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17 030 308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8 045 120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8 064 561</w:t>
            </w:r>
          </w:p>
        </w:tc>
      </w:tr>
      <w:tr w:rsidR="00EB40DA" w:rsidRPr="00F43D8B" w:rsidTr="00FD0C6C">
        <w:trPr>
          <w:trHeight w:val="46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Többlet (+) / Hiány (-)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-1 088 227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-500 974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-1 589 201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-1 862 050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-1 108 786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-2 970 836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-1 266 973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-2 037 952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-3 304 925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1 483 880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-289 891</w:t>
            </w:r>
          </w:p>
        </w:tc>
      </w:tr>
      <w:tr w:rsidR="00EB40DA" w:rsidRPr="00F43D8B" w:rsidTr="00FD0C6C">
        <w:trPr>
          <w:trHeight w:val="37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Előző elszámolás különbözet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193 788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1 071 662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1 265 450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DA" w:rsidRPr="00F43D8B" w:rsidRDefault="00EB40DA" w:rsidP="00FD0C6C">
            <w:pPr>
              <w:rPr>
                <w:color w:val="000000"/>
              </w:rPr>
            </w:pPr>
            <w:r w:rsidRPr="00F43D8B">
              <w:rPr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DA" w:rsidRPr="00F43D8B" w:rsidRDefault="00EB40DA" w:rsidP="00FD0C6C">
            <w:pPr>
              <w:jc w:val="right"/>
              <w:rPr>
                <w:color w:val="000000"/>
              </w:rPr>
            </w:pPr>
            <w:r w:rsidRPr="00F43D8B">
              <w:rPr>
                <w:color w:val="000000"/>
              </w:rPr>
              <w:t>570 688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color w:val="000000"/>
                <w:sz w:val="20"/>
              </w:rPr>
            </w:pPr>
            <w:r w:rsidRPr="00F43D8B">
              <w:rPr>
                <w:color w:val="000000"/>
                <w:sz w:val="20"/>
              </w:rPr>
              <w:t>570 688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DA" w:rsidRPr="00F43D8B" w:rsidRDefault="00EB40DA" w:rsidP="00FD0C6C">
            <w:pPr>
              <w:rPr>
                <w:color w:val="000000"/>
              </w:rPr>
            </w:pPr>
            <w:r w:rsidRPr="00F43D8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DA" w:rsidRPr="00F43D8B" w:rsidRDefault="00EB40DA" w:rsidP="00FD0C6C">
            <w:pPr>
              <w:rPr>
                <w:color w:val="000000"/>
              </w:rPr>
            </w:pPr>
            <w:r w:rsidRPr="00F43D8B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B40DA" w:rsidRPr="00F43D8B" w:rsidRDefault="00EB40DA" w:rsidP="00FD0C6C">
            <w:pPr>
              <w:rPr>
                <w:color w:val="000000"/>
              </w:rPr>
            </w:pPr>
            <w:r w:rsidRPr="00F43D8B">
              <w:rPr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DA" w:rsidRPr="00F43D8B" w:rsidRDefault="00EB40DA" w:rsidP="00FD0C6C">
            <w:pPr>
              <w:rPr>
                <w:color w:val="000000"/>
              </w:rPr>
            </w:pPr>
            <w:r w:rsidRPr="00F43D8B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0DA" w:rsidRPr="00F43D8B" w:rsidRDefault="00EB40DA" w:rsidP="00FD0C6C">
            <w:pPr>
              <w:rPr>
                <w:color w:val="000000"/>
              </w:rPr>
            </w:pPr>
            <w:r w:rsidRPr="00F43D8B">
              <w:rPr>
                <w:color w:val="000000"/>
              </w:rPr>
              <w:t> </w:t>
            </w:r>
          </w:p>
        </w:tc>
      </w:tr>
      <w:tr w:rsidR="00EB40DA" w:rsidRPr="00F43D8B" w:rsidTr="00FD0C6C">
        <w:trPr>
          <w:trHeight w:val="510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rPr>
                <w:b/>
                <w:bCs/>
                <w:color w:val="000000"/>
                <w:sz w:val="20"/>
              </w:rPr>
            </w:pPr>
            <w:r w:rsidRPr="00F43D8B">
              <w:rPr>
                <w:b/>
                <w:bCs/>
                <w:color w:val="000000"/>
                <w:sz w:val="20"/>
              </w:rPr>
              <w:t>Korrigált Többlet (+) / Hiány (-)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-894 439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570 688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-323 751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-1 862 050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-538 098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-2 400 148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-1 266 973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-2 037 952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-3 304 925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1 483 880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0DA" w:rsidRPr="00F43D8B" w:rsidRDefault="00EB40DA" w:rsidP="00FD0C6C">
            <w:pPr>
              <w:jc w:val="right"/>
              <w:rPr>
                <w:b/>
                <w:bCs/>
                <w:color w:val="000000"/>
              </w:rPr>
            </w:pPr>
            <w:r w:rsidRPr="00F43D8B">
              <w:rPr>
                <w:b/>
                <w:bCs/>
                <w:color w:val="000000"/>
              </w:rPr>
              <w:t>-289 891</w:t>
            </w:r>
          </w:p>
        </w:tc>
      </w:tr>
    </w:tbl>
    <w:p w:rsidR="00EB40DA" w:rsidRPr="002E58E0" w:rsidRDefault="00EB40DA" w:rsidP="00EB40DA">
      <w:pPr>
        <w:rPr>
          <w:sz w:val="16"/>
          <w:szCs w:val="16"/>
        </w:rPr>
      </w:pPr>
    </w:p>
    <w:p w:rsidR="00EB40DA" w:rsidRPr="002E58E0" w:rsidRDefault="00EB40DA" w:rsidP="00EB40DA">
      <w:pPr>
        <w:rPr>
          <w:sz w:val="16"/>
          <w:szCs w:val="16"/>
        </w:rPr>
      </w:pPr>
      <w:r w:rsidRPr="002E58E0">
        <w:rPr>
          <w:sz w:val="16"/>
          <w:szCs w:val="16"/>
        </w:rPr>
        <w:t>2013. II. félévben Tiszadada fizetési kötelezettsége</w:t>
      </w:r>
      <w:proofErr w:type="gramStart"/>
      <w:r w:rsidRPr="002E58E0">
        <w:rPr>
          <w:sz w:val="16"/>
          <w:szCs w:val="16"/>
        </w:rPr>
        <w:t>:</w:t>
      </w:r>
      <w:r w:rsidRPr="002E58E0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</w:t>
      </w:r>
      <w:r w:rsidRPr="002E58E0">
        <w:rPr>
          <w:sz w:val="16"/>
          <w:szCs w:val="16"/>
        </w:rPr>
        <w:t>500.</w:t>
      </w:r>
      <w:proofErr w:type="gramEnd"/>
      <w:r w:rsidRPr="002E58E0">
        <w:rPr>
          <w:sz w:val="16"/>
          <w:szCs w:val="16"/>
        </w:rPr>
        <w:t>974,- Ft</w:t>
      </w:r>
    </w:p>
    <w:p w:rsidR="00EB40DA" w:rsidRPr="002E58E0" w:rsidRDefault="00EB40DA" w:rsidP="00EB40DA">
      <w:pPr>
        <w:rPr>
          <w:sz w:val="16"/>
          <w:szCs w:val="16"/>
        </w:rPr>
      </w:pPr>
      <w:r w:rsidRPr="002E58E0">
        <w:rPr>
          <w:sz w:val="16"/>
          <w:szCs w:val="16"/>
        </w:rPr>
        <w:t xml:space="preserve">Tiszadada Község Önkormányzata teljesített: </w:t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  <w:t xml:space="preserve">1.071.662,- Ft → </w:t>
      </w:r>
      <w:proofErr w:type="gramStart"/>
      <w:r w:rsidRPr="002E58E0">
        <w:rPr>
          <w:sz w:val="16"/>
          <w:szCs w:val="16"/>
        </w:rPr>
        <w:t>ezáltal</w:t>
      </w:r>
      <w:proofErr w:type="gramEnd"/>
      <w:r w:rsidRPr="002E58E0">
        <w:rPr>
          <w:sz w:val="16"/>
          <w:szCs w:val="16"/>
        </w:rPr>
        <w:t xml:space="preserve"> 570.688,- Ft többlet keletkezett</w:t>
      </w:r>
    </w:p>
    <w:p w:rsidR="00EB40DA" w:rsidRPr="002E58E0" w:rsidRDefault="00EB40DA" w:rsidP="00EB40DA">
      <w:pPr>
        <w:rPr>
          <w:sz w:val="16"/>
          <w:szCs w:val="16"/>
        </w:rPr>
      </w:pPr>
    </w:p>
    <w:p w:rsidR="00EB40DA" w:rsidRPr="002E58E0" w:rsidRDefault="00EB40DA" w:rsidP="00EB40DA">
      <w:pPr>
        <w:rPr>
          <w:sz w:val="16"/>
          <w:szCs w:val="16"/>
        </w:rPr>
      </w:pPr>
      <w:r w:rsidRPr="002E58E0">
        <w:rPr>
          <w:sz w:val="16"/>
          <w:szCs w:val="16"/>
        </w:rPr>
        <w:t>2014. évben Tiszadada fizetési kötelezettsége:</w:t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  <w:t>1.108.786,- Ft</w:t>
      </w:r>
    </w:p>
    <w:p w:rsidR="00EB40DA" w:rsidRPr="002E58E0" w:rsidRDefault="00EB40DA" w:rsidP="00EB40DA">
      <w:pPr>
        <w:rPr>
          <w:sz w:val="16"/>
          <w:szCs w:val="16"/>
        </w:rPr>
      </w:pPr>
      <w:r w:rsidRPr="002E58E0">
        <w:rPr>
          <w:sz w:val="16"/>
          <w:szCs w:val="16"/>
        </w:rPr>
        <w:t>Tiszadada Község Önkormányzata teljesített</w:t>
      </w:r>
      <w:proofErr w:type="gramStart"/>
      <w:r w:rsidRPr="002E58E0">
        <w:rPr>
          <w:sz w:val="16"/>
          <w:szCs w:val="16"/>
        </w:rPr>
        <w:t xml:space="preserve">: </w:t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  <w:t xml:space="preserve">  0</w:t>
      </w:r>
      <w:proofErr w:type="gramEnd"/>
      <w:r w:rsidRPr="002E58E0">
        <w:rPr>
          <w:sz w:val="16"/>
          <w:szCs w:val="16"/>
        </w:rPr>
        <w:t>,- Ft → előző évi elszámolásból 570.688,- Ft került jóváírásra</w:t>
      </w:r>
    </w:p>
    <w:p w:rsidR="00EB40DA" w:rsidRPr="002E58E0" w:rsidRDefault="00EB40DA" w:rsidP="00EB40DA">
      <w:pPr>
        <w:rPr>
          <w:sz w:val="16"/>
          <w:szCs w:val="16"/>
        </w:rPr>
      </w:pP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</w:r>
      <w:r w:rsidRPr="002E58E0">
        <w:rPr>
          <w:sz w:val="16"/>
          <w:szCs w:val="16"/>
        </w:rPr>
        <w:tab/>
        <w:t xml:space="preserve">   </w:t>
      </w:r>
    </w:p>
    <w:p w:rsidR="00EB40DA" w:rsidRPr="002E58E0" w:rsidRDefault="00EB40DA" w:rsidP="00EB40DA">
      <w:pPr>
        <w:ind w:left="4956" w:firstLine="708"/>
        <w:rPr>
          <w:b/>
          <w:sz w:val="16"/>
          <w:szCs w:val="16"/>
        </w:rPr>
      </w:pPr>
      <w:r w:rsidRPr="002E58E0">
        <w:rPr>
          <w:b/>
          <w:sz w:val="16"/>
          <w:szCs w:val="16"/>
        </w:rPr>
        <w:t xml:space="preserve">   538.098,- Ft hiány - 2014. év</w:t>
      </w:r>
    </w:p>
    <w:p w:rsidR="00EB40DA" w:rsidRPr="009E0B23" w:rsidRDefault="00EB40DA" w:rsidP="00EB40DA">
      <w:pPr>
        <w:rPr>
          <w:sz w:val="16"/>
          <w:szCs w:val="16"/>
        </w:rPr>
      </w:pPr>
      <w:r w:rsidRPr="009E0B23">
        <w:rPr>
          <w:sz w:val="16"/>
          <w:szCs w:val="16"/>
        </w:rPr>
        <w:t>2015. évben Tiszadada fizetési kötelezettsége:</w:t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  <w:t>2.037.952,- Ft</w:t>
      </w:r>
    </w:p>
    <w:p w:rsidR="00EB40DA" w:rsidRPr="009E0B23" w:rsidRDefault="00EB40DA" w:rsidP="00EB40DA">
      <w:pPr>
        <w:rPr>
          <w:sz w:val="16"/>
          <w:szCs w:val="16"/>
        </w:rPr>
      </w:pPr>
      <w:r w:rsidRPr="009E0B23">
        <w:rPr>
          <w:sz w:val="16"/>
          <w:szCs w:val="16"/>
        </w:rPr>
        <w:t>Tiszadada Község Önkormányzata teljesített</w:t>
      </w:r>
      <w:proofErr w:type="gramStart"/>
      <w:r w:rsidRPr="009E0B23">
        <w:rPr>
          <w:sz w:val="16"/>
          <w:szCs w:val="16"/>
        </w:rPr>
        <w:t xml:space="preserve">: </w:t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  <w:t xml:space="preserve">  0</w:t>
      </w:r>
      <w:proofErr w:type="gramEnd"/>
      <w:r w:rsidRPr="009E0B23">
        <w:rPr>
          <w:sz w:val="16"/>
          <w:szCs w:val="16"/>
        </w:rPr>
        <w:t xml:space="preserve">,- Ft  </w:t>
      </w:r>
    </w:p>
    <w:p w:rsidR="00EB40DA" w:rsidRPr="009E0B23" w:rsidRDefault="00EB40DA" w:rsidP="00EB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320"/>
        </w:tabs>
        <w:rPr>
          <w:sz w:val="16"/>
          <w:szCs w:val="16"/>
        </w:rPr>
      </w:pP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  <w:t xml:space="preserve">   </w:t>
      </w:r>
      <w:r w:rsidRPr="009E0B23">
        <w:rPr>
          <w:sz w:val="16"/>
          <w:szCs w:val="16"/>
        </w:rPr>
        <w:tab/>
      </w:r>
    </w:p>
    <w:p w:rsidR="00EB40DA" w:rsidRPr="009E0B23" w:rsidRDefault="00EB40DA" w:rsidP="00EB40DA">
      <w:pPr>
        <w:ind w:left="4956" w:firstLine="708"/>
        <w:rPr>
          <w:b/>
          <w:sz w:val="16"/>
          <w:szCs w:val="16"/>
        </w:rPr>
      </w:pPr>
      <w:r w:rsidRPr="009E0B23">
        <w:rPr>
          <w:b/>
          <w:sz w:val="16"/>
          <w:szCs w:val="16"/>
        </w:rPr>
        <w:t>2.037.952,- Ft hiány - 2015. év</w:t>
      </w:r>
    </w:p>
    <w:p w:rsidR="00EB40DA" w:rsidRPr="009E0B23" w:rsidRDefault="00EB40DA" w:rsidP="00EB40DA">
      <w:pPr>
        <w:rPr>
          <w:sz w:val="16"/>
          <w:szCs w:val="16"/>
        </w:rPr>
      </w:pPr>
    </w:p>
    <w:p w:rsidR="00EB40DA" w:rsidRPr="009E0B23" w:rsidRDefault="00EB40DA" w:rsidP="00EB40DA">
      <w:pPr>
        <w:rPr>
          <w:sz w:val="16"/>
          <w:szCs w:val="16"/>
        </w:rPr>
      </w:pPr>
      <w:r w:rsidRPr="009E0B23">
        <w:rPr>
          <w:sz w:val="16"/>
          <w:szCs w:val="16"/>
        </w:rPr>
        <w:t>2016. évben Tiszadada fizetési kötelezettsége</w:t>
      </w:r>
      <w:proofErr w:type="gramStart"/>
      <w:r w:rsidRPr="009E0B23">
        <w:rPr>
          <w:sz w:val="16"/>
          <w:szCs w:val="16"/>
        </w:rPr>
        <w:t>:</w:t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  <w:t xml:space="preserve">   289.</w:t>
      </w:r>
      <w:proofErr w:type="gramEnd"/>
      <w:r w:rsidRPr="009E0B23">
        <w:rPr>
          <w:sz w:val="16"/>
          <w:szCs w:val="16"/>
        </w:rPr>
        <w:t>891,- Ft</w:t>
      </w:r>
    </w:p>
    <w:p w:rsidR="00EB40DA" w:rsidRPr="009E0B23" w:rsidRDefault="00EB40DA" w:rsidP="00EB40DA">
      <w:pPr>
        <w:rPr>
          <w:sz w:val="16"/>
          <w:szCs w:val="16"/>
        </w:rPr>
      </w:pPr>
      <w:r w:rsidRPr="009E0B23">
        <w:rPr>
          <w:sz w:val="16"/>
          <w:szCs w:val="16"/>
        </w:rPr>
        <w:t>Tiszadada Község Önkormányzata teljesített</w:t>
      </w:r>
      <w:proofErr w:type="gramStart"/>
      <w:r w:rsidRPr="009E0B23">
        <w:rPr>
          <w:sz w:val="16"/>
          <w:szCs w:val="16"/>
        </w:rPr>
        <w:t xml:space="preserve">: </w:t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  <w:t xml:space="preserve">  0</w:t>
      </w:r>
      <w:proofErr w:type="gramEnd"/>
      <w:r w:rsidRPr="009E0B23">
        <w:rPr>
          <w:sz w:val="16"/>
          <w:szCs w:val="16"/>
        </w:rPr>
        <w:t xml:space="preserve">,- Ft  </w:t>
      </w:r>
    </w:p>
    <w:p w:rsidR="00EB40DA" w:rsidRPr="009E0B23" w:rsidRDefault="00EB40DA" w:rsidP="00EB40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320"/>
        </w:tabs>
        <w:rPr>
          <w:sz w:val="16"/>
          <w:szCs w:val="16"/>
        </w:rPr>
      </w:pP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</w:r>
      <w:r w:rsidRPr="009E0B23">
        <w:rPr>
          <w:sz w:val="16"/>
          <w:szCs w:val="16"/>
        </w:rPr>
        <w:tab/>
        <w:t xml:space="preserve">   </w:t>
      </w:r>
      <w:r w:rsidRPr="009E0B23">
        <w:rPr>
          <w:sz w:val="16"/>
          <w:szCs w:val="16"/>
        </w:rPr>
        <w:tab/>
      </w:r>
    </w:p>
    <w:p w:rsidR="00EB40DA" w:rsidRPr="009E0B23" w:rsidRDefault="00EB40DA" w:rsidP="00EB40DA">
      <w:pPr>
        <w:ind w:left="4956" w:firstLine="708"/>
        <w:rPr>
          <w:b/>
          <w:sz w:val="16"/>
          <w:szCs w:val="16"/>
        </w:rPr>
      </w:pPr>
      <w:r w:rsidRPr="009E0B23">
        <w:rPr>
          <w:b/>
          <w:sz w:val="16"/>
          <w:szCs w:val="16"/>
        </w:rPr>
        <w:t xml:space="preserve">   289.891,- Ft hiány - 2016. év</w:t>
      </w:r>
      <w:r w:rsidR="000A332C">
        <w:rPr>
          <w:b/>
          <w:sz w:val="16"/>
          <w:szCs w:val="16"/>
        </w:rPr>
        <w:t xml:space="preserve"> szeptember 30-ig figyelembe véve.</w:t>
      </w:r>
    </w:p>
    <w:p w:rsidR="00EB40DA" w:rsidRPr="009E0B23" w:rsidRDefault="00EB40DA" w:rsidP="00EB40DA">
      <w:pPr>
        <w:rPr>
          <w:b/>
          <w:sz w:val="16"/>
          <w:szCs w:val="16"/>
        </w:rPr>
      </w:pPr>
      <w:r w:rsidRPr="009E0B23">
        <w:rPr>
          <w:b/>
          <w:sz w:val="16"/>
          <w:szCs w:val="16"/>
        </w:rPr>
        <w:t>Fizetési kötelezettség összesen:</w:t>
      </w:r>
      <w:r w:rsidRPr="009E0B23">
        <w:rPr>
          <w:b/>
          <w:sz w:val="16"/>
          <w:szCs w:val="16"/>
        </w:rPr>
        <w:tab/>
        <w:t>3.937.603,- Ft</w:t>
      </w:r>
    </w:p>
    <w:p w:rsidR="00EB40DA" w:rsidRPr="009E0B23" w:rsidRDefault="00EB40DA" w:rsidP="00EB40DA">
      <w:pPr>
        <w:rPr>
          <w:b/>
          <w:sz w:val="16"/>
          <w:szCs w:val="16"/>
        </w:rPr>
      </w:pPr>
      <w:r w:rsidRPr="009E0B23">
        <w:rPr>
          <w:b/>
          <w:sz w:val="16"/>
          <w:szCs w:val="16"/>
        </w:rPr>
        <w:t>Ebből teljesített:</w:t>
      </w:r>
      <w:r w:rsidRPr="009E0B23">
        <w:rPr>
          <w:b/>
          <w:sz w:val="16"/>
          <w:szCs w:val="16"/>
        </w:rPr>
        <w:tab/>
      </w:r>
      <w:r w:rsidRPr="009E0B23">
        <w:rPr>
          <w:b/>
          <w:sz w:val="16"/>
          <w:szCs w:val="16"/>
        </w:rPr>
        <w:tab/>
      </w:r>
      <w:r w:rsidRPr="009E0B23">
        <w:rPr>
          <w:b/>
          <w:sz w:val="16"/>
          <w:szCs w:val="16"/>
        </w:rPr>
        <w:tab/>
        <w:t>1.071.662,- Ft</w:t>
      </w:r>
    </w:p>
    <w:p w:rsidR="00F94919" w:rsidRDefault="00EB40DA" w:rsidP="00EB40DA">
      <w:pPr>
        <w:rPr>
          <w:b/>
          <w:sz w:val="16"/>
          <w:szCs w:val="16"/>
        </w:rPr>
        <w:sectPr w:rsidR="00F94919" w:rsidSect="002E58E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9E0B23">
        <w:rPr>
          <w:b/>
          <w:sz w:val="16"/>
          <w:szCs w:val="16"/>
        </w:rPr>
        <w:t>Fennálló tartozás:</w:t>
      </w:r>
      <w:r w:rsidRPr="009E0B23">
        <w:rPr>
          <w:b/>
          <w:sz w:val="16"/>
          <w:szCs w:val="16"/>
        </w:rPr>
        <w:tab/>
      </w:r>
      <w:r w:rsidRPr="009E0B23">
        <w:rPr>
          <w:b/>
          <w:sz w:val="16"/>
          <w:szCs w:val="16"/>
        </w:rPr>
        <w:tab/>
      </w:r>
      <w:r w:rsidRPr="009E0B23">
        <w:rPr>
          <w:b/>
          <w:sz w:val="16"/>
          <w:szCs w:val="16"/>
        </w:rPr>
        <w:tab/>
        <w:t>2.865.941,- Ft</w:t>
      </w:r>
    </w:p>
    <w:tbl>
      <w:tblPr>
        <w:tblW w:w="1372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5"/>
        <w:gridCol w:w="1475"/>
        <w:gridCol w:w="1237"/>
        <w:gridCol w:w="1237"/>
        <w:gridCol w:w="1475"/>
        <w:gridCol w:w="1208"/>
        <w:gridCol w:w="1644"/>
      </w:tblGrid>
      <w:tr w:rsidR="00F94919" w:rsidRPr="00F94919" w:rsidTr="00F94919">
        <w:trPr>
          <w:trHeight w:val="375"/>
          <w:jc w:val="center"/>
        </w:trPr>
        <w:tc>
          <w:tcPr>
            <w:tcW w:w="13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919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A Támogató Szolgálat </w:t>
            </w:r>
          </w:p>
        </w:tc>
      </w:tr>
      <w:tr w:rsidR="00F94919" w:rsidRPr="00F94919" w:rsidTr="00F94919">
        <w:trPr>
          <w:trHeight w:val="375"/>
          <w:jc w:val="center"/>
        </w:trPr>
        <w:tc>
          <w:tcPr>
            <w:tcW w:w="13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94919">
              <w:rPr>
                <w:b/>
                <w:bCs/>
                <w:color w:val="000000"/>
                <w:sz w:val="28"/>
                <w:szCs w:val="28"/>
              </w:rPr>
              <w:t>bevételeinek és kiadásainak megosztása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F94919">
              <w:rPr>
                <w:i/>
                <w:iCs/>
                <w:color w:val="000000"/>
                <w:sz w:val="22"/>
                <w:szCs w:val="22"/>
              </w:rPr>
              <w:t>adatok: Ft-ban</w:t>
            </w:r>
          </w:p>
        </w:tc>
      </w:tr>
      <w:tr w:rsidR="00F94919" w:rsidRPr="00F94919" w:rsidTr="00F94919">
        <w:trPr>
          <w:trHeight w:val="540"/>
          <w:jc w:val="center"/>
        </w:trPr>
        <w:tc>
          <w:tcPr>
            <w:tcW w:w="5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Feladat, megnevezés</w:t>
            </w:r>
          </w:p>
        </w:tc>
        <w:tc>
          <w:tcPr>
            <w:tcW w:w="394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2016.</w:t>
            </w:r>
          </w:p>
        </w:tc>
        <w:tc>
          <w:tcPr>
            <w:tcW w:w="43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 xml:space="preserve">2017. </w:t>
            </w:r>
          </w:p>
        </w:tc>
      </w:tr>
      <w:tr w:rsidR="00F94919" w:rsidRPr="00F94919" w:rsidTr="00F94919">
        <w:trPr>
          <w:trHeight w:val="374"/>
          <w:jc w:val="center"/>
        </w:trPr>
        <w:tc>
          <w:tcPr>
            <w:tcW w:w="54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Tiszavasvári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Tiszadada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Tiszavasvári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Tiszadada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</w:tr>
      <w:tr w:rsidR="00F94919" w:rsidRPr="00F94919" w:rsidTr="00F94919">
        <w:trPr>
          <w:trHeight w:val="623"/>
          <w:jc w:val="center"/>
        </w:trPr>
        <w:tc>
          <w:tcPr>
            <w:tcW w:w="5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 xml:space="preserve">Feladategységek </w:t>
            </w:r>
            <w:proofErr w:type="gramStart"/>
            <w:r w:rsidRPr="00F94919">
              <w:rPr>
                <w:b/>
                <w:bCs/>
                <w:color w:val="000000"/>
                <w:sz w:val="22"/>
                <w:szCs w:val="22"/>
              </w:rPr>
              <w:t>alakulása</w:t>
            </w:r>
            <w:r w:rsidRPr="00F94919"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(</w:t>
            </w:r>
            <w:proofErr w:type="gramEnd"/>
            <w:r w:rsidRPr="00F94919">
              <w:rPr>
                <w:i/>
                <w:iCs/>
                <w:color w:val="000000"/>
                <w:sz w:val="22"/>
                <w:szCs w:val="22"/>
              </w:rPr>
              <w:t>2017. évben 5 hónap tényadataival számolva)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Gondozás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2 561,97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1 895,41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4 457,38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1 499,71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543,30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2 043,01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Szállítás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3 811,40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2 154,00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5 965,40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2 134,80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1 289,40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3 424,20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6 373,37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4 049,41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10 422,78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3 634,51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1 832,70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5 467,21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 xml:space="preserve">Arány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61,15%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38,85%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66,48%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33,52%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BEVÉTELEK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Alaptámogatás</w:t>
            </w:r>
            <w:r w:rsidRPr="00F94919">
              <w:rPr>
                <w:i/>
                <w:iCs/>
                <w:color w:val="000000"/>
                <w:sz w:val="22"/>
                <w:szCs w:val="22"/>
              </w:rPr>
              <w:t xml:space="preserve"> (50 % - 50%)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 xml:space="preserve">3 000 </w:t>
            </w:r>
            <w:proofErr w:type="spellStart"/>
            <w:r w:rsidRPr="00F94919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1 500 000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 xml:space="preserve">3 000 </w:t>
            </w:r>
            <w:proofErr w:type="spellStart"/>
            <w:r w:rsidRPr="00F94919">
              <w:rPr>
                <w:color w:val="000000"/>
                <w:sz w:val="22"/>
                <w:szCs w:val="22"/>
              </w:rPr>
              <w:t>000</w:t>
            </w:r>
            <w:proofErr w:type="spellEnd"/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 xml:space="preserve">Teljesítménytámogatás </w:t>
            </w:r>
            <w:r w:rsidRPr="00F94919">
              <w:rPr>
                <w:i/>
                <w:iCs/>
                <w:color w:val="000000"/>
                <w:sz w:val="22"/>
                <w:szCs w:val="22"/>
              </w:rPr>
              <w:t>(feladategység arányában)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7 681 592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4 880 608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12 562 200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8 351 141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4 211 059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12 562 200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Támogatás összesen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9 181 592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6 380 608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15 562 200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9 851 141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5 711 059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15 562 200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Saját bevétel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920 068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850 049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1 770 117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950 000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900 000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1 850 000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Bevétel mindösszesen: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10 101 660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7 230 657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17 332 317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10 801 141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6 611 059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17 412 200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Összes, a feladatra elszámolt/tervezett kiadás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9 459 970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11 456 612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20 916 582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13 447 170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7 003 031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20 450 201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Le: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 bérkompenzáció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-79 800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-176 900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-256 700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-77 600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-38 107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-115 707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 szociális ágazati pótlék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-340 526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-375 308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-715 834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-79 346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-6 800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-86 146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 szociális kiegészítő pótlék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-164 669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-533 036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-697 705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0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 szociális hozzájárulási adó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-157 949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-293 016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-450 965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-34 528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-9 880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F94919">
              <w:rPr>
                <w:color w:val="000000"/>
                <w:sz w:val="22"/>
                <w:szCs w:val="22"/>
              </w:rPr>
              <w:t>-44 408</w:t>
            </w:r>
          </w:p>
        </w:tc>
      </w:tr>
      <w:tr w:rsidR="00F94919" w:rsidRPr="00F94919" w:rsidTr="00F94919">
        <w:trPr>
          <w:trHeight w:val="300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Figyelembe vehető kiadás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8 717 026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10 078 352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18 795 378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13 255 696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6 948 244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20 203 940</w:t>
            </w:r>
          </w:p>
        </w:tc>
      </w:tr>
      <w:tr w:rsidR="00F94919" w:rsidRPr="00F94919" w:rsidTr="00F94919">
        <w:trPr>
          <w:trHeight w:val="315"/>
          <w:jc w:val="center"/>
        </w:trPr>
        <w:tc>
          <w:tcPr>
            <w:tcW w:w="5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Különbözet = bevétel-kiadás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1 384 634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-2 847 695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-1 463 061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-2 454 555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-337 185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4919" w:rsidRPr="00F94919" w:rsidRDefault="00F94919" w:rsidP="00F94919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94919">
              <w:rPr>
                <w:b/>
                <w:bCs/>
                <w:color w:val="000000"/>
                <w:sz w:val="22"/>
                <w:szCs w:val="22"/>
              </w:rPr>
              <w:t>-2 791 740</w:t>
            </w:r>
          </w:p>
        </w:tc>
      </w:tr>
    </w:tbl>
    <w:p w:rsidR="000A332C" w:rsidRDefault="000A332C" w:rsidP="00EB40DA"/>
    <w:p w:rsidR="004C3410" w:rsidRPr="009E0B23" w:rsidRDefault="004C3410" w:rsidP="00EB40DA">
      <w:pPr>
        <w:sectPr w:rsidR="004C3410" w:rsidRPr="009E0B23" w:rsidSect="00F94919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B40DA" w:rsidRDefault="00EB40DA" w:rsidP="00EB40DA">
      <w:pPr>
        <w:spacing w:line="240" w:lineRule="auto"/>
        <w:jc w:val="center"/>
        <w:rPr>
          <w:b/>
          <w:szCs w:val="24"/>
        </w:rPr>
      </w:pPr>
    </w:p>
    <w:p w:rsidR="00EB40DA" w:rsidRPr="00293A84" w:rsidRDefault="00EB40DA" w:rsidP="00EB40DA">
      <w:pPr>
        <w:spacing w:line="240" w:lineRule="auto"/>
        <w:jc w:val="center"/>
        <w:rPr>
          <w:b/>
          <w:szCs w:val="24"/>
        </w:rPr>
      </w:pPr>
      <w:r w:rsidRPr="00293A84">
        <w:rPr>
          <w:b/>
          <w:szCs w:val="24"/>
        </w:rPr>
        <w:t>TISZAVASVÁRI VÁROS ÖNKORMÁNYZATA</w:t>
      </w:r>
    </w:p>
    <w:p w:rsidR="00EB40DA" w:rsidRPr="00293A84" w:rsidRDefault="00EB40DA" w:rsidP="00EB40DA">
      <w:pPr>
        <w:spacing w:line="240" w:lineRule="auto"/>
        <w:jc w:val="center"/>
        <w:rPr>
          <w:b/>
          <w:szCs w:val="24"/>
        </w:rPr>
      </w:pPr>
      <w:r w:rsidRPr="00293A84">
        <w:rPr>
          <w:b/>
          <w:szCs w:val="24"/>
        </w:rPr>
        <w:t>KÉPVISELŐ TESTÜLETE</w:t>
      </w:r>
    </w:p>
    <w:p w:rsidR="00EB40DA" w:rsidRPr="00293A84" w:rsidRDefault="00EB40DA" w:rsidP="00EB40DA">
      <w:pPr>
        <w:spacing w:line="240" w:lineRule="auto"/>
        <w:jc w:val="center"/>
        <w:rPr>
          <w:b/>
          <w:szCs w:val="24"/>
        </w:rPr>
      </w:pPr>
      <w:r w:rsidRPr="00293A84">
        <w:rPr>
          <w:b/>
          <w:szCs w:val="24"/>
        </w:rPr>
        <w:t>……/20</w:t>
      </w:r>
      <w:r>
        <w:rPr>
          <w:b/>
          <w:szCs w:val="24"/>
        </w:rPr>
        <w:t>17</w:t>
      </w:r>
      <w:r w:rsidRPr="00293A84">
        <w:rPr>
          <w:b/>
          <w:szCs w:val="24"/>
        </w:rPr>
        <w:t>. (</w:t>
      </w:r>
      <w:r>
        <w:rPr>
          <w:b/>
          <w:szCs w:val="24"/>
        </w:rPr>
        <w:t>…….</w:t>
      </w:r>
      <w:r w:rsidRPr="00293A84">
        <w:rPr>
          <w:b/>
          <w:szCs w:val="24"/>
        </w:rPr>
        <w:t>) Kt. számú</w:t>
      </w:r>
    </w:p>
    <w:p w:rsidR="00EB40DA" w:rsidRPr="00293A84" w:rsidRDefault="00EB40DA" w:rsidP="00EB40DA">
      <w:pPr>
        <w:spacing w:line="240" w:lineRule="auto"/>
        <w:jc w:val="center"/>
        <w:rPr>
          <w:b/>
          <w:szCs w:val="24"/>
        </w:rPr>
      </w:pPr>
      <w:proofErr w:type="gramStart"/>
      <w:r w:rsidRPr="00293A84">
        <w:rPr>
          <w:b/>
          <w:szCs w:val="24"/>
        </w:rPr>
        <w:t>határozata</w:t>
      </w:r>
      <w:proofErr w:type="gramEnd"/>
    </w:p>
    <w:p w:rsidR="00EB40DA" w:rsidRPr="00B87B21" w:rsidRDefault="00EB40DA" w:rsidP="00EB40DA">
      <w:pPr>
        <w:spacing w:line="240" w:lineRule="auto"/>
        <w:jc w:val="center"/>
        <w:rPr>
          <w:b/>
        </w:rPr>
      </w:pPr>
    </w:p>
    <w:p w:rsidR="00EB40DA" w:rsidRPr="001B6CDA" w:rsidRDefault="00EB40DA" w:rsidP="00EB40DA">
      <w:pPr>
        <w:spacing w:line="240" w:lineRule="auto"/>
        <w:jc w:val="center"/>
        <w:rPr>
          <w:b/>
          <w:szCs w:val="24"/>
        </w:rPr>
      </w:pPr>
      <w:r w:rsidRPr="001B2411">
        <w:rPr>
          <w:b/>
          <w:szCs w:val="24"/>
        </w:rPr>
        <w:t>Támogatási megállapodás kezdeményezése a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tiszadadai</w:t>
      </w:r>
      <w:proofErr w:type="spellEnd"/>
      <w:r>
        <w:rPr>
          <w:b/>
          <w:szCs w:val="24"/>
        </w:rPr>
        <w:t xml:space="preserve"> támogató szolgálat vonatkozásában</w:t>
      </w:r>
    </w:p>
    <w:p w:rsidR="00EB40DA" w:rsidRPr="00FB371E" w:rsidRDefault="00EB40DA" w:rsidP="00EB40DA">
      <w:pPr>
        <w:spacing w:line="240" w:lineRule="auto"/>
        <w:jc w:val="center"/>
        <w:rPr>
          <w:b/>
          <w:szCs w:val="24"/>
        </w:rPr>
      </w:pPr>
    </w:p>
    <w:p w:rsidR="00EB40DA" w:rsidRPr="00B87B21" w:rsidRDefault="00EB40DA" w:rsidP="00EB40DA">
      <w:pPr>
        <w:spacing w:line="240" w:lineRule="auto"/>
      </w:pPr>
    </w:p>
    <w:p w:rsidR="00EB40DA" w:rsidRPr="00FB371E" w:rsidRDefault="00EB40DA" w:rsidP="00EB40DA">
      <w:pPr>
        <w:spacing w:line="240" w:lineRule="auto"/>
        <w:jc w:val="both"/>
        <w:rPr>
          <w:b/>
          <w:szCs w:val="24"/>
        </w:rPr>
      </w:pPr>
      <w:r w:rsidRPr="00FA2C60">
        <w:rPr>
          <w:szCs w:val="24"/>
        </w:rPr>
        <w:t>Tiszavasvári Város Önkormányzata Képviselő-testülete</w:t>
      </w:r>
      <w:r>
        <w:rPr>
          <w:szCs w:val="24"/>
        </w:rPr>
        <w:t xml:space="preserve"> </w:t>
      </w:r>
      <w:r w:rsidRPr="009674A0">
        <w:rPr>
          <w:b/>
          <w:szCs w:val="24"/>
        </w:rPr>
        <w:t>„</w:t>
      </w:r>
      <w:r w:rsidRPr="001B2411">
        <w:rPr>
          <w:b/>
          <w:szCs w:val="24"/>
        </w:rPr>
        <w:t>Támogatási megállapodás kezdeményezése a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tiszadadai</w:t>
      </w:r>
      <w:proofErr w:type="spellEnd"/>
      <w:r>
        <w:rPr>
          <w:b/>
          <w:szCs w:val="24"/>
        </w:rPr>
        <w:t xml:space="preserve"> támogató szolgálat vonatkozásában” szóló előterjesztéssel kapcsolatban </w:t>
      </w:r>
      <w:r>
        <w:rPr>
          <w:szCs w:val="24"/>
        </w:rPr>
        <w:t>az alábbi</w:t>
      </w:r>
      <w:r w:rsidRPr="00FA2C60">
        <w:rPr>
          <w:szCs w:val="24"/>
        </w:rPr>
        <w:t xml:space="preserve"> </w:t>
      </w:r>
      <w:r>
        <w:rPr>
          <w:szCs w:val="24"/>
        </w:rPr>
        <w:t>határozatot hozza:</w:t>
      </w:r>
    </w:p>
    <w:p w:rsidR="00EB40DA" w:rsidRDefault="00EB40DA" w:rsidP="00EB40DA">
      <w:pPr>
        <w:spacing w:line="240" w:lineRule="auto"/>
        <w:jc w:val="both"/>
        <w:rPr>
          <w:szCs w:val="24"/>
        </w:rPr>
      </w:pPr>
    </w:p>
    <w:p w:rsidR="00EB40DA" w:rsidRPr="007D2F13" w:rsidRDefault="00EB40DA" w:rsidP="00EB40DA">
      <w:pPr>
        <w:numPr>
          <w:ilvl w:val="0"/>
          <w:numId w:val="1"/>
        </w:numPr>
        <w:spacing w:line="240" w:lineRule="auto"/>
        <w:ind w:left="0" w:firstLine="0"/>
        <w:jc w:val="both"/>
      </w:pPr>
      <w:r>
        <w:rPr>
          <w:b/>
        </w:rPr>
        <w:t xml:space="preserve">Kezdeményezi </w:t>
      </w:r>
      <w:r w:rsidRPr="00F3543F">
        <w:rPr>
          <w:b/>
        </w:rPr>
        <w:t>Tiszavasvári Város Önkorm</w:t>
      </w:r>
      <w:r>
        <w:rPr>
          <w:b/>
        </w:rPr>
        <w:t>á</w:t>
      </w:r>
      <w:r w:rsidRPr="00F3543F">
        <w:rPr>
          <w:b/>
        </w:rPr>
        <w:t>nyzata</w:t>
      </w:r>
      <w:r>
        <w:rPr>
          <w:b/>
        </w:rPr>
        <w:t xml:space="preserve"> </w:t>
      </w:r>
      <w:r w:rsidRPr="005B4AEB">
        <w:t>és a</w:t>
      </w:r>
      <w:r>
        <w:rPr>
          <w:b/>
        </w:rPr>
        <w:t xml:space="preserve"> Tiszadada Község Önkormányzata között </w:t>
      </w:r>
      <w:r w:rsidRPr="005B4AEB">
        <w:t xml:space="preserve">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Liptay</w:t>
      </w:r>
      <w:proofErr w:type="spellEnd"/>
      <w:r>
        <w:rPr>
          <w:b/>
        </w:rPr>
        <w:t xml:space="preserve"> Elza Szociális és Gyermekjóléti Szolgáltató Központ (</w:t>
      </w:r>
      <w:r w:rsidRPr="001469DD">
        <w:t>a továbbiakban:</w:t>
      </w:r>
      <w:r>
        <w:rPr>
          <w:b/>
        </w:rPr>
        <w:t xml:space="preserve">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Központ) </w:t>
      </w:r>
      <w:r w:rsidRPr="005B4AEB">
        <w:t xml:space="preserve">által működtetett </w:t>
      </w:r>
      <w:r>
        <w:rPr>
          <w:b/>
        </w:rPr>
        <w:t xml:space="preserve">támogató szolgálat </w:t>
      </w:r>
      <w:proofErr w:type="spellStart"/>
      <w:r>
        <w:rPr>
          <w:b/>
        </w:rPr>
        <w:t>tiszadadai</w:t>
      </w:r>
      <w:proofErr w:type="spellEnd"/>
      <w:r>
        <w:rPr>
          <w:b/>
        </w:rPr>
        <w:t xml:space="preserve"> nyitva álló helyisége vonatkozásában – </w:t>
      </w:r>
      <w:r w:rsidRPr="001469DD">
        <w:t>a t</w:t>
      </w:r>
      <w:r w:rsidRPr="005B4AEB">
        <w:t>ámogató sz</w:t>
      </w:r>
      <w:r>
        <w:t xml:space="preserve">olgálat működéséről és </w:t>
      </w:r>
      <w:proofErr w:type="gramStart"/>
      <w:r>
        <w:t xml:space="preserve">annak </w:t>
      </w:r>
      <w:r w:rsidRPr="005B4AEB">
        <w:t xml:space="preserve"> fenntartásához</w:t>
      </w:r>
      <w:proofErr w:type="gramEnd"/>
      <w:r w:rsidRPr="005B4AEB">
        <w:t xml:space="preserve"> történő hozzájárulásról szóló</w:t>
      </w:r>
      <w:r>
        <w:t xml:space="preserve"> –</w:t>
      </w:r>
      <w:r>
        <w:rPr>
          <w:b/>
        </w:rPr>
        <w:t xml:space="preserve"> támogatási szerződés megkötését, azzal, hogy a megállapodást a jelen határozat 1. melléklete szerinti tartalommal elfogadja.</w:t>
      </w: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numPr>
          <w:ilvl w:val="0"/>
          <w:numId w:val="1"/>
        </w:numPr>
        <w:spacing w:line="240" w:lineRule="auto"/>
        <w:ind w:left="0" w:firstLine="0"/>
        <w:jc w:val="both"/>
      </w:pPr>
      <w:r>
        <w:t xml:space="preserve">Kinyilatkozza, hogy </w:t>
      </w:r>
      <w:r>
        <w:rPr>
          <w:b/>
        </w:rPr>
        <w:t xml:space="preserve">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által működtetett támogató szolgálat</w:t>
      </w:r>
      <w:r w:rsidRPr="00972492">
        <w:rPr>
          <w:b/>
        </w:rPr>
        <w:t xml:space="preserve"> </w:t>
      </w:r>
      <w:r>
        <w:rPr>
          <w:b/>
        </w:rPr>
        <w:t xml:space="preserve">Tiszadadán folytatott </w:t>
      </w:r>
      <w:r w:rsidRPr="00972492">
        <w:rPr>
          <w:b/>
        </w:rPr>
        <w:t>feladatel</w:t>
      </w:r>
      <w:r>
        <w:rPr>
          <w:b/>
        </w:rPr>
        <w:t xml:space="preserve">látását érintő - </w:t>
      </w:r>
      <w:r w:rsidRPr="0044245E">
        <w:t>Tiszavasvári Város Önkormányzata, mint fenntartó hatáskörébe tartozó</w:t>
      </w:r>
      <w:r>
        <w:rPr>
          <w:b/>
        </w:rPr>
        <w:t xml:space="preserve"> - kérdésekben</w:t>
      </w:r>
      <w:r w:rsidRPr="00972492">
        <w:rPr>
          <w:b/>
        </w:rPr>
        <w:t>, a</w:t>
      </w:r>
      <w:r>
        <w:t xml:space="preserve"> döntéshozatallal </w:t>
      </w:r>
      <w:r>
        <w:rPr>
          <w:b/>
        </w:rPr>
        <w:t>érintett Tiszadada Község Ö</w:t>
      </w:r>
      <w:r w:rsidRPr="00972492">
        <w:rPr>
          <w:b/>
        </w:rPr>
        <w:t>nkormányzat</w:t>
      </w:r>
      <w:r>
        <w:rPr>
          <w:b/>
        </w:rPr>
        <w:t>ának</w:t>
      </w:r>
      <w:r w:rsidRPr="00972492">
        <w:rPr>
          <w:b/>
        </w:rPr>
        <w:t xml:space="preserve"> </w:t>
      </w:r>
      <w:r>
        <w:rPr>
          <w:b/>
        </w:rPr>
        <w:t xml:space="preserve">előzetes véleményezési jogot biztosít, </w:t>
      </w:r>
      <w:r w:rsidRPr="001469DD">
        <w:t>melyet a határozat I. melléklete szerinti megállapodás tartalmaz.</w:t>
      </w:r>
    </w:p>
    <w:p w:rsidR="00EB40DA" w:rsidRDefault="00EB40DA" w:rsidP="00EB40DA">
      <w:pPr>
        <w:spacing w:line="240" w:lineRule="auto"/>
        <w:jc w:val="both"/>
      </w:pPr>
    </w:p>
    <w:p w:rsidR="00EB40DA" w:rsidRPr="000A332C" w:rsidRDefault="00EB40DA" w:rsidP="00EB40DA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</w:rPr>
      </w:pPr>
      <w:r>
        <w:t>Felkéri</w:t>
      </w:r>
      <w:r w:rsidRPr="009E0B23">
        <w:t xml:space="preserve"> Tiszadada Község Önkormányzatát, hogy a </w:t>
      </w:r>
      <w:r w:rsidRPr="007E1279">
        <w:rPr>
          <w:b/>
        </w:rPr>
        <w:t xml:space="preserve">2014., </w:t>
      </w:r>
      <w:r w:rsidRPr="009E0B23">
        <w:rPr>
          <w:b/>
        </w:rPr>
        <w:t xml:space="preserve">2015., 2016. évi támogató szolgálat </w:t>
      </w:r>
      <w:proofErr w:type="spellStart"/>
      <w:r w:rsidRPr="009E0B23">
        <w:rPr>
          <w:b/>
        </w:rPr>
        <w:t>tiszadadai</w:t>
      </w:r>
      <w:proofErr w:type="spellEnd"/>
      <w:r w:rsidRPr="009E0B23">
        <w:rPr>
          <w:b/>
        </w:rPr>
        <w:t xml:space="preserve"> ügyfélfogadásra nyitva álló hely fenntartásához járuljon hozzá azzal, hogy az elmaradt fizetési kötelezettségének tegyen eleget</w:t>
      </w:r>
      <w:r>
        <w:rPr>
          <w:b/>
        </w:rPr>
        <w:t xml:space="preserve">, </w:t>
      </w:r>
      <w:r w:rsidRPr="000A332C">
        <w:rPr>
          <w:b/>
        </w:rPr>
        <w:t xml:space="preserve">melyről Tiszavasvári Város Önkormányzata a számlát 2017. </w:t>
      </w:r>
      <w:r w:rsidR="000A332C" w:rsidRPr="000A332C">
        <w:rPr>
          <w:b/>
        </w:rPr>
        <w:t xml:space="preserve">szeptember 30-ig </w:t>
      </w:r>
      <w:r w:rsidRPr="000A332C">
        <w:rPr>
          <w:b/>
        </w:rPr>
        <w:t>állítja ki és küldi meg.</w:t>
      </w:r>
    </w:p>
    <w:p w:rsidR="00EB40DA" w:rsidRDefault="00EB40DA" w:rsidP="00EB40DA">
      <w:pPr>
        <w:spacing w:line="240" w:lineRule="auto"/>
        <w:jc w:val="both"/>
      </w:pPr>
    </w:p>
    <w:p w:rsidR="00EB40DA" w:rsidRPr="00E8710B" w:rsidRDefault="00EB40DA" w:rsidP="00EB40DA">
      <w:pPr>
        <w:numPr>
          <w:ilvl w:val="0"/>
          <w:numId w:val="1"/>
        </w:numPr>
        <w:spacing w:line="240" w:lineRule="auto"/>
        <w:ind w:left="0" w:firstLine="0"/>
        <w:jc w:val="both"/>
      </w:pPr>
      <w:r>
        <w:t>Felkéri a polgármestert, hogy a határozat mellékletét képező megállapodást továbbítsa Tiszadada Község Önkormányzata részére.</w:t>
      </w:r>
    </w:p>
    <w:p w:rsidR="00EB40DA" w:rsidRPr="00FA2C60" w:rsidRDefault="00EB40DA" w:rsidP="00EB40DA">
      <w:pPr>
        <w:spacing w:line="240" w:lineRule="auto"/>
        <w:jc w:val="both"/>
        <w:rPr>
          <w:szCs w:val="24"/>
        </w:rPr>
      </w:pPr>
    </w:p>
    <w:p w:rsidR="00EB40DA" w:rsidRPr="00FA2C60" w:rsidRDefault="00EB40DA" w:rsidP="00EB40DA">
      <w:pPr>
        <w:pStyle w:val="Szvegtrzs"/>
        <w:spacing w:line="240" w:lineRule="auto"/>
        <w:rPr>
          <w:szCs w:val="24"/>
        </w:rPr>
      </w:pPr>
    </w:p>
    <w:p w:rsidR="00EB40DA" w:rsidRPr="00FA2C60" w:rsidRDefault="00EB40DA" w:rsidP="00EB40DA">
      <w:pPr>
        <w:pStyle w:val="Szvegtrzs"/>
        <w:spacing w:line="240" w:lineRule="auto"/>
        <w:rPr>
          <w:szCs w:val="24"/>
        </w:rPr>
      </w:pPr>
    </w:p>
    <w:p w:rsidR="00EB40DA" w:rsidRDefault="00EB40DA" w:rsidP="00EB40DA">
      <w:pPr>
        <w:pStyle w:val="Szvegtrzs"/>
        <w:spacing w:line="240" w:lineRule="auto"/>
        <w:rPr>
          <w:szCs w:val="24"/>
        </w:rPr>
      </w:pPr>
      <w:r w:rsidRPr="00FA2C60">
        <w:rPr>
          <w:szCs w:val="24"/>
        </w:rPr>
        <w:t xml:space="preserve">Határidő: </w:t>
      </w:r>
      <w:proofErr w:type="gramStart"/>
      <w:r w:rsidRPr="00FA2C60">
        <w:rPr>
          <w:szCs w:val="24"/>
        </w:rPr>
        <w:t>azonnal</w:t>
      </w:r>
      <w:r w:rsidRPr="00FA2C60">
        <w:rPr>
          <w:szCs w:val="24"/>
        </w:rPr>
        <w:tab/>
      </w:r>
      <w:r w:rsidRPr="00FA2C60">
        <w:rPr>
          <w:szCs w:val="24"/>
        </w:rPr>
        <w:tab/>
      </w:r>
      <w:r w:rsidRPr="00FA2C60">
        <w:rPr>
          <w:szCs w:val="24"/>
        </w:rPr>
        <w:tab/>
      </w:r>
      <w:r w:rsidRPr="00FA2C60">
        <w:rPr>
          <w:szCs w:val="24"/>
        </w:rPr>
        <w:tab/>
        <w:t xml:space="preserve">      Felelős</w:t>
      </w:r>
      <w:proofErr w:type="gramEnd"/>
      <w:r w:rsidRPr="00FA2C60">
        <w:rPr>
          <w:szCs w:val="24"/>
        </w:rPr>
        <w:t>: Dr. Fülöp Erik polgármester</w:t>
      </w:r>
      <w:r w:rsidRPr="00FA2C60">
        <w:rPr>
          <w:szCs w:val="24"/>
        </w:rPr>
        <w:tab/>
      </w:r>
    </w:p>
    <w:p w:rsidR="00EB40DA" w:rsidRDefault="00EB40DA" w:rsidP="00EB40DA">
      <w:pPr>
        <w:pStyle w:val="Szvegtrzs"/>
        <w:spacing w:line="240" w:lineRule="auto"/>
        <w:rPr>
          <w:szCs w:val="24"/>
        </w:rPr>
      </w:pPr>
    </w:p>
    <w:p w:rsidR="00EB40DA" w:rsidRDefault="00EB40DA" w:rsidP="00EB40DA">
      <w:pPr>
        <w:pStyle w:val="Szvegtrzs"/>
        <w:spacing w:line="240" w:lineRule="auto"/>
        <w:rPr>
          <w:szCs w:val="24"/>
        </w:rPr>
      </w:pPr>
    </w:p>
    <w:p w:rsidR="00EB40DA" w:rsidRPr="00FA2C60" w:rsidRDefault="00EB40DA" w:rsidP="00EB40DA">
      <w:pPr>
        <w:pStyle w:val="Szvegtrzs"/>
        <w:spacing w:line="240" w:lineRule="auto"/>
        <w:rPr>
          <w:szCs w:val="24"/>
        </w:rPr>
      </w:pPr>
      <w:r w:rsidRPr="00FA2C60">
        <w:rPr>
          <w:szCs w:val="24"/>
        </w:rPr>
        <w:tab/>
      </w:r>
      <w:r w:rsidRPr="00FA2C60">
        <w:rPr>
          <w:szCs w:val="24"/>
        </w:rPr>
        <w:tab/>
      </w:r>
      <w:r w:rsidRPr="00FA2C60">
        <w:rPr>
          <w:szCs w:val="24"/>
        </w:rPr>
        <w:tab/>
      </w:r>
      <w:r w:rsidRPr="00FA2C60">
        <w:rPr>
          <w:szCs w:val="24"/>
        </w:rPr>
        <w:tab/>
        <w:t xml:space="preserve">  </w:t>
      </w:r>
      <w:r w:rsidRPr="00FA2C60">
        <w:rPr>
          <w:szCs w:val="24"/>
        </w:rPr>
        <w:tab/>
      </w:r>
      <w:r w:rsidRPr="00FA2C60">
        <w:rPr>
          <w:szCs w:val="24"/>
        </w:rPr>
        <w:tab/>
      </w:r>
      <w:r w:rsidRPr="00FA2C60">
        <w:rPr>
          <w:szCs w:val="24"/>
        </w:rPr>
        <w:tab/>
      </w:r>
      <w:r w:rsidRPr="00FA2C60">
        <w:rPr>
          <w:szCs w:val="24"/>
        </w:rPr>
        <w:tab/>
      </w:r>
      <w:r>
        <w:rPr>
          <w:szCs w:val="24"/>
        </w:rPr>
        <w:t xml:space="preserve">  </w:t>
      </w:r>
      <w:r w:rsidRPr="00FA2C60">
        <w:rPr>
          <w:szCs w:val="24"/>
        </w:rPr>
        <w:tab/>
      </w:r>
    </w:p>
    <w:p w:rsidR="00EB40DA" w:rsidRDefault="00EB40DA" w:rsidP="00EB40DA">
      <w:pPr>
        <w:spacing w:line="240" w:lineRule="auto"/>
        <w:rPr>
          <w:b/>
        </w:rPr>
      </w:pPr>
      <w:r>
        <w:rPr>
          <w:szCs w:val="24"/>
        </w:rPr>
        <w:t xml:space="preserve">    </w:t>
      </w:r>
      <w:r>
        <w:rPr>
          <w:b/>
        </w:rPr>
        <w:t xml:space="preserve"> </w:t>
      </w:r>
    </w:p>
    <w:p w:rsidR="00EB40DA" w:rsidRDefault="00EB40DA" w:rsidP="00EB40DA">
      <w:pPr>
        <w:rPr>
          <w:b/>
        </w:rPr>
      </w:pPr>
    </w:p>
    <w:p w:rsidR="00EB40DA" w:rsidRDefault="00EB40DA" w:rsidP="00EB40DA">
      <w:pPr>
        <w:rPr>
          <w:b/>
        </w:rPr>
      </w:pPr>
    </w:p>
    <w:p w:rsidR="00EB40DA" w:rsidRDefault="00EB40DA" w:rsidP="00EB40DA">
      <w:pPr>
        <w:pStyle w:val="Szvegtrzs"/>
        <w:spacing w:line="240" w:lineRule="auto"/>
        <w:rPr>
          <w:szCs w:val="24"/>
        </w:rPr>
      </w:pPr>
      <w:r w:rsidRPr="00FA2C60">
        <w:rPr>
          <w:szCs w:val="24"/>
        </w:rPr>
        <w:tab/>
      </w:r>
      <w:r w:rsidRPr="00FA2C60">
        <w:rPr>
          <w:szCs w:val="24"/>
        </w:rPr>
        <w:tab/>
      </w:r>
    </w:p>
    <w:p w:rsidR="00EB40DA" w:rsidRDefault="00EB40DA" w:rsidP="00EB40DA">
      <w:pPr>
        <w:pStyle w:val="Szvegtrzs"/>
        <w:spacing w:line="240" w:lineRule="auto"/>
        <w:rPr>
          <w:szCs w:val="24"/>
        </w:rPr>
      </w:pPr>
    </w:p>
    <w:p w:rsidR="00EB40DA" w:rsidRDefault="00EB40DA" w:rsidP="00EB40DA">
      <w:pPr>
        <w:pStyle w:val="Szvegtrzs"/>
        <w:spacing w:line="240" w:lineRule="auto"/>
        <w:rPr>
          <w:szCs w:val="24"/>
        </w:rPr>
      </w:pPr>
    </w:p>
    <w:p w:rsidR="00EB40DA" w:rsidRDefault="00EB40DA" w:rsidP="00EB40DA">
      <w:pPr>
        <w:pStyle w:val="Szvegtrzs"/>
        <w:spacing w:line="240" w:lineRule="auto"/>
        <w:rPr>
          <w:szCs w:val="24"/>
        </w:rPr>
      </w:pPr>
    </w:p>
    <w:p w:rsidR="00EB40DA" w:rsidRDefault="00EB40DA" w:rsidP="00EB40DA">
      <w:pPr>
        <w:pStyle w:val="Cm"/>
      </w:pPr>
      <w:r>
        <w:lastRenderedPageBreak/>
        <w:t>Támogatási megállapodás</w:t>
      </w:r>
    </w:p>
    <w:p w:rsidR="00EB40DA" w:rsidRDefault="00EB40DA" w:rsidP="00EB40DA"/>
    <w:p w:rsidR="00EB40DA" w:rsidRDefault="00EB40DA" w:rsidP="00EB40DA">
      <w:pPr>
        <w:spacing w:line="240" w:lineRule="auto"/>
      </w:pPr>
      <w:r>
        <w:t xml:space="preserve">Amely létrejött egyrészről </w:t>
      </w:r>
      <w:proofErr w:type="gramStart"/>
      <w:r>
        <w:t>a</w:t>
      </w:r>
      <w:proofErr w:type="gramEnd"/>
      <w:r>
        <w:t xml:space="preserve"> </w:t>
      </w:r>
    </w:p>
    <w:p w:rsidR="00EB40DA" w:rsidRDefault="00EB40DA" w:rsidP="00EB40DA">
      <w:pPr>
        <w:spacing w:line="240" w:lineRule="auto"/>
      </w:pPr>
      <w:r>
        <w:rPr>
          <w:b/>
        </w:rPr>
        <w:t>Tiszavasvári Város Önkormányzata</w:t>
      </w:r>
    </w:p>
    <w:p w:rsidR="00EB40DA" w:rsidRDefault="00EB40DA" w:rsidP="00EB40DA">
      <w:pPr>
        <w:pStyle w:val="Szvegtrzs"/>
        <w:spacing w:line="240" w:lineRule="auto"/>
      </w:pPr>
      <w:r>
        <w:t>4400 Tiszavasvári, Városháza tér 4.</w:t>
      </w:r>
    </w:p>
    <w:p w:rsidR="00EB40DA" w:rsidRDefault="00EB40DA" w:rsidP="00EB40DA">
      <w:pPr>
        <w:pStyle w:val="Szvegtrzs"/>
        <w:spacing w:line="240" w:lineRule="auto"/>
      </w:pPr>
      <w:proofErr w:type="gramStart"/>
      <w:r>
        <w:t>képviseli</w:t>
      </w:r>
      <w:proofErr w:type="gramEnd"/>
      <w:r>
        <w:t>: Dr. Fülöp Erik</w:t>
      </w:r>
    </w:p>
    <w:p w:rsidR="00EB40DA" w:rsidRDefault="00EB40DA" w:rsidP="00EB40DA">
      <w:pPr>
        <w:pStyle w:val="Szvegtrzs"/>
        <w:spacing w:line="240" w:lineRule="auto"/>
      </w:pPr>
      <w:r>
        <w:t>(a továbbiakban: támogatott)</w:t>
      </w:r>
    </w:p>
    <w:p w:rsidR="00EB40DA" w:rsidRDefault="00EB40DA" w:rsidP="00EB40DA">
      <w:pPr>
        <w:spacing w:line="240" w:lineRule="auto"/>
      </w:pPr>
      <w:proofErr w:type="gramStart"/>
      <w:r>
        <w:t>másrészről</w:t>
      </w:r>
      <w:proofErr w:type="gramEnd"/>
    </w:p>
    <w:p w:rsidR="00EB40DA" w:rsidRDefault="00EB40DA" w:rsidP="00EB40DA">
      <w:pPr>
        <w:pStyle w:val="Cmsor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Tiszadada Község Önkormányzata</w:t>
      </w:r>
    </w:p>
    <w:p w:rsidR="00EB40DA" w:rsidRDefault="00EB40DA" w:rsidP="00EB40DA">
      <w:pPr>
        <w:spacing w:line="240" w:lineRule="auto"/>
      </w:pPr>
      <w:r>
        <w:t>4455 Tiszadada Kossuth tér 1.</w:t>
      </w:r>
    </w:p>
    <w:p w:rsidR="00EB40DA" w:rsidRDefault="00EB40DA" w:rsidP="00EB40DA">
      <w:pPr>
        <w:spacing w:line="240" w:lineRule="auto"/>
      </w:pPr>
      <w:proofErr w:type="gramStart"/>
      <w:r>
        <w:t>képviseli</w:t>
      </w:r>
      <w:proofErr w:type="gramEnd"/>
      <w:r>
        <w:t xml:space="preserve">: </w:t>
      </w:r>
      <w:proofErr w:type="spellStart"/>
      <w:r>
        <w:t>Mizser</w:t>
      </w:r>
      <w:proofErr w:type="spellEnd"/>
      <w:r>
        <w:t xml:space="preserve"> Zsolt polgármester</w:t>
      </w:r>
    </w:p>
    <w:p w:rsidR="00EB40DA" w:rsidRDefault="00EB40DA" w:rsidP="00EB40DA">
      <w:pPr>
        <w:spacing w:line="240" w:lineRule="auto"/>
      </w:pPr>
      <w:r>
        <w:t>(továbbiakban: támogató)</w:t>
      </w:r>
    </w:p>
    <w:p w:rsidR="00EB40DA" w:rsidRDefault="00EB40DA" w:rsidP="00EB40DA">
      <w:pPr>
        <w:spacing w:line="240" w:lineRule="auto"/>
      </w:pPr>
    </w:p>
    <w:p w:rsidR="00EB40DA" w:rsidRDefault="00EB40DA" w:rsidP="00EB40DA">
      <w:pPr>
        <w:spacing w:line="240" w:lineRule="auto"/>
        <w:jc w:val="both"/>
        <w:rPr>
          <w:b/>
        </w:rPr>
      </w:pP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Liptay</w:t>
      </w:r>
      <w:proofErr w:type="spellEnd"/>
      <w:r>
        <w:rPr>
          <w:b/>
        </w:rPr>
        <w:t xml:space="preserve"> Elza Szociális és Gyermekjóléti Szolgáltató Központ (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Központ)</w:t>
      </w:r>
    </w:p>
    <w:p w:rsidR="00EB40DA" w:rsidRDefault="00EB40DA" w:rsidP="00EB40DA">
      <w:pPr>
        <w:spacing w:line="240" w:lineRule="auto"/>
      </w:pPr>
      <w:r>
        <w:t>4440 Tiszavasvári, Városháza tér 4. sz.</w:t>
      </w:r>
    </w:p>
    <w:p w:rsidR="00EB40DA" w:rsidRDefault="00EB40DA" w:rsidP="00EB40DA">
      <w:pPr>
        <w:spacing w:line="240" w:lineRule="auto"/>
      </w:pPr>
      <w:r>
        <w:t>(együttműködő partner)</w:t>
      </w:r>
    </w:p>
    <w:p w:rsidR="00EB40DA" w:rsidRDefault="00EB40DA" w:rsidP="00EB40DA">
      <w:pPr>
        <w:spacing w:line="240" w:lineRule="auto"/>
      </w:pPr>
    </w:p>
    <w:p w:rsidR="00EB40DA" w:rsidRDefault="00EB40DA" w:rsidP="00EB40DA">
      <w:pPr>
        <w:spacing w:line="240" w:lineRule="auto"/>
      </w:pPr>
      <w:proofErr w:type="gramStart"/>
      <w:r>
        <w:t>között</w:t>
      </w:r>
      <w:proofErr w:type="gramEnd"/>
      <w:r>
        <w:t xml:space="preserve"> az alulírott napon és helyen, az alábbi feltételek mellett.</w:t>
      </w:r>
    </w:p>
    <w:p w:rsidR="00EB40DA" w:rsidRDefault="00EB40DA" w:rsidP="00EB40DA"/>
    <w:p w:rsidR="00EB40DA" w:rsidRDefault="00EB40DA" w:rsidP="00EB40DA">
      <w:pPr>
        <w:numPr>
          <w:ilvl w:val="0"/>
          <w:numId w:val="2"/>
        </w:numPr>
        <w:spacing w:line="240" w:lineRule="auto"/>
        <w:ind w:left="0" w:firstLine="0"/>
        <w:jc w:val="both"/>
        <w:rPr>
          <w:b/>
        </w:rPr>
      </w:pPr>
      <w:r>
        <w:rPr>
          <w:b/>
        </w:rPr>
        <w:t xml:space="preserve">A Tiszavasvári Város Önkormányzata </w:t>
      </w:r>
      <w:r>
        <w:t xml:space="preserve">fenntartásában működő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Liptay</w:t>
      </w:r>
      <w:proofErr w:type="spellEnd"/>
      <w:r>
        <w:rPr>
          <w:b/>
        </w:rPr>
        <w:t xml:space="preserve"> Elza Szociális és Gyermekjóléti Szolgáltató Központ (</w:t>
      </w:r>
      <w:r>
        <w:t>a továbbiakban:</w:t>
      </w:r>
      <w:r>
        <w:rPr>
          <w:b/>
        </w:rPr>
        <w:t xml:space="preserve">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Központ) </w:t>
      </w:r>
      <w:r>
        <w:t xml:space="preserve">által működtetett </w:t>
      </w:r>
      <w:r>
        <w:rPr>
          <w:b/>
        </w:rPr>
        <w:t xml:space="preserve">támogató szolgálat </w:t>
      </w:r>
      <w:proofErr w:type="spellStart"/>
      <w:r>
        <w:rPr>
          <w:b/>
        </w:rPr>
        <w:t>tiszadadán</w:t>
      </w:r>
      <w:proofErr w:type="spellEnd"/>
      <w:r>
        <w:rPr>
          <w:b/>
        </w:rPr>
        <w:t xml:space="preserve"> ügyfélfogadására nyitva álló helyiséget működtet.</w:t>
      </w:r>
      <w:r>
        <w:t xml:space="preserve"> </w:t>
      </w:r>
      <w:r>
        <w:rPr>
          <w:b/>
        </w:rPr>
        <w:t>Tiszadada község Önkormányzata támogatást nyújt a támogatott részére</w:t>
      </w:r>
      <w:r>
        <w:t xml:space="preserve"> a területén működtetett támogató szolgálat működésének fenntartásához a </w:t>
      </w:r>
      <w:r>
        <w:rPr>
          <w:b/>
        </w:rPr>
        <w:t>2-es pontban részletezettek szerint.</w:t>
      </w:r>
    </w:p>
    <w:p w:rsidR="00EB40DA" w:rsidRDefault="00EB40DA" w:rsidP="00EB40DA">
      <w:pPr>
        <w:jc w:val="both"/>
      </w:pPr>
    </w:p>
    <w:p w:rsidR="00EB40DA" w:rsidRDefault="00EB40DA" w:rsidP="00EB40DA">
      <w:pPr>
        <w:numPr>
          <w:ilvl w:val="0"/>
          <w:numId w:val="2"/>
        </w:numPr>
        <w:spacing w:line="240" w:lineRule="auto"/>
        <w:ind w:left="360"/>
        <w:jc w:val="both"/>
      </w:pPr>
      <w:r>
        <w:t xml:space="preserve">a) </w:t>
      </w:r>
      <w:r>
        <w:rPr>
          <w:b/>
        </w:rPr>
        <w:t>Működési bevételek és költségek előirányzati alakulása:</w:t>
      </w:r>
    </w:p>
    <w:tbl>
      <w:tblPr>
        <w:tblW w:w="0" w:type="auto"/>
        <w:tblInd w:w="1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600"/>
      </w:tblGrid>
      <w:tr w:rsidR="00BF2F9D" w:rsidRPr="00BF2F9D" w:rsidTr="00FD0C6C">
        <w:tc>
          <w:tcPr>
            <w:tcW w:w="5650" w:type="dxa"/>
            <w:hideMark/>
          </w:tcPr>
          <w:p w:rsidR="00EB40DA" w:rsidRDefault="00EB40DA" w:rsidP="00FD0C6C">
            <w:pPr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Saját bevétel előirányzata</w:t>
            </w:r>
          </w:p>
        </w:tc>
        <w:tc>
          <w:tcPr>
            <w:tcW w:w="1370" w:type="dxa"/>
            <w:hideMark/>
          </w:tcPr>
          <w:p w:rsidR="00EB40DA" w:rsidRPr="00BF2F9D" w:rsidRDefault="00BF2F9D" w:rsidP="00BF2F9D">
            <w:pPr>
              <w:jc w:val="both"/>
              <w:rPr>
                <w:lang w:eastAsia="en-US"/>
              </w:rPr>
            </w:pPr>
            <w:r w:rsidRPr="00BF2F9D">
              <w:rPr>
                <w:lang w:eastAsia="en-US"/>
              </w:rPr>
              <w:t xml:space="preserve">        9</w:t>
            </w:r>
            <w:r w:rsidR="00EB40DA" w:rsidRPr="00BF2F9D">
              <w:rPr>
                <w:lang w:eastAsia="en-US"/>
              </w:rPr>
              <w:t>00.000,-</w:t>
            </w:r>
          </w:p>
        </w:tc>
      </w:tr>
      <w:tr w:rsidR="00BF2F9D" w:rsidRPr="00BF2F9D" w:rsidTr="00FD0C6C">
        <w:tc>
          <w:tcPr>
            <w:tcW w:w="5650" w:type="dxa"/>
            <w:hideMark/>
          </w:tcPr>
          <w:p w:rsidR="00EB40DA" w:rsidRDefault="00BF2F9D" w:rsidP="00FD0C6C">
            <w:pPr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Normatív</w:t>
            </w:r>
            <w:r w:rsidR="00EB40DA">
              <w:rPr>
                <w:lang w:eastAsia="en-US"/>
              </w:rPr>
              <w:t xml:space="preserve"> támogatás fele</w:t>
            </w:r>
          </w:p>
        </w:tc>
        <w:tc>
          <w:tcPr>
            <w:tcW w:w="1370" w:type="dxa"/>
            <w:hideMark/>
          </w:tcPr>
          <w:p w:rsidR="00EB40DA" w:rsidRPr="00BF2F9D" w:rsidRDefault="00BF2F9D" w:rsidP="00BF2F9D">
            <w:pPr>
              <w:ind w:left="360"/>
              <w:jc w:val="both"/>
              <w:rPr>
                <w:lang w:eastAsia="en-US"/>
              </w:rPr>
            </w:pPr>
            <w:r w:rsidRPr="00BF2F9D">
              <w:rPr>
                <w:lang w:eastAsia="en-US"/>
              </w:rPr>
              <w:t>4.986</w:t>
            </w:r>
            <w:r w:rsidR="00EB40DA" w:rsidRPr="00BF2F9D">
              <w:rPr>
                <w:lang w:eastAsia="en-US"/>
              </w:rPr>
              <w:t>.</w:t>
            </w:r>
            <w:r w:rsidRPr="00BF2F9D">
              <w:rPr>
                <w:lang w:eastAsia="en-US"/>
              </w:rPr>
              <w:t>275</w:t>
            </w:r>
            <w:r w:rsidR="00EB40DA" w:rsidRPr="00BF2F9D">
              <w:rPr>
                <w:lang w:eastAsia="en-US"/>
              </w:rPr>
              <w:t>,-</w:t>
            </w:r>
          </w:p>
        </w:tc>
      </w:tr>
      <w:tr w:rsidR="00BF2F9D" w:rsidRPr="00BF2F9D" w:rsidTr="00FD0C6C"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0DA" w:rsidRDefault="00EB40DA" w:rsidP="00FD0C6C">
            <w:pPr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Kiadások előirányzata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40DA" w:rsidRPr="00BF2F9D" w:rsidRDefault="00BF2F9D" w:rsidP="00BF2F9D">
            <w:pPr>
              <w:ind w:left="360"/>
              <w:jc w:val="both"/>
              <w:rPr>
                <w:lang w:eastAsia="en-US"/>
              </w:rPr>
            </w:pPr>
            <w:r w:rsidRPr="00BF2F9D">
              <w:rPr>
                <w:lang w:eastAsia="en-US"/>
              </w:rPr>
              <w:t>6</w:t>
            </w:r>
            <w:r w:rsidR="00EB40DA" w:rsidRPr="00BF2F9D">
              <w:rPr>
                <w:lang w:eastAsia="en-US"/>
              </w:rPr>
              <w:t>.</w:t>
            </w:r>
            <w:r w:rsidRPr="00BF2F9D">
              <w:rPr>
                <w:lang w:eastAsia="en-US"/>
              </w:rPr>
              <w:t>948.244</w:t>
            </w:r>
            <w:r w:rsidR="00EB40DA" w:rsidRPr="00BF2F9D">
              <w:rPr>
                <w:lang w:eastAsia="en-US"/>
              </w:rPr>
              <w:t>,-</w:t>
            </w:r>
          </w:p>
        </w:tc>
      </w:tr>
      <w:tr w:rsidR="00EB40DA" w:rsidRPr="00A85EBB" w:rsidTr="00FD0C6C">
        <w:tc>
          <w:tcPr>
            <w:tcW w:w="5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40DA" w:rsidRDefault="00EB40DA" w:rsidP="00FD0C6C">
            <w:pPr>
              <w:ind w:left="36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Támogató által utalandó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40DA" w:rsidRDefault="00EB40DA" w:rsidP="00BF2F9D">
            <w:pPr>
              <w:ind w:left="36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 w:rsidR="00BF2F9D">
              <w:rPr>
                <w:b/>
                <w:lang w:eastAsia="en-US"/>
              </w:rPr>
              <w:t>061.969</w:t>
            </w:r>
            <w:r>
              <w:rPr>
                <w:b/>
                <w:lang w:eastAsia="en-US"/>
              </w:rPr>
              <w:t>,-</w:t>
            </w:r>
          </w:p>
        </w:tc>
      </w:tr>
    </w:tbl>
    <w:p w:rsidR="00EB40DA" w:rsidRDefault="00EB40DA" w:rsidP="00EB40DA">
      <w:pPr>
        <w:spacing w:line="240" w:lineRule="auto"/>
        <w:jc w:val="both"/>
        <w:rPr>
          <w:b/>
        </w:rPr>
      </w:pPr>
      <w:r>
        <w:t xml:space="preserve">b)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tervezett bevételek nem nyújtanak fedezetet a szolgálat működtetésére, a különbözetet a támogató utalja a támogatott javára az alábbiak szerint:</w:t>
      </w:r>
    </w:p>
    <w:p w:rsidR="00EB40DA" w:rsidRPr="00654449" w:rsidRDefault="00EB40DA" w:rsidP="00EB40DA">
      <w:pPr>
        <w:spacing w:line="240" w:lineRule="auto"/>
        <w:jc w:val="both"/>
        <w:rPr>
          <w:b/>
        </w:rPr>
      </w:pPr>
      <w:r w:rsidRPr="00654449">
        <w:rPr>
          <w:b/>
        </w:rPr>
        <w:t>Fizetési határidő: 2017. 0</w:t>
      </w:r>
      <w:r>
        <w:rPr>
          <w:b/>
        </w:rPr>
        <w:t>9</w:t>
      </w:r>
      <w:r w:rsidRPr="00654449">
        <w:rPr>
          <w:b/>
        </w:rPr>
        <w:t>.3</w:t>
      </w:r>
      <w:r>
        <w:rPr>
          <w:b/>
        </w:rPr>
        <w:t>0</w:t>
      </w:r>
      <w:proofErr w:type="gramStart"/>
      <w:r w:rsidRPr="00654449">
        <w:rPr>
          <w:b/>
        </w:rPr>
        <w:t>.,</w:t>
      </w:r>
      <w:proofErr w:type="gramEnd"/>
      <w:r w:rsidRPr="00654449">
        <w:rPr>
          <w:b/>
        </w:rPr>
        <w:t xml:space="preserve"> valamint 2018. március 31.</w:t>
      </w:r>
    </w:p>
    <w:p w:rsidR="00EB40DA" w:rsidRDefault="00EB40DA" w:rsidP="00EB40DA">
      <w:pPr>
        <w:spacing w:line="240" w:lineRule="auto"/>
        <w:jc w:val="both"/>
      </w:pPr>
      <w:r>
        <w:t xml:space="preserve">A támogató a tárgyhó utolsó napjáig köteles </w:t>
      </w:r>
      <w:r w:rsidR="00BF2F9D">
        <w:t xml:space="preserve">az utalást </w:t>
      </w:r>
      <w:proofErr w:type="spellStart"/>
      <w:r w:rsidR="00BF2F9D">
        <w:t>teljesíteni</w:t>
      </w:r>
      <w:r>
        <w:t>i</w:t>
      </w:r>
      <w:proofErr w:type="spellEnd"/>
      <w:r>
        <w:t xml:space="preserve"> a támogatott számlájára.</w:t>
      </w:r>
    </w:p>
    <w:p w:rsidR="00EB40DA" w:rsidRDefault="00EB40DA" w:rsidP="00EB40DA">
      <w:pPr>
        <w:spacing w:line="240" w:lineRule="auto"/>
        <w:ind w:left="357"/>
        <w:jc w:val="both"/>
      </w:pPr>
    </w:p>
    <w:p w:rsidR="00EB40DA" w:rsidRDefault="00EB40DA" w:rsidP="00EB40DA">
      <w:pPr>
        <w:numPr>
          <w:ilvl w:val="0"/>
          <w:numId w:val="2"/>
        </w:numPr>
        <w:spacing w:line="240" w:lineRule="auto"/>
        <w:ind w:left="360"/>
        <w:jc w:val="both"/>
        <w:rPr>
          <w:b/>
        </w:rPr>
      </w:pPr>
      <w:r>
        <w:t xml:space="preserve">A támogatott vállalja, hogy a támogatási összeget </w:t>
      </w:r>
      <w:r>
        <w:rPr>
          <w:b/>
        </w:rPr>
        <w:t>2017. december 31-éig kizárólag az adott jogcímen meghatározott feladat finanszírozásához használja fel.</w:t>
      </w:r>
    </w:p>
    <w:p w:rsidR="00EB40DA" w:rsidRDefault="00EB40DA" w:rsidP="00EB40DA">
      <w:pPr>
        <w:spacing w:line="240" w:lineRule="auto"/>
        <w:ind w:left="360"/>
        <w:jc w:val="both"/>
        <w:rPr>
          <w:b/>
        </w:rPr>
      </w:pPr>
    </w:p>
    <w:p w:rsidR="00EB40DA" w:rsidRDefault="00EB40DA" w:rsidP="00EB40DA">
      <w:pPr>
        <w:numPr>
          <w:ilvl w:val="0"/>
          <w:numId w:val="2"/>
        </w:numPr>
        <w:spacing w:line="240" w:lineRule="auto"/>
        <w:ind w:left="357"/>
        <w:jc w:val="both"/>
        <w:rPr>
          <w:b/>
        </w:rPr>
      </w:pPr>
      <w:r>
        <w:t xml:space="preserve">A </w:t>
      </w:r>
      <w:r>
        <w:rPr>
          <w:b/>
        </w:rPr>
        <w:t>támogatott tudomásul veszi</w:t>
      </w:r>
      <w:r>
        <w:t xml:space="preserve">, hogy a támogató a nyújtott támogatás felhasználását és annak nyilvántartásokban való rögzítését </w:t>
      </w:r>
      <w:r>
        <w:rPr>
          <w:b/>
        </w:rPr>
        <w:t>ellenőrizheti.</w:t>
      </w: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  <w:r>
        <w:t xml:space="preserve">5. A </w:t>
      </w:r>
      <w:r>
        <w:rPr>
          <w:b/>
        </w:rPr>
        <w:t>támogatott 2017. szeptember 1. napjáig, valamint 2018. január 31. napjáig elszámolást küld a támogató részére a tényleges költségek és bevételek alakulásáról</w:t>
      </w:r>
      <w:r>
        <w:t>.</w:t>
      </w:r>
    </w:p>
    <w:p w:rsidR="00EB40DA" w:rsidRDefault="00EB40DA" w:rsidP="00EB40DA">
      <w:pPr>
        <w:spacing w:line="240" w:lineRule="auto"/>
        <w:jc w:val="both"/>
      </w:pPr>
    </w:p>
    <w:p w:rsidR="00EB40DA" w:rsidRDefault="00EB40DA" w:rsidP="00EB40DA">
      <w:pPr>
        <w:spacing w:line="240" w:lineRule="auto"/>
        <w:jc w:val="both"/>
      </w:pPr>
      <w:r>
        <w:t>6.Jelen szerződést Tiszavasvári Város Önkormányzata Képviselő-testülete a „</w:t>
      </w:r>
      <w:r>
        <w:rPr>
          <w:b/>
          <w:szCs w:val="24"/>
        </w:rPr>
        <w:t xml:space="preserve">Támogatási megállapodás kezdeményezése a </w:t>
      </w:r>
      <w:proofErr w:type="spellStart"/>
      <w:r>
        <w:rPr>
          <w:b/>
          <w:szCs w:val="24"/>
        </w:rPr>
        <w:t>tiszadadai</w:t>
      </w:r>
      <w:proofErr w:type="spellEnd"/>
      <w:r>
        <w:rPr>
          <w:b/>
          <w:szCs w:val="24"/>
        </w:rPr>
        <w:t xml:space="preserve"> támogató szolgálat vonatkozásában” </w:t>
      </w:r>
      <w:proofErr w:type="gramStart"/>
      <w:r>
        <w:rPr>
          <w:b/>
          <w:szCs w:val="24"/>
        </w:rPr>
        <w:t xml:space="preserve">megnevezésű </w:t>
      </w:r>
      <w:r>
        <w:rPr>
          <w:b/>
          <w:color w:val="FF0000"/>
          <w:szCs w:val="24"/>
        </w:rPr>
        <w:t>….</w:t>
      </w:r>
      <w:proofErr w:type="gramEnd"/>
      <w:r>
        <w:rPr>
          <w:b/>
          <w:color w:val="FF0000"/>
          <w:szCs w:val="24"/>
        </w:rPr>
        <w:t>.</w:t>
      </w:r>
      <w:r>
        <w:rPr>
          <w:b/>
          <w:szCs w:val="24"/>
        </w:rPr>
        <w:t>/2017. (VII.27.) Kt. számú határozatával hagyta jóvá.</w:t>
      </w:r>
    </w:p>
    <w:p w:rsidR="00EB40DA" w:rsidRDefault="00EB40DA" w:rsidP="00EB40DA">
      <w:pPr>
        <w:pStyle w:val="Listaszerbekezds"/>
        <w:spacing w:line="240" w:lineRule="auto"/>
      </w:pPr>
    </w:p>
    <w:p w:rsidR="00EB40DA" w:rsidRDefault="00EB40DA" w:rsidP="00EB40DA">
      <w:pPr>
        <w:spacing w:line="240" w:lineRule="auto"/>
        <w:jc w:val="both"/>
      </w:pPr>
      <w:r>
        <w:t xml:space="preserve">6.1. </w:t>
      </w:r>
      <w:r>
        <w:rPr>
          <w:b/>
        </w:rPr>
        <w:t xml:space="preserve">Tiszavasvári Város Önkormányzata a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által működtetett támogató szolgálat Tiszadadán folytatott - </w:t>
      </w:r>
      <w:r>
        <w:t>Tiszavasvári Város Önkormányzata, mint fenntartó hatáskörébe tartozó</w:t>
      </w:r>
      <w:r>
        <w:rPr>
          <w:b/>
        </w:rPr>
        <w:t xml:space="preserve"> - feladatellátását érintő kérdésekben, a</w:t>
      </w:r>
      <w:r>
        <w:t xml:space="preserve"> döntéshozatallal </w:t>
      </w:r>
      <w:r>
        <w:rPr>
          <w:b/>
        </w:rPr>
        <w:t>érintett Tiszadada Község Önkormányzatának előzetes véleményezési jogot biztosít.</w:t>
      </w:r>
    </w:p>
    <w:p w:rsidR="00EB40DA" w:rsidRDefault="00EB40DA" w:rsidP="00EB40DA">
      <w:pPr>
        <w:pStyle w:val="Listaszerbekezds"/>
      </w:pPr>
    </w:p>
    <w:p w:rsidR="00EB40DA" w:rsidRPr="00BF2F9D" w:rsidRDefault="00EB40DA" w:rsidP="00EB40DA">
      <w:pPr>
        <w:spacing w:line="240" w:lineRule="auto"/>
        <w:jc w:val="both"/>
      </w:pPr>
      <w:r w:rsidRPr="00BF2F9D">
        <w:t xml:space="preserve">7. Jelen szerződést </w:t>
      </w:r>
      <w:r w:rsidRPr="00BF2F9D">
        <w:rPr>
          <w:b/>
        </w:rPr>
        <w:t>Tiszadada Község Önkormányzata Képviselő-testülete</w:t>
      </w:r>
      <w:r w:rsidRPr="00BF2F9D">
        <w:t xml:space="preserve"> </w:t>
      </w:r>
      <w:proofErr w:type="gramStart"/>
      <w:r w:rsidRPr="00BF2F9D">
        <w:t>a …</w:t>
      </w:r>
      <w:proofErr w:type="gramEnd"/>
      <w:r w:rsidRPr="00BF2F9D">
        <w:t>………. Kt. számú határozatával hagyta jóvá.</w:t>
      </w:r>
    </w:p>
    <w:p w:rsidR="00EB40DA" w:rsidRDefault="00EB40DA" w:rsidP="00EB40DA">
      <w:pPr>
        <w:spacing w:line="240" w:lineRule="auto"/>
        <w:ind w:left="360"/>
        <w:jc w:val="both"/>
        <w:rPr>
          <w:color w:val="FF0000"/>
        </w:rPr>
      </w:pPr>
    </w:p>
    <w:p w:rsidR="00EB40DA" w:rsidRDefault="00EB40DA" w:rsidP="00EB40DA">
      <w:pPr>
        <w:spacing w:line="240" w:lineRule="auto"/>
        <w:jc w:val="both"/>
        <w:rPr>
          <w:b/>
        </w:rPr>
      </w:pPr>
      <w:r>
        <w:t xml:space="preserve">8. A felek a fenti fizetési határidők be nem tartása esetén a </w:t>
      </w:r>
      <w:r>
        <w:rPr>
          <w:b/>
        </w:rPr>
        <w:t>lejárt tartozásokra a jegybanki alapkamatot állapíthatják meg késedelmi kamatként.</w:t>
      </w:r>
    </w:p>
    <w:p w:rsidR="00EB40DA" w:rsidRDefault="00EB40DA" w:rsidP="00EB40DA">
      <w:pPr>
        <w:jc w:val="both"/>
      </w:pPr>
    </w:p>
    <w:p w:rsidR="00EB40DA" w:rsidRDefault="00EB40DA" w:rsidP="00EB40DA">
      <w:pPr>
        <w:spacing w:line="240" w:lineRule="auto"/>
        <w:jc w:val="both"/>
      </w:pPr>
      <w:r>
        <w:t>9. A felek ezen megállapodásban foglalt feltételekkel egyetértenek, azokat elfogadják, és a megállapodást, mint akaratukkal mindenben megegyezőt írják alá.</w:t>
      </w:r>
    </w:p>
    <w:p w:rsidR="00EB40DA" w:rsidRDefault="00EB40DA" w:rsidP="00EB40DA"/>
    <w:p w:rsidR="00EB40DA" w:rsidRDefault="00EB40DA" w:rsidP="00EB40DA">
      <w:r>
        <w:t>Tiszavasvári, 2017</w:t>
      </w:r>
      <w:proofErr w:type="gramStart"/>
      <w:r>
        <w:t>………………………..</w:t>
      </w:r>
      <w:proofErr w:type="gramEnd"/>
    </w:p>
    <w:p w:rsidR="00EB40DA" w:rsidRDefault="00EB40DA" w:rsidP="00EB40DA"/>
    <w:p w:rsidR="00EB40DA" w:rsidRDefault="00EB40DA" w:rsidP="00EB40DA"/>
    <w:p w:rsidR="00EB40DA" w:rsidRDefault="00EB40DA" w:rsidP="00EB40DA">
      <w:pPr>
        <w:spacing w:line="240" w:lineRule="auto"/>
        <w:rPr>
          <w:b/>
        </w:rPr>
      </w:pPr>
      <w:r>
        <w:rPr>
          <w:b/>
        </w:rPr>
        <w:tab/>
        <w:t xml:space="preserve">Dr. Fülöp </w:t>
      </w:r>
      <w:proofErr w:type="gramStart"/>
      <w:r>
        <w:rPr>
          <w:b/>
        </w:rPr>
        <w:t>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</w:t>
      </w:r>
      <w:proofErr w:type="spellStart"/>
      <w:r>
        <w:rPr>
          <w:b/>
        </w:rPr>
        <w:t>Mizser</w:t>
      </w:r>
      <w:proofErr w:type="spellEnd"/>
      <w:proofErr w:type="gramEnd"/>
      <w:r>
        <w:rPr>
          <w:b/>
        </w:rPr>
        <w:t xml:space="preserve"> Zsolt</w:t>
      </w:r>
    </w:p>
    <w:p w:rsidR="00EB40DA" w:rsidRDefault="00EB40DA" w:rsidP="00EB40DA">
      <w:pPr>
        <w:spacing w:line="240" w:lineRule="auto"/>
        <w:rPr>
          <w:b/>
        </w:rPr>
      </w:pPr>
      <w:r>
        <w:rPr>
          <w:b/>
        </w:rPr>
        <w:t xml:space="preserve">Tiszavasvári Város </w:t>
      </w:r>
      <w:proofErr w:type="gramStart"/>
      <w:r>
        <w:rPr>
          <w:b/>
        </w:rPr>
        <w:t>Polgármester</w:t>
      </w:r>
      <w:r>
        <w:rPr>
          <w:b/>
        </w:rPr>
        <w:tab/>
        <w:t xml:space="preserve">                      Tiszadada</w:t>
      </w:r>
      <w:proofErr w:type="gramEnd"/>
      <w:r>
        <w:rPr>
          <w:b/>
        </w:rPr>
        <w:t xml:space="preserve"> Község Polgármestere</w:t>
      </w:r>
    </w:p>
    <w:p w:rsidR="00EB40DA" w:rsidRDefault="00EB40DA" w:rsidP="00EB40DA">
      <w:pPr>
        <w:spacing w:line="240" w:lineRule="auto"/>
        <w:rPr>
          <w:b/>
        </w:rPr>
      </w:pPr>
    </w:p>
    <w:p w:rsidR="00EB40DA" w:rsidRDefault="00EB40DA" w:rsidP="00EB40DA">
      <w:pPr>
        <w:spacing w:line="240" w:lineRule="auto"/>
        <w:rPr>
          <w:b/>
        </w:rPr>
      </w:pPr>
    </w:p>
    <w:p w:rsidR="00EB40DA" w:rsidRDefault="00EB40DA" w:rsidP="00EB40DA">
      <w:pPr>
        <w:spacing w:line="240" w:lineRule="auto"/>
        <w:rPr>
          <w:b/>
        </w:rPr>
      </w:pPr>
    </w:p>
    <w:p w:rsidR="00EB40DA" w:rsidRDefault="00EB40DA" w:rsidP="00EB40DA">
      <w:pPr>
        <w:spacing w:line="24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Nácsáné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Kalán</w:t>
      </w:r>
      <w:proofErr w:type="spellEnd"/>
      <w:r>
        <w:rPr>
          <w:b/>
          <w:szCs w:val="24"/>
        </w:rPr>
        <w:t xml:space="preserve"> Eszter</w:t>
      </w:r>
    </w:p>
    <w:p w:rsidR="00EB40DA" w:rsidRDefault="00EB40DA" w:rsidP="00EB40DA">
      <w:pPr>
        <w:spacing w:line="24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Kornisné</w:t>
      </w:r>
      <w:proofErr w:type="spellEnd"/>
      <w:r>
        <w:rPr>
          <w:b/>
          <w:szCs w:val="24"/>
        </w:rPr>
        <w:t xml:space="preserve"> Központ intézményvezető</w:t>
      </w:r>
    </w:p>
    <w:p w:rsidR="00EB40DA" w:rsidRDefault="00EB40DA" w:rsidP="00EB40DA"/>
    <w:p w:rsidR="00EB40DA" w:rsidRPr="00AD0719" w:rsidRDefault="00EB40DA" w:rsidP="00EB40DA">
      <w:pPr>
        <w:pStyle w:val="Cm"/>
        <w:rPr>
          <w:b w:val="0"/>
          <w:szCs w:val="24"/>
        </w:rPr>
      </w:pPr>
    </w:p>
    <w:p w:rsidR="00D07A88" w:rsidRDefault="00D07A88"/>
    <w:sectPr w:rsidR="00D07A88" w:rsidSect="0053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5D" w:rsidRDefault="00F94919">
    <w:pPr>
      <w:pStyle w:val="llb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5D" w:rsidRDefault="00F94919">
    <w:pPr>
      <w:pStyle w:val="lfej"/>
    </w:pPr>
    <w:r>
      <w:rPr>
        <w:rStyle w:val="Oldalszm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ED4"/>
    <w:multiLevelType w:val="hybridMultilevel"/>
    <w:tmpl w:val="1560630A"/>
    <w:lvl w:ilvl="0" w:tplc="8DC688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33AAF"/>
    <w:multiLevelType w:val="multilevel"/>
    <w:tmpl w:val="1FE8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40A69"/>
    <w:multiLevelType w:val="hybridMultilevel"/>
    <w:tmpl w:val="3E828836"/>
    <w:lvl w:ilvl="0" w:tplc="D26AD6E8">
      <w:start w:val="13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E39A1"/>
    <w:multiLevelType w:val="hybridMultilevel"/>
    <w:tmpl w:val="4ACE39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B91596"/>
    <w:multiLevelType w:val="hybridMultilevel"/>
    <w:tmpl w:val="497EB4FE"/>
    <w:lvl w:ilvl="0" w:tplc="74CAD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53874"/>
    <w:multiLevelType w:val="hybridMultilevel"/>
    <w:tmpl w:val="13F880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DA"/>
    <w:rsid w:val="000A332C"/>
    <w:rsid w:val="004C3410"/>
    <w:rsid w:val="00BF2F9D"/>
    <w:rsid w:val="00D07A88"/>
    <w:rsid w:val="00EB40DA"/>
    <w:rsid w:val="00F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0D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B4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EB40D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40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EB40D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EB40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B40D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B40DA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EB40D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rsid w:val="00EB40D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B40D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EB40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B40D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EB40DA"/>
  </w:style>
  <w:style w:type="paragraph" w:styleId="Listaszerbekezds">
    <w:name w:val="List Paragraph"/>
    <w:basedOn w:val="Norml"/>
    <w:uiPriority w:val="34"/>
    <w:qFormat/>
    <w:rsid w:val="00EB40DA"/>
    <w:pPr>
      <w:ind w:left="708"/>
    </w:pPr>
  </w:style>
  <w:style w:type="character" w:styleId="Hiperhivatkozs">
    <w:name w:val="Hyperlink"/>
    <w:rsid w:val="00EB40DA"/>
    <w:rPr>
      <w:color w:val="0000FF"/>
      <w:u w:val="single"/>
    </w:rPr>
  </w:style>
  <w:style w:type="paragraph" w:customStyle="1" w:styleId="cf0">
    <w:name w:val="cf0"/>
    <w:basedOn w:val="Norml"/>
    <w:rsid w:val="00EB40D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Bekezdsalapbettpusa"/>
    <w:rsid w:val="00EB40DA"/>
  </w:style>
  <w:style w:type="character" w:styleId="Kiemels2">
    <w:name w:val="Strong"/>
    <w:uiPriority w:val="22"/>
    <w:qFormat/>
    <w:rsid w:val="00EB4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0D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B40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EB40D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B40D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EB40DA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rsid w:val="00EB40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B40D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EB40DA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EB40D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rsid w:val="00EB40DA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B40D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EB40D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B40D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EB40DA"/>
  </w:style>
  <w:style w:type="paragraph" w:styleId="Listaszerbekezds">
    <w:name w:val="List Paragraph"/>
    <w:basedOn w:val="Norml"/>
    <w:uiPriority w:val="34"/>
    <w:qFormat/>
    <w:rsid w:val="00EB40DA"/>
    <w:pPr>
      <w:ind w:left="708"/>
    </w:pPr>
  </w:style>
  <w:style w:type="character" w:styleId="Hiperhivatkozs">
    <w:name w:val="Hyperlink"/>
    <w:rsid w:val="00EB40DA"/>
    <w:rPr>
      <w:color w:val="0000FF"/>
      <w:u w:val="single"/>
    </w:rPr>
  </w:style>
  <w:style w:type="paragraph" w:customStyle="1" w:styleId="cf0">
    <w:name w:val="cf0"/>
    <w:basedOn w:val="Norml"/>
    <w:rsid w:val="00EB40DA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pple-converted-space">
    <w:name w:val="apple-converted-space"/>
    <w:basedOn w:val="Bekezdsalapbettpusa"/>
    <w:rsid w:val="00EB40DA"/>
  </w:style>
  <w:style w:type="character" w:styleId="Kiemels2">
    <w:name w:val="Strong"/>
    <w:uiPriority w:val="22"/>
    <w:qFormat/>
    <w:rsid w:val="00EB4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kalanesz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12</Pages>
  <Words>3241</Words>
  <Characters>22363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Ildikó</dc:creator>
  <cp:lastModifiedBy>Badics Ildikó</cp:lastModifiedBy>
  <cp:revision>3</cp:revision>
  <dcterms:created xsi:type="dcterms:W3CDTF">2017-07-24T09:33:00Z</dcterms:created>
  <dcterms:modified xsi:type="dcterms:W3CDTF">2017-07-24T11:07:00Z</dcterms:modified>
</cp:coreProperties>
</file>