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82E" w:rsidRPr="00EC1C3B" w:rsidRDefault="0051282E" w:rsidP="0051282E">
      <w:pPr>
        <w:jc w:val="center"/>
        <w:rPr>
          <w:b/>
          <w:spacing w:val="20"/>
          <w:sz w:val="40"/>
          <w:u w:val="single"/>
        </w:rPr>
      </w:pPr>
      <w:r>
        <w:rPr>
          <w:b/>
          <w:noProof/>
          <w:spacing w:val="20"/>
          <w:sz w:val="40"/>
          <w:u w:val="single"/>
        </w:rPr>
        <w:drawing>
          <wp:anchor distT="0" distB="0" distL="114300" distR="114300" simplePos="0" relativeHeight="251659264" behindDoc="0" locked="0" layoutInCell="0" allowOverlap="1">
            <wp:simplePos x="0" y="0"/>
            <wp:positionH relativeFrom="column">
              <wp:posOffset>-537845</wp:posOffset>
            </wp:positionH>
            <wp:positionV relativeFrom="paragraph">
              <wp:posOffset>102235</wp:posOffset>
            </wp:positionV>
            <wp:extent cx="635" cy="635"/>
            <wp:effectExtent l="0" t="0" r="0" b="0"/>
            <wp:wrapNone/>
            <wp:docPr id="1" name="Kép 1" descr="cimerke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erkesz"/>
                    <pic:cNvPicPr>
                      <a:picLocks noChangeAspect="1" noChangeArrowheads="1"/>
                    </pic:cNvPicPr>
                  </pic:nvPicPr>
                  <pic:blipFill>
                    <a:blip r:embed="rId8">
                      <a:lum bright="-100000" contrast="-100000"/>
                      <a:grayscl/>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solidFill>
                      <a:srgbClr val="FFFFFF"/>
                    </a:solidFill>
                    <a:ln>
                      <a:noFill/>
                    </a:ln>
                  </pic:spPr>
                </pic:pic>
              </a:graphicData>
            </a:graphic>
          </wp:anchor>
        </w:drawing>
      </w:r>
      <w:r w:rsidRPr="00EC1C3B">
        <w:rPr>
          <w:b/>
          <w:noProof/>
          <w:spacing w:val="20"/>
          <w:sz w:val="40"/>
          <w:u w:val="single"/>
        </w:rPr>
        <w:t>ELŐTERJESZTÉS</w:t>
      </w:r>
    </w:p>
    <w:p w:rsidR="0051282E" w:rsidRPr="00EC1C3B" w:rsidRDefault="0051282E" w:rsidP="0051282E">
      <w:pPr>
        <w:jc w:val="center"/>
      </w:pPr>
    </w:p>
    <w:p w:rsidR="0051282E" w:rsidRPr="008C3205" w:rsidRDefault="0051282E" w:rsidP="0051282E">
      <w:pPr>
        <w:jc w:val="center"/>
        <w:rPr>
          <w:b/>
          <w:bCs/>
          <w:sz w:val="32"/>
        </w:rPr>
      </w:pPr>
      <w:r w:rsidRPr="008C3205">
        <w:rPr>
          <w:b/>
          <w:bCs/>
          <w:sz w:val="32"/>
        </w:rPr>
        <w:t>Tiszavasvári Város Önkormányzata Képviselő-testületének</w:t>
      </w:r>
    </w:p>
    <w:p w:rsidR="0051282E" w:rsidRPr="008C3205" w:rsidRDefault="0051282E" w:rsidP="0051282E">
      <w:pPr>
        <w:jc w:val="center"/>
        <w:rPr>
          <w:b/>
          <w:bCs/>
          <w:sz w:val="32"/>
        </w:rPr>
      </w:pPr>
      <w:r w:rsidRPr="008C3205">
        <w:rPr>
          <w:b/>
          <w:bCs/>
          <w:sz w:val="32"/>
        </w:rPr>
        <w:t>201</w:t>
      </w:r>
      <w:r>
        <w:rPr>
          <w:b/>
          <w:bCs/>
          <w:sz w:val="32"/>
        </w:rPr>
        <w:t>7</w:t>
      </w:r>
      <w:r w:rsidRPr="008C3205">
        <w:rPr>
          <w:b/>
          <w:bCs/>
          <w:sz w:val="32"/>
        </w:rPr>
        <w:t xml:space="preserve">. </w:t>
      </w:r>
      <w:r w:rsidR="00313833">
        <w:rPr>
          <w:b/>
          <w:bCs/>
          <w:sz w:val="32"/>
        </w:rPr>
        <w:t>jú</w:t>
      </w:r>
      <w:r w:rsidR="006B51E0">
        <w:rPr>
          <w:b/>
          <w:bCs/>
          <w:sz w:val="32"/>
        </w:rPr>
        <w:t>l</w:t>
      </w:r>
      <w:r w:rsidR="00313833">
        <w:rPr>
          <w:b/>
          <w:bCs/>
          <w:sz w:val="32"/>
        </w:rPr>
        <w:t>ius</w:t>
      </w:r>
      <w:r w:rsidR="00DA73F6">
        <w:rPr>
          <w:b/>
          <w:bCs/>
          <w:sz w:val="32"/>
        </w:rPr>
        <w:t xml:space="preserve"> </w:t>
      </w:r>
      <w:r w:rsidR="00313833">
        <w:rPr>
          <w:b/>
          <w:bCs/>
          <w:sz w:val="32"/>
        </w:rPr>
        <w:t>2</w:t>
      </w:r>
      <w:r w:rsidR="006B51E0">
        <w:rPr>
          <w:b/>
          <w:bCs/>
          <w:sz w:val="32"/>
        </w:rPr>
        <w:t>7</w:t>
      </w:r>
      <w:r>
        <w:rPr>
          <w:b/>
          <w:bCs/>
          <w:sz w:val="32"/>
        </w:rPr>
        <w:t>-</w:t>
      </w:r>
      <w:r w:rsidR="00DA73F6">
        <w:rPr>
          <w:b/>
          <w:bCs/>
          <w:sz w:val="32"/>
        </w:rPr>
        <w:t>é</w:t>
      </w:r>
      <w:r w:rsidRPr="008C3205">
        <w:rPr>
          <w:b/>
          <w:bCs/>
          <w:sz w:val="32"/>
        </w:rPr>
        <w:t xml:space="preserve">n tartandó ülésére     </w:t>
      </w:r>
    </w:p>
    <w:p w:rsidR="0051282E" w:rsidRPr="00EC1C3B" w:rsidRDefault="0051282E" w:rsidP="0051282E"/>
    <w:p w:rsidR="0051282E" w:rsidRPr="00EC1C3B" w:rsidRDefault="0051282E" w:rsidP="0051282E"/>
    <w:p w:rsidR="00DA73F6" w:rsidRDefault="0051282E" w:rsidP="00DA73F6">
      <w:pPr>
        <w:jc w:val="both"/>
        <w:rPr>
          <w:b/>
          <w:color w:val="000000"/>
        </w:rPr>
      </w:pPr>
      <w:r w:rsidRPr="00EC1C3B">
        <w:rPr>
          <w:sz w:val="28"/>
          <w:u w:val="single"/>
        </w:rPr>
        <w:t>Az előterjesztés tárgya:</w:t>
      </w:r>
      <w:r w:rsidR="00DA73F6" w:rsidRPr="00DA73F6">
        <w:rPr>
          <w:b/>
          <w:color w:val="000000"/>
        </w:rPr>
        <w:t xml:space="preserve"> </w:t>
      </w:r>
      <w:r w:rsidR="006B51E0">
        <w:rPr>
          <w:b/>
          <w:bCs/>
          <w:color w:val="000000"/>
        </w:rPr>
        <w:t>t</w:t>
      </w:r>
      <w:r w:rsidR="006B51E0" w:rsidRPr="002B6152">
        <w:rPr>
          <w:b/>
          <w:bCs/>
          <w:color w:val="000000"/>
        </w:rPr>
        <w:t>elepüléstisztasági feladatok körébe tartozó</w:t>
      </w:r>
      <w:r w:rsidR="006B51E0" w:rsidRPr="002B6152">
        <w:rPr>
          <w:color w:val="000000"/>
        </w:rPr>
        <w:t xml:space="preserve"> </w:t>
      </w:r>
      <w:r w:rsidR="006B51E0">
        <w:rPr>
          <w:b/>
          <w:bCs/>
        </w:rPr>
        <w:t>konténeres hulladékszállítási szerződés időtartamának meghosszabbításáról</w:t>
      </w:r>
      <w:r w:rsidR="00A01D37">
        <w:rPr>
          <w:b/>
          <w:bCs/>
        </w:rPr>
        <w:t xml:space="preserve"> </w:t>
      </w:r>
      <w:r w:rsidR="00A01D37">
        <w:rPr>
          <w:b/>
          <w:bCs/>
        </w:rPr>
        <w:t>és a</w:t>
      </w:r>
      <w:r w:rsidR="00A01D37">
        <w:t xml:space="preserve"> </w:t>
      </w:r>
      <w:r w:rsidR="00A01D37" w:rsidRPr="00B117EE">
        <w:rPr>
          <w:b/>
        </w:rPr>
        <w:t>123/2017. (V.25.) Kt. számú határozat módosításáról</w:t>
      </w:r>
    </w:p>
    <w:p w:rsidR="0051282E" w:rsidRPr="00583A2F" w:rsidRDefault="0051282E" w:rsidP="0051282E">
      <w:pPr>
        <w:jc w:val="both"/>
        <w:rPr>
          <w:b/>
          <w:sz w:val="28"/>
          <w:szCs w:val="28"/>
        </w:rPr>
      </w:pPr>
    </w:p>
    <w:p w:rsidR="0051282E" w:rsidRPr="00EC1C3B" w:rsidRDefault="0051282E" w:rsidP="0051282E">
      <w:pPr>
        <w:tabs>
          <w:tab w:val="left" w:pos="3600"/>
        </w:tabs>
        <w:rPr>
          <w:sz w:val="28"/>
          <w:u w:val="single"/>
        </w:rPr>
      </w:pPr>
      <w:r w:rsidRPr="00EC1C3B">
        <w:rPr>
          <w:sz w:val="28"/>
          <w:u w:val="single"/>
        </w:rPr>
        <w:t>Melléklet</w:t>
      </w:r>
      <w:r w:rsidRPr="001B06AF">
        <w:rPr>
          <w:sz w:val="28"/>
        </w:rPr>
        <w:t xml:space="preserve">: </w:t>
      </w:r>
    </w:p>
    <w:p w:rsidR="0051282E" w:rsidRPr="00EC1C3B" w:rsidRDefault="0051282E" w:rsidP="0051282E"/>
    <w:p w:rsidR="0051282E" w:rsidRPr="00EC1C3B" w:rsidRDefault="0051282E" w:rsidP="0051282E">
      <w:pPr>
        <w:tabs>
          <w:tab w:val="left" w:pos="3600"/>
        </w:tabs>
        <w:rPr>
          <w:sz w:val="28"/>
          <w:u w:val="single"/>
        </w:rPr>
      </w:pPr>
      <w:r w:rsidRPr="00EC1C3B">
        <w:rPr>
          <w:sz w:val="28"/>
          <w:u w:val="single"/>
        </w:rPr>
        <w:t>A</w:t>
      </w:r>
      <w:r>
        <w:rPr>
          <w:sz w:val="28"/>
          <w:u w:val="single"/>
        </w:rPr>
        <w:t>z előterjesztés előadója</w:t>
      </w:r>
      <w:r w:rsidRPr="00EC1C3B">
        <w:rPr>
          <w:sz w:val="28"/>
          <w:u w:val="single"/>
        </w:rPr>
        <w:t>:</w:t>
      </w:r>
      <w:r w:rsidRPr="00C70ED4">
        <w:rPr>
          <w:sz w:val="28"/>
        </w:rPr>
        <w:tab/>
      </w:r>
      <w:r>
        <w:rPr>
          <w:sz w:val="28"/>
        </w:rPr>
        <w:t xml:space="preserve">Dr. Fülöp Erik </w:t>
      </w:r>
      <w:r w:rsidRPr="00EC1C3B">
        <w:rPr>
          <w:sz w:val="28"/>
        </w:rPr>
        <w:t>polgármester</w:t>
      </w:r>
      <w:r>
        <w:rPr>
          <w:sz w:val="28"/>
        </w:rPr>
        <w:t xml:space="preserve"> </w:t>
      </w:r>
    </w:p>
    <w:p w:rsidR="0051282E" w:rsidRPr="00EC1C3B" w:rsidRDefault="0051282E" w:rsidP="0051282E"/>
    <w:p w:rsidR="0051282E" w:rsidRDefault="0051282E" w:rsidP="0051282E">
      <w:pPr>
        <w:tabs>
          <w:tab w:val="left" w:pos="3600"/>
        </w:tabs>
        <w:jc w:val="both"/>
        <w:rPr>
          <w:sz w:val="28"/>
        </w:rPr>
      </w:pPr>
      <w:r w:rsidRPr="00EC1C3B">
        <w:rPr>
          <w:sz w:val="28"/>
          <w:u w:val="single"/>
        </w:rPr>
        <w:t>Az előterjesztés</w:t>
      </w:r>
      <w:r>
        <w:rPr>
          <w:sz w:val="28"/>
          <w:u w:val="single"/>
        </w:rPr>
        <w:t xml:space="preserve"> </w:t>
      </w:r>
      <w:r w:rsidRPr="00EC1C3B">
        <w:rPr>
          <w:sz w:val="28"/>
          <w:u w:val="single"/>
        </w:rPr>
        <w:t>t</w:t>
      </w:r>
      <w:r>
        <w:rPr>
          <w:sz w:val="28"/>
          <w:u w:val="single"/>
        </w:rPr>
        <w:t>émafelelőse</w:t>
      </w:r>
      <w:r w:rsidRPr="00EC1C3B">
        <w:rPr>
          <w:sz w:val="28"/>
          <w:u w:val="single"/>
        </w:rPr>
        <w:t>:</w:t>
      </w:r>
      <w:r>
        <w:rPr>
          <w:sz w:val="28"/>
        </w:rPr>
        <w:tab/>
      </w:r>
      <w:proofErr w:type="spellStart"/>
      <w:r w:rsidR="00E71AEA">
        <w:rPr>
          <w:sz w:val="28"/>
        </w:rPr>
        <w:t>Petruskáné</w:t>
      </w:r>
      <w:proofErr w:type="spellEnd"/>
      <w:r w:rsidR="00E71AEA">
        <w:rPr>
          <w:sz w:val="28"/>
        </w:rPr>
        <w:t xml:space="preserve"> dr. </w:t>
      </w:r>
      <w:proofErr w:type="spellStart"/>
      <w:r w:rsidR="00E71AEA">
        <w:rPr>
          <w:sz w:val="28"/>
        </w:rPr>
        <w:t>Legeza</w:t>
      </w:r>
      <w:proofErr w:type="spellEnd"/>
      <w:r w:rsidR="00E71AEA">
        <w:rPr>
          <w:sz w:val="28"/>
        </w:rPr>
        <w:t xml:space="preserve"> </w:t>
      </w:r>
      <w:r w:rsidR="009A30A1">
        <w:rPr>
          <w:sz w:val="28"/>
        </w:rPr>
        <w:t>Tímea</w:t>
      </w:r>
      <w:r>
        <w:rPr>
          <w:sz w:val="28"/>
        </w:rPr>
        <w:t xml:space="preserve"> osztályvezető</w:t>
      </w:r>
    </w:p>
    <w:p w:rsidR="0051282E" w:rsidRDefault="0051282E" w:rsidP="0051282E">
      <w:pPr>
        <w:tabs>
          <w:tab w:val="left" w:pos="3600"/>
        </w:tabs>
        <w:jc w:val="both"/>
        <w:rPr>
          <w:sz w:val="28"/>
        </w:rPr>
      </w:pPr>
    </w:p>
    <w:p w:rsidR="0051282E" w:rsidRPr="00A01D37" w:rsidRDefault="0051282E" w:rsidP="0051282E">
      <w:pPr>
        <w:rPr>
          <w:sz w:val="28"/>
          <w:szCs w:val="28"/>
        </w:rPr>
      </w:pPr>
      <w:r w:rsidRPr="00A01D37">
        <w:rPr>
          <w:sz w:val="28"/>
          <w:szCs w:val="28"/>
          <w:u w:val="single"/>
        </w:rPr>
        <w:t>Ügyirat száma</w:t>
      </w:r>
      <w:proofErr w:type="gramStart"/>
      <w:r w:rsidRPr="00A01D37">
        <w:rPr>
          <w:sz w:val="28"/>
          <w:szCs w:val="28"/>
          <w:u w:val="single"/>
        </w:rPr>
        <w:t>:</w:t>
      </w:r>
      <w:r w:rsidRPr="00A01D37">
        <w:rPr>
          <w:sz w:val="28"/>
          <w:szCs w:val="28"/>
        </w:rPr>
        <w:t xml:space="preserve">                      </w:t>
      </w:r>
      <w:r w:rsidR="009322DD">
        <w:rPr>
          <w:sz w:val="28"/>
          <w:szCs w:val="28"/>
        </w:rPr>
        <w:t xml:space="preserve">   </w:t>
      </w:r>
      <w:r w:rsidRPr="00A01D37">
        <w:rPr>
          <w:sz w:val="28"/>
          <w:szCs w:val="28"/>
        </w:rPr>
        <w:t xml:space="preserve">  </w:t>
      </w:r>
      <w:r w:rsidR="00A01D37" w:rsidRPr="00A01D37">
        <w:rPr>
          <w:sz w:val="28"/>
          <w:szCs w:val="28"/>
        </w:rPr>
        <w:t>11274</w:t>
      </w:r>
      <w:proofErr w:type="gramEnd"/>
      <w:r w:rsidRPr="00A01D37">
        <w:rPr>
          <w:sz w:val="28"/>
          <w:szCs w:val="28"/>
        </w:rPr>
        <w:t>/201</w:t>
      </w:r>
      <w:r w:rsidR="000F65D2" w:rsidRPr="00A01D37">
        <w:rPr>
          <w:sz w:val="28"/>
          <w:szCs w:val="28"/>
        </w:rPr>
        <w:t>7</w:t>
      </w:r>
      <w:r w:rsidRPr="00A01D37">
        <w:rPr>
          <w:sz w:val="28"/>
          <w:szCs w:val="28"/>
        </w:rPr>
        <w:t>.</w:t>
      </w:r>
    </w:p>
    <w:p w:rsidR="0051282E" w:rsidRPr="00EC1C3B" w:rsidRDefault="0051282E" w:rsidP="0051282E">
      <w:pPr>
        <w:rPr>
          <w:u w:val="single"/>
        </w:rPr>
      </w:pPr>
    </w:p>
    <w:p w:rsidR="0051282E" w:rsidRPr="00EC1C3B" w:rsidRDefault="0051282E" w:rsidP="0051282E">
      <w:pPr>
        <w:rPr>
          <w:sz w:val="28"/>
          <w:u w:val="single"/>
        </w:rPr>
      </w:pPr>
      <w:r w:rsidRPr="00EC1C3B">
        <w:rPr>
          <w:sz w:val="28"/>
          <w:u w:val="single"/>
        </w:rPr>
        <w:t>Az előterjesztést véleményező bizottságok a hatáskör megjelölésével:</w:t>
      </w:r>
    </w:p>
    <w:p w:rsidR="0051282E" w:rsidRPr="00EC1C3B" w:rsidRDefault="0051282E" w:rsidP="0051282E">
      <w:pPr>
        <w:rPr>
          <w:u w:val="single"/>
        </w:rPr>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8"/>
        <w:gridCol w:w="4572"/>
      </w:tblGrid>
      <w:tr w:rsidR="0051282E" w:rsidRPr="00EC1C3B" w:rsidTr="00B017C0">
        <w:tc>
          <w:tcPr>
            <w:tcW w:w="4608" w:type="dxa"/>
          </w:tcPr>
          <w:p w:rsidR="0051282E" w:rsidRPr="00EC1C3B" w:rsidRDefault="0051282E" w:rsidP="00B017C0">
            <w:pPr>
              <w:jc w:val="center"/>
              <w:rPr>
                <w:b/>
                <w:sz w:val="26"/>
              </w:rPr>
            </w:pPr>
            <w:r w:rsidRPr="00EC1C3B">
              <w:rPr>
                <w:b/>
                <w:sz w:val="26"/>
              </w:rPr>
              <w:t>Bizottság</w:t>
            </w:r>
          </w:p>
        </w:tc>
        <w:tc>
          <w:tcPr>
            <w:tcW w:w="4572" w:type="dxa"/>
          </w:tcPr>
          <w:p w:rsidR="0051282E" w:rsidRPr="00EC1C3B" w:rsidRDefault="0051282E" w:rsidP="00B017C0">
            <w:pPr>
              <w:jc w:val="center"/>
              <w:rPr>
                <w:b/>
                <w:sz w:val="26"/>
              </w:rPr>
            </w:pPr>
            <w:r w:rsidRPr="00EC1C3B">
              <w:rPr>
                <w:b/>
                <w:sz w:val="26"/>
              </w:rPr>
              <w:t>Hatáskör</w:t>
            </w:r>
          </w:p>
        </w:tc>
      </w:tr>
      <w:tr w:rsidR="006B51E0" w:rsidRPr="006F148C" w:rsidTr="00544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08" w:type="dxa"/>
            <w:tcBorders>
              <w:top w:val="single" w:sz="4" w:space="0" w:color="auto"/>
              <w:left w:val="single" w:sz="4" w:space="0" w:color="auto"/>
              <w:bottom w:val="single" w:sz="4" w:space="0" w:color="auto"/>
              <w:right w:val="single" w:sz="4" w:space="0" w:color="auto"/>
            </w:tcBorders>
          </w:tcPr>
          <w:p w:rsidR="006B51E0" w:rsidRPr="001D5626" w:rsidRDefault="006B51E0" w:rsidP="00D229F3">
            <w:pPr>
              <w:pStyle w:val="NormlWeb"/>
              <w:spacing w:before="0" w:beforeAutospacing="0" w:after="0" w:afterAutospacing="0"/>
              <w:jc w:val="both"/>
            </w:pPr>
            <w:r w:rsidRPr="001D5626">
              <w:t>Pénzügyi és Ügyrendi Bizottság</w:t>
            </w:r>
          </w:p>
        </w:tc>
        <w:tc>
          <w:tcPr>
            <w:tcW w:w="4572" w:type="dxa"/>
            <w:tcBorders>
              <w:top w:val="single" w:sz="4" w:space="0" w:color="auto"/>
              <w:left w:val="single" w:sz="4" w:space="0" w:color="auto"/>
              <w:bottom w:val="single" w:sz="4" w:space="0" w:color="auto"/>
              <w:right w:val="single" w:sz="4" w:space="0" w:color="auto"/>
            </w:tcBorders>
          </w:tcPr>
          <w:p w:rsidR="006B51E0" w:rsidRPr="001D5626" w:rsidRDefault="006B51E0" w:rsidP="00D229F3">
            <w:pPr>
              <w:pStyle w:val="NormlWeb"/>
              <w:spacing w:before="0" w:beforeAutospacing="0" w:after="0" w:afterAutospacing="0"/>
              <w:jc w:val="both"/>
            </w:pPr>
            <w:r>
              <w:t>SZMSZ 4. melléklet 1. 15. pontja,1. 22. pontja</w:t>
            </w:r>
          </w:p>
        </w:tc>
      </w:tr>
      <w:tr w:rsidR="006B51E0" w:rsidRPr="005442CA" w:rsidTr="00B017C0">
        <w:tc>
          <w:tcPr>
            <w:tcW w:w="4608" w:type="dxa"/>
          </w:tcPr>
          <w:p w:rsidR="006B51E0" w:rsidRPr="005442CA" w:rsidRDefault="006B51E0" w:rsidP="006F148C">
            <w:pPr>
              <w:jc w:val="both"/>
            </w:pPr>
          </w:p>
        </w:tc>
        <w:tc>
          <w:tcPr>
            <w:tcW w:w="4572" w:type="dxa"/>
          </w:tcPr>
          <w:p w:rsidR="006B51E0" w:rsidRPr="005442CA" w:rsidRDefault="006B51E0" w:rsidP="006F148C">
            <w:pPr>
              <w:pStyle w:val="Cmsor5"/>
              <w:jc w:val="both"/>
              <w:rPr>
                <w:b w:val="0"/>
                <w:bCs/>
                <w:sz w:val="24"/>
                <w:szCs w:val="24"/>
              </w:rPr>
            </w:pPr>
          </w:p>
        </w:tc>
      </w:tr>
    </w:tbl>
    <w:p w:rsidR="0051282E" w:rsidRPr="00EC1C3B" w:rsidRDefault="0051282E" w:rsidP="0051282E">
      <w:pPr>
        <w:rPr>
          <w:u w:val="single"/>
        </w:rPr>
      </w:pPr>
    </w:p>
    <w:p w:rsidR="0051282E" w:rsidRPr="00EC1C3B" w:rsidRDefault="0051282E" w:rsidP="0051282E">
      <w:pPr>
        <w:rPr>
          <w:sz w:val="28"/>
          <w:u w:val="single"/>
        </w:rPr>
      </w:pPr>
      <w:r w:rsidRPr="00EC1C3B">
        <w:rPr>
          <w:sz w:val="28"/>
          <w:u w:val="single"/>
        </w:rPr>
        <w:t>Az ülésre meghívni javasolt szervek, személyek:</w:t>
      </w:r>
    </w:p>
    <w:p w:rsidR="0051282E" w:rsidRPr="00EC1C3B" w:rsidRDefault="0051282E" w:rsidP="0051282E">
      <w:pPr>
        <w:jc w:val="cente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60"/>
        <w:gridCol w:w="3060"/>
        <w:gridCol w:w="3060"/>
      </w:tblGrid>
      <w:tr w:rsidR="006B51E0" w:rsidRPr="00EC1C3B" w:rsidTr="00B017C0">
        <w:trPr>
          <w:trHeight w:val="315"/>
        </w:trPr>
        <w:tc>
          <w:tcPr>
            <w:tcW w:w="3060" w:type="dxa"/>
          </w:tcPr>
          <w:p w:rsidR="006B51E0" w:rsidRPr="001D5626" w:rsidRDefault="006B51E0" w:rsidP="00D229F3">
            <w:pPr>
              <w:pStyle w:val="NormlWeb"/>
              <w:spacing w:before="0" w:beforeAutospacing="0" w:after="0" w:afterAutospacing="0"/>
              <w:jc w:val="both"/>
            </w:pPr>
            <w:r>
              <w:t>Kompár László</w:t>
            </w:r>
          </w:p>
        </w:tc>
        <w:tc>
          <w:tcPr>
            <w:tcW w:w="3060" w:type="dxa"/>
          </w:tcPr>
          <w:p w:rsidR="006B51E0" w:rsidRPr="001D5626" w:rsidRDefault="006B51E0" w:rsidP="00D229F3">
            <w:pPr>
              <w:pStyle w:val="NormlWeb"/>
              <w:spacing w:before="0" w:beforeAutospacing="0" w:after="0" w:afterAutospacing="0"/>
              <w:jc w:val="both"/>
            </w:pPr>
            <w:r>
              <w:t>Egyéni vállalkozó</w:t>
            </w:r>
          </w:p>
        </w:tc>
        <w:tc>
          <w:tcPr>
            <w:tcW w:w="3060" w:type="dxa"/>
          </w:tcPr>
          <w:p w:rsidR="006B51E0" w:rsidRPr="001D5626" w:rsidRDefault="006B51E0" w:rsidP="00D229F3">
            <w:pPr>
              <w:pStyle w:val="NormlWeb"/>
              <w:spacing w:before="0" w:beforeAutospacing="0" w:after="0" w:afterAutospacing="0"/>
              <w:jc w:val="both"/>
            </w:pPr>
            <w:r>
              <w:t>tiszakontener@gmail.com</w:t>
            </w:r>
          </w:p>
        </w:tc>
      </w:tr>
      <w:tr w:rsidR="006B51E0" w:rsidRPr="00EC1C3B" w:rsidTr="00B017C0">
        <w:trPr>
          <w:trHeight w:val="315"/>
        </w:trPr>
        <w:tc>
          <w:tcPr>
            <w:tcW w:w="3060" w:type="dxa"/>
          </w:tcPr>
          <w:p w:rsidR="006B51E0" w:rsidRPr="00020670" w:rsidRDefault="006B51E0" w:rsidP="00B017C0"/>
        </w:tc>
        <w:tc>
          <w:tcPr>
            <w:tcW w:w="3060" w:type="dxa"/>
          </w:tcPr>
          <w:p w:rsidR="006B51E0" w:rsidRPr="00020670" w:rsidRDefault="006B51E0" w:rsidP="00B017C0"/>
        </w:tc>
        <w:tc>
          <w:tcPr>
            <w:tcW w:w="3060" w:type="dxa"/>
          </w:tcPr>
          <w:p w:rsidR="006B51E0" w:rsidRPr="00020670" w:rsidRDefault="006B51E0" w:rsidP="00B017C0"/>
        </w:tc>
      </w:tr>
    </w:tbl>
    <w:p w:rsidR="0051282E" w:rsidRPr="00EC1C3B" w:rsidRDefault="0051282E" w:rsidP="0051282E"/>
    <w:p w:rsidR="0051282E" w:rsidRPr="00EC1C3B" w:rsidRDefault="0051282E" w:rsidP="0051282E">
      <w:pPr>
        <w:rPr>
          <w:sz w:val="28"/>
          <w:u w:val="single"/>
        </w:rPr>
      </w:pPr>
      <w:r w:rsidRPr="00EC1C3B">
        <w:rPr>
          <w:sz w:val="28"/>
          <w:u w:val="single"/>
        </w:rPr>
        <w:t xml:space="preserve">Egyéb megjegyzés: </w:t>
      </w:r>
    </w:p>
    <w:p w:rsidR="0051282E" w:rsidRPr="00EC1C3B" w:rsidRDefault="0051282E" w:rsidP="0051282E">
      <w:pPr>
        <w:rPr>
          <w:sz w:val="28"/>
        </w:rPr>
      </w:pPr>
      <w:r w:rsidRPr="00EC1C3B">
        <w:rPr>
          <w:sz w:val="28"/>
        </w:rPr>
        <w:t>…………………………………………………………………………………………………………………………………………………………………………</w:t>
      </w:r>
    </w:p>
    <w:p w:rsidR="0051282E" w:rsidRPr="00EC1C3B" w:rsidRDefault="0051282E" w:rsidP="0051282E">
      <w:pPr>
        <w:rPr>
          <w:sz w:val="28"/>
          <w:szCs w:val="28"/>
        </w:rPr>
      </w:pPr>
    </w:p>
    <w:p w:rsidR="0051282E" w:rsidRPr="00EC1C3B" w:rsidRDefault="0051282E" w:rsidP="0051282E">
      <w:pPr>
        <w:rPr>
          <w:sz w:val="28"/>
          <w:szCs w:val="28"/>
        </w:rPr>
      </w:pPr>
    </w:p>
    <w:p w:rsidR="0051282E" w:rsidRPr="00EC1C3B" w:rsidRDefault="0051282E" w:rsidP="0051282E">
      <w:pPr>
        <w:pStyle w:val="Cmsor5"/>
        <w:tabs>
          <w:tab w:val="center" w:pos="7371"/>
        </w:tabs>
        <w:jc w:val="left"/>
        <w:rPr>
          <w:b w:val="0"/>
          <w:szCs w:val="28"/>
        </w:rPr>
      </w:pPr>
      <w:r>
        <w:rPr>
          <w:b w:val="0"/>
          <w:szCs w:val="28"/>
        </w:rPr>
        <w:t>Tiszavasvári, 201</w:t>
      </w:r>
      <w:r w:rsidR="000F65D2">
        <w:rPr>
          <w:b w:val="0"/>
          <w:szCs w:val="28"/>
        </w:rPr>
        <w:t>7</w:t>
      </w:r>
      <w:r>
        <w:rPr>
          <w:b w:val="0"/>
          <w:szCs w:val="28"/>
        </w:rPr>
        <w:t>.</w:t>
      </w:r>
      <w:r w:rsidR="00E14C67">
        <w:rPr>
          <w:b w:val="0"/>
          <w:szCs w:val="28"/>
        </w:rPr>
        <w:t xml:space="preserve"> </w:t>
      </w:r>
      <w:r w:rsidR="00313833">
        <w:rPr>
          <w:b w:val="0"/>
          <w:szCs w:val="28"/>
        </w:rPr>
        <w:t>jú</w:t>
      </w:r>
      <w:r w:rsidR="006B51E0">
        <w:rPr>
          <w:b w:val="0"/>
          <w:szCs w:val="28"/>
        </w:rPr>
        <w:t>l</w:t>
      </w:r>
      <w:r w:rsidR="00313833">
        <w:rPr>
          <w:b w:val="0"/>
          <w:szCs w:val="28"/>
        </w:rPr>
        <w:t>ius 20</w:t>
      </w:r>
      <w:r>
        <w:rPr>
          <w:b w:val="0"/>
          <w:szCs w:val="28"/>
        </w:rPr>
        <w:t>.</w:t>
      </w:r>
    </w:p>
    <w:p w:rsidR="0051282E" w:rsidRPr="00EC1C3B" w:rsidRDefault="0051282E" w:rsidP="0051282E">
      <w:pPr>
        <w:pStyle w:val="Cmsor5"/>
        <w:tabs>
          <w:tab w:val="center" w:pos="7371"/>
        </w:tabs>
        <w:rPr>
          <w:szCs w:val="28"/>
        </w:rPr>
      </w:pPr>
    </w:p>
    <w:p w:rsidR="0051282E" w:rsidRPr="00EC1C3B" w:rsidRDefault="0051282E" w:rsidP="0051282E">
      <w:pPr>
        <w:pStyle w:val="Cmsor5"/>
        <w:tabs>
          <w:tab w:val="center" w:pos="7371"/>
        </w:tabs>
        <w:rPr>
          <w:szCs w:val="28"/>
        </w:rPr>
      </w:pPr>
      <w:r w:rsidRPr="00EC1C3B">
        <w:rPr>
          <w:szCs w:val="28"/>
        </w:rPr>
        <w:tab/>
      </w:r>
    </w:p>
    <w:p w:rsidR="0051282E" w:rsidRPr="000F65D2" w:rsidRDefault="0051282E" w:rsidP="0051282E">
      <w:pPr>
        <w:pStyle w:val="Cmsor5"/>
        <w:tabs>
          <w:tab w:val="center" w:pos="7371"/>
        </w:tabs>
        <w:rPr>
          <w:b w:val="0"/>
          <w:bCs/>
          <w:szCs w:val="28"/>
        </w:rPr>
      </w:pPr>
      <w:r w:rsidRPr="000F65D2">
        <w:rPr>
          <w:b w:val="0"/>
          <w:szCs w:val="28"/>
        </w:rPr>
        <w:t xml:space="preserve">                                                                             </w:t>
      </w:r>
      <w:proofErr w:type="spellStart"/>
      <w:r w:rsidR="000F65D2" w:rsidRPr="000F65D2">
        <w:rPr>
          <w:b w:val="0"/>
          <w:szCs w:val="28"/>
        </w:rPr>
        <w:t>Petruskáné</w:t>
      </w:r>
      <w:proofErr w:type="spellEnd"/>
      <w:r w:rsidR="000F65D2" w:rsidRPr="000F65D2">
        <w:rPr>
          <w:b w:val="0"/>
          <w:szCs w:val="28"/>
        </w:rPr>
        <w:t xml:space="preserve"> d</w:t>
      </w:r>
      <w:r w:rsidRPr="000F65D2">
        <w:rPr>
          <w:b w:val="0"/>
          <w:bCs/>
          <w:szCs w:val="28"/>
        </w:rPr>
        <w:t xml:space="preserve">r. </w:t>
      </w:r>
      <w:proofErr w:type="spellStart"/>
      <w:r w:rsidR="000F65D2" w:rsidRPr="000F65D2">
        <w:rPr>
          <w:b w:val="0"/>
          <w:bCs/>
          <w:szCs w:val="28"/>
        </w:rPr>
        <w:t>Legeza</w:t>
      </w:r>
      <w:proofErr w:type="spellEnd"/>
      <w:r w:rsidR="000F65D2" w:rsidRPr="000F65D2">
        <w:rPr>
          <w:b w:val="0"/>
          <w:bCs/>
          <w:szCs w:val="28"/>
        </w:rPr>
        <w:t xml:space="preserve"> Tímea</w:t>
      </w:r>
    </w:p>
    <w:p w:rsidR="0051282E" w:rsidRPr="000F65D2" w:rsidRDefault="0051282E" w:rsidP="0051282E">
      <w:pPr>
        <w:tabs>
          <w:tab w:val="center" w:pos="7371"/>
        </w:tabs>
        <w:rPr>
          <w:sz w:val="28"/>
          <w:szCs w:val="28"/>
        </w:rPr>
      </w:pPr>
      <w:r w:rsidRPr="000F65D2">
        <w:rPr>
          <w:bCs/>
          <w:sz w:val="28"/>
          <w:szCs w:val="28"/>
        </w:rPr>
        <w:tab/>
      </w:r>
      <w:proofErr w:type="gramStart"/>
      <w:r w:rsidRPr="000F65D2">
        <w:rPr>
          <w:bCs/>
          <w:sz w:val="28"/>
          <w:szCs w:val="28"/>
        </w:rPr>
        <w:t>témafelelős</w:t>
      </w:r>
      <w:proofErr w:type="gramEnd"/>
    </w:p>
    <w:p w:rsidR="0051282E" w:rsidRPr="00247F4C" w:rsidRDefault="0051282E" w:rsidP="0051282E">
      <w:pPr>
        <w:pStyle w:val="Cm"/>
        <w:rPr>
          <w:sz w:val="36"/>
          <w:szCs w:val="36"/>
        </w:rPr>
      </w:pPr>
      <w:r w:rsidRPr="00EC1C3B">
        <w:br w:type="page"/>
      </w:r>
      <w:r w:rsidRPr="00247F4C">
        <w:rPr>
          <w:sz w:val="36"/>
          <w:szCs w:val="36"/>
        </w:rPr>
        <w:lastRenderedPageBreak/>
        <w:t>TISZAVASVÁRI VÁROS POLGÁRMESTERÉTŐL</w:t>
      </w:r>
    </w:p>
    <w:p w:rsidR="0051282E" w:rsidRPr="00EC1C3B" w:rsidRDefault="0051282E" w:rsidP="0051282E">
      <w:pPr>
        <w:pStyle w:val="Cm"/>
        <w:rPr>
          <w:b w:val="0"/>
          <w:sz w:val="24"/>
        </w:rPr>
      </w:pPr>
      <w:r w:rsidRPr="00EC1C3B">
        <w:rPr>
          <w:b w:val="0"/>
          <w:sz w:val="24"/>
        </w:rPr>
        <w:t>4440 Tiszavasvári, Városháza tér 4.</w:t>
      </w:r>
    </w:p>
    <w:p w:rsidR="0051282E" w:rsidRPr="00EC1C3B" w:rsidRDefault="0051282E" w:rsidP="0051282E">
      <w:pPr>
        <w:pStyle w:val="Cm"/>
        <w:pBdr>
          <w:bottom w:val="double" w:sz="4" w:space="1" w:color="auto"/>
        </w:pBdr>
        <w:rPr>
          <w:b w:val="0"/>
          <w:sz w:val="24"/>
        </w:rPr>
      </w:pPr>
      <w:r w:rsidRPr="00EC1C3B">
        <w:rPr>
          <w:b w:val="0"/>
          <w:sz w:val="24"/>
        </w:rPr>
        <w:t xml:space="preserve">Tel: 42/520-500. Fax: 42/275-000. E-mail: tvonkph@tiszavasvari.hu </w:t>
      </w:r>
    </w:p>
    <w:p w:rsidR="0051282E" w:rsidRDefault="0051282E" w:rsidP="0051282E">
      <w:r w:rsidRPr="00811DC1">
        <w:t>Témafelelős:</w:t>
      </w:r>
      <w:r w:rsidRPr="00EC1C3B">
        <w:t xml:space="preserve"> </w:t>
      </w:r>
      <w:proofErr w:type="spellStart"/>
      <w:r w:rsidR="00E97C2E">
        <w:t>Petruskáné</w:t>
      </w:r>
      <w:proofErr w:type="spellEnd"/>
      <w:r w:rsidR="00E97C2E">
        <w:t xml:space="preserve"> dr. </w:t>
      </w:r>
      <w:proofErr w:type="spellStart"/>
      <w:r w:rsidR="00E97C2E">
        <w:t>Legeza</w:t>
      </w:r>
      <w:proofErr w:type="spellEnd"/>
      <w:r w:rsidR="00E97C2E">
        <w:t xml:space="preserve"> Tímea</w:t>
      </w:r>
    </w:p>
    <w:p w:rsidR="00E97C2E" w:rsidRPr="00CA4432" w:rsidRDefault="00E97C2E" w:rsidP="0051282E"/>
    <w:p w:rsidR="0051282E" w:rsidRPr="00585F93" w:rsidRDefault="0051282E" w:rsidP="0051282E">
      <w:pPr>
        <w:pStyle w:val="Cmsor2"/>
        <w:spacing w:before="0" w:after="120"/>
        <w:jc w:val="center"/>
        <w:rPr>
          <w:rFonts w:ascii="Times New Roman" w:hAnsi="Times New Roman" w:cs="Times New Roman"/>
          <w:bCs w:val="0"/>
          <w:i w:val="0"/>
          <w:iCs w:val="0"/>
          <w:szCs w:val="24"/>
          <w:u w:val="single"/>
        </w:rPr>
      </w:pPr>
      <w:r w:rsidRPr="00585F93">
        <w:rPr>
          <w:rFonts w:ascii="Times New Roman" w:hAnsi="Times New Roman" w:cs="Times New Roman"/>
          <w:bCs w:val="0"/>
          <w:i w:val="0"/>
          <w:iCs w:val="0"/>
          <w:szCs w:val="24"/>
          <w:u w:val="single"/>
        </w:rPr>
        <w:t>ELŐTERJESZTÉS</w:t>
      </w:r>
    </w:p>
    <w:p w:rsidR="0051282E" w:rsidRPr="008C7F22" w:rsidRDefault="0051282E" w:rsidP="0051282E">
      <w:pPr>
        <w:pStyle w:val="Cmsor2"/>
        <w:spacing w:before="0" w:after="120"/>
        <w:jc w:val="center"/>
        <w:rPr>
          <w:rFonts w:ascii="Times New Roman" w:hAnsi="Times New Roman" w:cs="Times New Roman"/>
          <w:i w:val="0"/>
          <w:iCs w:val="0"/>
          <w:szCs w:val="24"/>
        </w:rPr>
      </w:pPr>
      <w:r>
        <w:rPr>
          <w:rFonts w:ascii="Times New Roman" w:hAnsi="Times New Roman" w:cs="Times New Roman"/>
          <w:i w:val="0"/>
          <w:iCs w:val="0"/>
          <w:sz w:val="24"/>
          <w:szCs w:val="24"/>
        </w:rPr>
        <w:t xml:space="preserve">- </w:t>
      </w:r>
      <w:r w:rsidRPr="00302C02">
        <w:rPr>
          <w:rFonts w:ascii="Times New Roman" w:hAnsi="Times New Roman" w:cs="Times New Roman"/>
          <w:i w:val="0"/>
          <w:iCs w:val="0"/>
          <w:sz w:val="24"/>
          <w:szCs w:val="24"/>
        </w:rPr>
        <w:t xml:space="preserve">a </w:t>
      </w:r>
      <w:r w:rsidRPr="008C7F22">
        <w:rPr>
          <w:rFonts w:ascii="Times New Roman" w:hAnsi="Times New Roman" w:cs="Times New Roman"/>
          <w:i w:val="0"/>
          <w:iCs w:val="0"/>
          <w:sz w:val="24"/>
          <w:szCs w:val="24"/>
        </w:rPr>
        <w:t>Képviselő-testülethez</w:t>
      </w:r>
      <w:r>
        <w:rPr>
          <w:rFonts w:ascii="Times New Roman" w:hAnsi="Times New Roman" w:cs="Times New Roman"/>
          <w:i w:val="0"/>
          <w:iCs w:val="0"/>
          <w:sz w:val="24"/>
          <w:szCs w:val="24"/>
        </w:rPr>
        <w:t xml:space="preserve"> -</w:t>
      </w:r>
    </w:p>
    <w:p w:rsidR="00051FFC" w:rsidRDefault="006B51E0" w:rsidP="006B51E0">
      <w:pPr>
        <w:jc w:val="center"/>
        <w:rPr>
          <w:b/>
          <w:bCs/>
        </w:rPr>
      </w:pPr>
      <w:proofErr w:type="gramStart"/>
      <w:r>
        <w:rPr>
          <w:b/>
          <w:bCs/>
          <w:color w:val="000000"/>
        </w:rPr>
        <w:t>t</w:t>
      </w:r>
      <w:r w:rsidRPr="002B6152">
        <w:rPr>
          <w:b/>
          <w:bCs/>
          <w:color w:val="000000"/>
        </w:rPr>
        <w:t>elepüléstisztasági</w:t>
      </w:r>
      <w:proofErr w:type="gramEnd"/>
      <w:r w:rsidRPr="002B6152">
        <w:rPr>
          <w:b/>
          <w:bCs/>
          <w:color w:val="000000"/>
        </w:rPr>
        <w:t xml:space="preserve"> feladatok körébe tartozó</w:t>
      </w:r>
      <w:r w:rsidRPr="002B6152">
        <w:rPr>
          <w:color w:val="000000"/>
        </w:rPr>
        <w:t xml:space="preserve"> </w:t>
      </w:r>
      <w:r>
        <w:rPr>
          <w:b/>
          <w:bCs/>
        </w:rPr>
        <w:t>konténeres hulladékszállítási szerződés időtartamának meghosszabbításáról</w:t>
      </w:r>
      <w:r w:rsidR="00B117EE">
        <w:rPr>
          <w:b/>
          <w:bCs/>
        </w:rPr>
        <w:t xml:space="preserve"> és a</w:t>
      </w:r>
      <w:r w:rsidR="00B117EE">
        <w:t xml:space="preserve"> </w:t>
      </w:r>
      <w:r w:rsidR="00B117EE" w:rsidRPr="00B117EE">
        <w:rPr>
          <w:b/>
        </w:rPr>
        <w:t>123/2017. (V.25.) Kt. számú határozat módosításáról</w:t>
      </w:r>
    </w:p>
    <w:p w:rsidR="006B51E0" w:rsidRDefault="006B51E0" w:rsidP="006B51E0">
      <w:pPr>
        <w:jc w:val="center"/>
        <w:rPr>
          <w:b/>
        </w:rPr>
      </w:pPr>
    </w:p>
    <w:p w:rsidR="0051282E" w:rsidRDefault="0051282E" w:rsidP="0051282E">
      <w:pPr>
        <w:rPr>
          <w:b/>
        </w:rPr>
      </w:pPr>
      <w:r>
        <w:rPr>
          <w:b/>
        </w:rPr>
        <w:t>Tisztelt Képviselő-testület!</w:t>
      </w:r>
    </w:p>
    <w:p w:rsidR="0051282E" w:rsidRDefault="0051282E" w:rsidP="0051282E"/>
    <w:p w:rsidR="00503D6D" w:rsidRDefault="00720588" w:rsidP="00E14C67">
      <w:pPr>
        <w:tabs>
          <w:tab w:val="center" w:pos="6804"/>
        </w:tabs>
        <w:jc w:val="both"/>
      </w:pPr>
      <w:r>
        <w:t xml:space="preserve">I. </w:t>
      </w:r>
      <w:r w:rsidR="0051282E">
        <w:t>Tis</w:t>
      </w:r>
      <w:r w:rsidR="005407D7">
        <w:t xml:space="preserve">zavasvári Város Önkormányzata </w:t>
      </w:r>
      <w:r w:rsidR="00724F73">
        <w:t xml:space="preserve">Képviselő-testülete </w:t>
      </w:r>
      <w:r w:rsidR="005407D7">
        <w:t xml:space="preserve">a </w:t>
      </w:r>
      <w:r w:rsidR="006C1EF3" w:rsidRPr="00503D6D">
        <w:rPr>
          <w:i/>
        </w:rPr>
        <w:t>123/2017. (</w:t>
      </w:r>
      <w:r w:rsidR="00724F73" w:rsidRPr="00503D6D">
        <w:rPr>
          <w:i/>
        </w:rPr>
        <w:t>V</w:t>
      </w:r>
      <w:r w:rsidR="004E7261" w:rsidRPr="00503D6D">
        <w:rPr>
          <w:i/>
        </w:rPr>
        <w:t>.2</w:t>
      </w:r>
      <w:r w:rsidR="006C1EF3" w:rsidRPr="00503D6D">
        <w:rPr>
          <w:i/>
        </w:rPr>
        <w:t>5</w:t>
      </w:r>
      <w:r w:rsidR="00724F73" w:rsidRPr="00503D6D">
        <w:rPr>
          <w:i/>
        </w:rPr>
        <w:t>.) Kt. számú határozatában</w:t>
      </w:r>
      <w:r w:rsidR="00724F73">
        <w:t xml:space="preserve"> </w:t>
      </w:r>
      <w:r w:rsidR="001C5311">
        <w:t xml:space="preserve">a </w:t>
      </w:r>
      <w:r w:rsidR="001C5311" w:rsidRPr="00503D6D">
        <w:rPr>
          <w:b/>
        </w:rPr>
        <w:t>köztisztasági feladatok ellá</w:t>
      </w:r>
      <w:r w:rsidR="00503D6D" w:rsidRPr="00503D6D">
        <w:rPr>
          <w:b/>
        </w:rPr>
        <w:t>t</w:t>
      </w:r>
      <w:r w:rsidR="001C5311" w:rsidRPr="00503D6D">
        <w:rPr>
          <w:b/>
        </w:rPr>
        <w:t xml:space="preserve">ása céljából konténeres </w:t>
      </w:r>
      <w:r w:rsidR="00503D6D" w:rsidRPr="00503D6D">
        <w:rPr>
          <w:b/>
        </w:rPr>
        <w:t>hulladékszállítás szolgáltatásra közbeszerzési eljárást írt ki</w:t>
      </w:r>
      <w:r w:rsidR="00503D6D">
        <w:t xml:space="preserve">. A határozattal </w:t>
      </w:r>
      <w:r w:rsidR="00503D6D" w:rsidRPr="00503D6D">
        <w:rPr>
          <w:b/>
        </w:rPr>
        <w:t>elfogadta</w:t>
      </w:r>
      <w:r w:rsidR="00503D6D">
        <w:t xml:space="preserve"> az eljárásra irányadó </w:t>
      </w:r>
      <w:r w:rsidR="00503D6D" w:rsidRPr="00503D6D">
        <w:rPr>
          <w:b/>
        </w:rPr>
        <w:t>„Összefoglaló tájékoztatót” is</w:t>
      </w:r>
      <w:r w:rsidR="00503D6D">
        <w:t xml:space="preserve">, mely a közbeszerzési hatóság adatbázisába feltöltésre került. </w:t>
      </w:r>
    </w:p>
    <w:p w:rsidR="00503D6D" w:rsidRDefault="00503D6D" w:rsidP="00E14C67">
      <w:pPr>
        <w:tabs>
          <w:tab w:val="center" w:pos="6804"/>
        </w:tabs>
        <w:jc w:val="both"/>
      </w:pPr>
    </w:p>
    <w:p w:rsidR="004D2379" w:rsidRDefault="00503D6D" w:rsidP="004D2379">
      <w:pPr>
        <w:tabs>
          <w:tab w:val="center" w:pos="6804"/>
        </w:tabs>
        <w:jc w:val="both"/>
      </w:pPr>
      <w:r>
        <w:t xml:space="preserve">A </w:t>
      </w:r>
      <w:r w:rsidRPr="00503D6D">
        <w:rPr>
          <w:b/>
        </w:rPr>
        <w:t>közbeszerzési felhívás</w:t>
      </w:r>
      <w:r>
        <w:t xml:space="preserve"> a testület által elfogadott „</w:t>
      </w:r>
      <w:r w:rsidRPr="00503D6D">
        <w:rPr>
          <w:b/>
        </w:rPr>
        <w:t>Összefoglaló tájékoztató” alapján, azzal megegyező tartalommal kerül közzétételre</w:t>
      </w:r>
      <w:r w:rsidR="00A766AC">
        <w:rPr>
          <w:b/>
        </w:rPr>
        <w:t xml:space="preserve">. </w:t>
      </w:r>
      <w:r w:rsidR="004D2379">
        <w:t>A</w:t>
      </w:r>
      <w:r w:rsidR="004D2379" w:rsidRPr="00CC4228">
        <w:t xml:space="preserve">zok </w:t>
      </w:r>
      <w:r w:rsidR="004D2379" w:rsidRPr="00503D6D">
        <w:rPr>
          <w:b/>
        </w:rPr>
        <w:t>a gazdasági szereplők</w:t>
      </w:r>
      <w:r w:rsidR="004D2379">
        <w:rPr>
          <w:b/>
        </w:rPr>
        <w:t xml:space="preserve"> tehetnek majd ajánlatot a felhívásra, </w:t>
      </w:r>
      <w:r w:rsidR="004D2379">
        <w:t>akik a</w:t>
      </w:r>
      <w:r w:rsidR="004D2379" w:rsidRPr="00CC4228">
        <w:t xml:space="preserve"> tájékoztató alapján</w:t>
      </w:r>
      <w:r w:rsidR="004D2379">
        <w:t xml:space="preserve"> </w:t>
      </w:r>
      <w:r w:rsidR="004D2379" w:rsidRPr="00CC4228">
        <w:rPr>
          <w:b/>
        </w:rPr>
        <w:t>ajánlattételre jelentkeztek</w:t>
      </w:r>
      <w:r w:rsidR="00456869">
        <w:rPr>
          <w:b/>
        </w:rPr>
        <w:t>.</w:t>
      </w:r>
      <w:r w:rsidR="004D2379">
        <w:t xml:space="preserve"> </w:t>
      </w:r>
    </w:p>
    <w:p w:rsidR="00503D6D" w:rsidRDefault="00503D6D" w:rsidP="00E14C67">
      <w:pPr>
        <w:tabs>
          <w:tab w:val="center" w:pos="6804"/>
        </w:tabs>
        <w:jc w:val="both"/>
      </w:pPr>
    </w:p>
    <w:p w:rsidR="00724F73" w:rsidRDefault="00A32893" w:rsidP="00E14C67">
      <w:pPr>
        <w:tabs>
          <w:tab w:val="center" w:pos="6804"/>
        </w:tabs>
        <w:jc w:val="both"/>
      </w:pPr>
      <w:r>
        <w:t xml:space="preserve">Tájékoztatom a Képviselő-testületet, hogy az </w:t>
      </w:r>
      <w:r w:rsidR="008F52C3" w:rsidRPr="008F52C3">
        <w:rPr>
          <w:b/>
        </w:rPr>
        <w:t>ö</w:t>
      </w:r>
      <w:r w:rsidRPr="00A32893">
        <w:rPr>
          <w:b/>
        </w:rPr>
        <w:t>sszefoglaló tájékoztató javításra került</w:t>
      </w:r>
      <w:r>
        <w:t xml:space="preserve"> a </w:t>
      </w:r>
      <w:r w:rsidRPr="00A32893">
        <w:rPr>
          <w:b/>
        </w:rPr>
        <w:t>szolgáltatás mennyisége tekintetében</w:t>
      </w:r>
      <w:r>
        <w:t xml:space="preserve">, mivel </w:t>
      </w:r>
      <w:r w:rsidRPr="00A32893">
        <w:rPr>
          <w:b/>
          <w:u w:val="single"/>
        </w:rPr>
        <w:t>elírás folytán</w:t>
      </w:r>
      <w:r>
        <w:t xml:space="preserve"> a 8 db gyűjtőedény </w:t>
      </w:r>
      <w:r w:rsidRPr="00A32893">
        <w:rPr>
          <w:b/>
          <w:u w:val="single"/>
        </w:rPr>
        <w:t>heti két alkalom</w:t>
      </w:r>
      <w:r>
        <w:rPr>
          <w:b/>
          <w:u w:val="single"/>
        </w:rPr>
        <w:t>m</w:t>
      </w:r>
      <w:r w:rsidRPr="00A32893">
        <w:rPr>
          <w:b/>
          <w:u w:val="single"/>
        </w:rPr>
        <w:t>al történő elszállítása</w:t>
      </w:r>
      <w:r>
        <w:t xml:space="preserve"> szerepelt a tájékoztatóban, ami nyilvánvalóan – a korábbi és jelenlegi gyakorlatnak</w:t>
      </w:r>
      <w:r w:rsidR="008F52C3">
        <w:t xml:space="preserve"> és szándéknak </w:t>
      </w:r>
      <w:r>
        <w:t xml:space="preserve">is megfelelően – </w:t>
      </w:r>
      <w:r w:rsidRPr="008F52C3">
        <w:rPr>
          <w:b/>
        </w:rPr>
        <w:t xml:space="preserve">helyesen </w:t>
      </w:r>
      <w:r w:rsidRPr="008F52C3">
        <w:rPr>
          <w:b/>
          <w:u w:val="single"/>
        </w:rPr>
        <w:t xml:space="preserve">kéthetente </w:t>
      </w:r>
      <w:r w:rsidR="008F52C3" w:rsidRPr="008F52C3">
        <w:rPr>
          <w:b/>
          <w:u w:val="single"/>
        </w:rPr>
        <w:t xml:space="preserve">történő </w:t>
      </w:r>
      <w:r w:rsidR="008F52C3" w:rsidRPr="008F52C3">
        <w:rPr>
          <w:b/>
        </w:rPr>
        <w:t>szállítási gyakoriság</w:t>
      </w:r>
      <w:r w:rsidR="008F52C3">
        <w:t xml:space="preserve"> lenne. </w:t>
      </w:r>
      <w:r>
        <w:t xml:space="preserve"> </w:t>
      </w:r>
    </w:p>
    <w:p w:rsidR="00640205" w:rsidRDefault="00640205" w:rsidP="00E14C67">
      <w:pPr>
        <w:tabs>
          <w:tab w:val="center" w:pos="6804"/>
        </w:tabs>
        <w:jc w:val="both"/>
      </w:pPr>
    </w:p>
    <w:p w:rsidR="00640205" w:rsidRDefault="00640205" w:rsidP="00E14C67">
      <w:pPr>
        <w:tabs>
          <w:tab w:val="center" w:pos="6804"/>
        </w:tabs>
        <w:jc w:val="both"/>
        <w:rPr>
          <w:b/>
        </w:rPr>
      </w:pPr>
      <w:r>
        <w:t xml:space="preserve">Fentiek miatt javaslom a </w:t>
      </w:r>
      <w:r w:rsidRPr="00503D6D">
        <w:rPr>
          <w:i/>
        </w:rPr>
        <w:t>123/2017. (V.25</w:t>
      </w:r>
      <w:r>
        <w:rPr>
          <w:i/>
        </w:rPr>
        <w:t xml:space="preserve">.) Kt. számú </w:t>
      </w:r>
      <w:r w:rsidRPr="00640205">
        <w:rPr>
          <w:b/>
        </w:rPr>
        <w:t xml:space="preserve">határozat módosítását fenti elírás javítása és </w:t>
      </w:r>
      <w:r w:rsidRPr="00640205">
        <w:t>a határozat mellékletét képező</w:t>
      </w:r>
      <w:r w:rsidRPr="00640205">
        <w:rPr>
          <w:b/>
        </w:rPr>
        <w:t xml:space="preserve"> dokumentumokon történő átvezetése érdekében.</w:t>
      </w:r>
    </w:p>
    <w:p w:rsidR="00640205" w:rsidRDefault="00640205" w:rsidP="00E14C67">
      <w:pPr>
        <w:tabs>
          <w:tab w:val="center" w:pos="6804"/>
        </w:tabs>
        <w:jc w:val="both"/>
        <w:rPr>
          <w:b/>
        </w:rPr>
      </w:pPr>
    </w:p>
    <w:p w:rsidR="00720588" w:rsidRDefault="00720588" w:rsidP="00720588">
      <w:pPr>
        <w:pStyle w:val="NormlWeb"/>
        <w:spacing w:before="0" w:beforeAutospacing="0" w:after="0" w:afterAutospacing="0"/>
        <w:jc w:val="both"/>
        <w:rPr>
          <w:b/>
          <w:bCs/>
          <w:color w:val="000000"/>
        </w:rPr>
      </w:pPr>
      <w:r>
        <w:rPr>
          <w:lang w:val="en-US"/>
        </w:rPr>
        <w:t xml:space="preserve">II. </w:t>
      </w:r>
      <w:proofErr w:type="spellStart"/>
      <w:r>
        <w:rPr>
          <w:lang w:val="en-US"/>
        </w:rPr>
        <w:t>Az</w:t>
      </w:r>
      <w:proofErr w:type="spellEnd"/>
      <w:r>
        <w:rPr>
          <w:lang w:val="en-US"/>
        </w:rPr>
        <w:t xml:space="preserve"> I. </w:t>
      </w:r>
      <w:proofErr w:type="spellStart"/>
      <w:r>
        <w:rPr>
          <w:lang w:val="en-US"/>
        </w:rPr>
        <w:t>pontban</w:t>
      </w:r>
      <w:proofErr w:type="spellEnd"/>
      <w:r>
        <w:rPr>
          <w:lang w:val="en-US"/>
        </w:rPr>
        <w:t xml:space="preserve"> </w:t>
      </w:r>
      <w:proofErr w:type="spellStart"/>
      <w:r>
        <w:rPr>
          <w:lang w:val="en-US"/>
        </w:rPr>
        <w:t>hivatkozott</w:t>
      </w:r>
      <w:proofErr w:type="spellEnd"/>
      <w:r>
        <w:rPr>
          <w:lang w:val="en-US"/>
        </w:rPr>
        <w:t xml:space="preserve"> </w:t>
      </w:r>
      <w:proofErr w:type="spellStart"/>
      <w:r>
        <w:rPr>
          <w:lang w:val="en-US"/>
        </w:rPr>
        <w:t>közbeszerzési</w:t>
      </w:r>
      <w:proofErr w:type="spellEnd"/>
      <w:r>
        <w:rPr>
          <w:lang w:val="en-US"/>
        </w:rPr>
        <w:t xml:space="preserve"> </w:t>
      </w:r>
      <w:proofErr w:type="spellStart"/>
      <w:r>
        <w:rPr>
          <w:lang w:val="en-US"/>
        </w:rPr>
        <w:t>eljárás</w:t>
      </w:r>
      <w:proofErr w:type="spellEnd"/>
      <w:r>
        <w:rPr>
          <w:lang w:val="en-US"/>
        </w:rPr>
        <w:t xml:space="preserve"> </w:t>
      </w:r>
      <w:proofErr w:type="spellStart"/>
      <w:r>
        <w:rPr>
          <w:lang w:val="en-US"/>
        </w:rPr>
        <w:t>kiírását</w:t>
      </w:r>
      <w:proofErr w:type="spellEnd"/>
      <w:r>
        <w:rPr>
          <w:lang w:val="en-US"/>
        </w:rPr>
        <w:t xml:space="preserve"> </w:t>
      </w:r>
      <w:proofErr w:type="spellStart"/>
      <w:r>
        <w:rPr>
          <w:lang w:val="en-US"/>
        </w:rPr>
        <w:t>megelőzően</w:t>
      </w:r>
      <w:proofErr w:type="spellEnd"/>
      <w:r>
        <w:rPr>
          <w:lang w:val="en-US"/>
        </w:rPr>
        <w:t xml:space="preserve"> </w:t>
      </w:r>
      <w:proofErr w:type="spellStart"/>
      <w:r>
        <w:rPr>
          <w:lang w:val="en-US"/>
        </w:rPr>
        <w:t>a</w:t>
      </w:r>
      <w:r w:rsidR="00A16279">
        <w:rPr>
          <w:lang w:val="en-US"/>
        </w:rPr>
        <w:t>z</w:t>
      </w:r>
      <w:proofErr w:type="spellEnd"/>
      <w:r w:rsidR="00A16279">
        <w:rPr>
          <w:lang w:val="en-US"/>
        </w:rPr>
        <w:t xml:space="preserve"> </w:t>
      </w:r>
      <w:proofErr w:type="spellStart"/>
      <w:r w:rsidR="00A16279">
        <w:rPr>
          <w:lang w:val="en-US"/>
        </w:rPr>
        <w:t>önkormányzat</w:t>
      </w:r>
      <w:proofErr w:type="spellEnd"/>
      <w:r w:rsidR="00A16279">
        <w:rPr>
          <w:lang w:val="en-US"/>
        </w:rPr>
        <w:t xml:space="preserve"> – a </w:t>
      </w:r>
      <w:proofErr w:type="spellStart"/>
      <w:r>
        <w:rPr>
          <w:lang w:val="en-US"/>
        </w:rPr>
        <w:t>Képviselő-testület</w:t>
      </w:r>
      <w:proofErr w:type="spellEnd"/>
      <w:r>
        <w:rPr>
          <w:lang w:val="en-US"/>
        </w:rPr>
        <w:t xml:space="preserve"> </w:t>
      </w:r>
      <w:r w:rsidRPr="00A16279">
        <w:rPr>
          <w:lang w:val="en-US"/>
        </w:rPr>
        <w:t>235/2016</w:t>
      </w:r>
      <w:proofErr w:type="gramStart"/>
      <w:r w:rsidRPr="00A16279">
        <w:rPr>
          <w:lang w:val="en-US"/>
        </w:rPr>
        <w:t>.(</w:t>
      </w:r>
      <w:proofErr w:type="gramEnd"/>
      <w:r w:rsidRPr="00A16279">
        <w:rPr>
          <w:lang w:val="en-US"/>
        </w:rPr>
        <w:t xml:space="preserve">VIII.15.) </w:t>
      </w:r>
      <w:proofErr w:type="gramStart"/>
      <w:r w:rsidRPr="00A16279">
        <w:rPr>
          <w:lang w:val="en-US"/>
        </w:rPr>
        <w:t xml:space="preserve">Kt. </w:t>
      </w:r>
      <w:proofErr w:type="spellStart"/>
      <w:r w:rsidRPr="00A16279">
        <w:rPr>
          <w:lang w:val="en-US"/>
        </w:rPr>
        <w:t>számú</w:t>
      </w:r>
      <w:proofErr w:type="spellEnd"/>
      <w:r w:rsidRPr="00A16279">
        <w:rPr>
          <w:lang w:val="en-US"/>
        </w:rPr>
        <w:t xml:space="preserve"> </w:t>
      </w:r>
      <w:proofErr w:type="spellStart"/>
      <w:r w:rsidRPr="00A16279">
        <w:rPr>
          <w:lang w:val="en-US"/>
        </w:rPr>
        <w:t>határozat</w:t>
      </w:r>
      <w:r w:rsidR="00A16279" w:rsidRPr="00A16279">
        <w:rPr>
          <w:lang w:val="en-US"/>
        </w:rPr>
        <w:t>a</w:t>
      </w:r>
      <w:proofErr w:type="spellEnd"/>
      <w:r w:rsidR="00A16279" w:rsidRPr="00A16279">
        <w:rPr>
          <w:lang w:val="en-US"/>
        </w:rPr>
        <w:t xml:space="preserve"> </w:t>
      </w:r>
      <w:proofErr w:type="spellStart"/>
      <w:r w:rsidR="00A16279" w:rsidRPr="00A16279">
        <w:rPr>
          <w:lang w:val="en-US"/>
        </w:rPr>
        <w:t>alapján</w:t>
      </w:r>
      <w:proofErr w:type="spellEnd"/>
      <w:r w:rsidR="00A16279">
        <w:rPr>
          <w:b/>
          <w:lang w:val="en-US"/>
        </w:rPr>
        <w:t xml:space="preserve"> - </w:t>
      </w:r>
      <w:r>
        <w:rPr>
          <w:b/>
          <w:bCs/>
        </w:rPr>
        <w:t xml:space="preserve">konténeres hulladékszállítási szerződést </w:t>
      </w:r>
      <w:proofErr w:type="spellStart"/>
      <w:r w:rsidRPr="002B6152">
        <w:rPr>
          <w:lang w:val="en-US"/>
        </w:rPr>
        <w:t>köt</w:t>
      </w:r>
      <w:r>
        <w:rPr>
          <w:lang w:val="en-US"/>
        </w:rPr>
        <w:t>ött</w:t>
      </w:r>
      <w:proofErr w:type="spellEnd"/>
      <w:r>
        <w:rPr>
          <w:lang w:val="en-US"/>
        </w:rPr>
        <w:t xml:space="preserve"> </w:t>
      </w:r>
      <w:proofErr w:type="spellStart"/>
      <w:r>
        <w:rPr>
          <w:lang w:val="en-US"/>
        </w:rPr>
        <w:t>Kompár</w:t>
      </w:r>
      <w:proofErr w:type="spellEnd"/>
      <w:r>
        <w:rPr>
          <w:lang w:val="en-US"/>
        </w:rPr>
        <w:t xml:space="preserve"> </w:t>
      </w:r>
      <w:proofErr w:type="spellStart"/>
      <w:r>
        <w:rPr>
          <w:lang w:val="en-US"/>
        </w:rPr>
        <w:t>László</w:t>
      </w:r>
      <w:proofErr w:type="spellEnd"/>
      <w:r>
        <w:rPr>
          <w:lang w:val="en-US"/>
        </w:rPr>
        <w:t xml:space="preserve"> </w:t>
      </w:r>
      <w:proofErr w:type="spellStart"/>
      <w:r w:rsidRPr="002B6152">
        <w:rPr>
          <w:lang w:val="en-US"/>
        </w:rPr>
        <w:t>egyéni</w:t>
      </w:r>
      <w:proofErr w:type="spellEnd"/>
      <w:r w:rsidRPr="002B6152">
        <w:rPr>
          <w:lang w:val="en-US"/>
        </w:rPr>
        <w:t xml:space="preserve"> </w:t>
      </w:r>
      <w:proofErr w:type="spellStart"/>
      <w:r w:rsidRPr="002B6152">
        <w:rPr>
          <w:lang w:val="en-US"/>
        </w:rPr>
        <w:t>vállalkozóval</w:t>
      </w:r>
      <w:proofErr w:type="spellEnd"/>
      <w:r>
        <w:rPr>
          <w:lang w:val="en-US"/>
        </w:rPr>
        <w:t xml:space="preserve">, a </w:t>
      </w:r>
      <w:r>
        <w:rPr>
          <w:b/>
          <w:bCs/>
          <w:color w:val="000000"/>
        </w:rPr>
        <w:t>t</w:t>
      </w:r>
      <w:r w:rsidRPr="002B6152">
        <w:rPr>
          <w:b/>
          <w:bCs/>
          <w:color w:val="000000"/>
        </w:rPr>
        <w:t xml:space="preserve">elepüléstisztasági feladatok </w:t>
      </w:r>
      <w:r>
        <w:rPr>
          <w:b/>
          <w:bCs/>
          <w:color w:val="000000"/>
        </w:rPr>
        <w:t>folyamatos biztosítása érdekében.</w:t>
      </w:r>
      <w:proofErr w:type="gramEnd"/>
    </w:p>
    <w:p w:rsidR="00720588" w:rsidRDefault="00720588" w:rsidP="00720588">
      <w:pPr>
        <w:pStyle w:val="NormlWeb"/>
        <w:spacing w:before="0" w:beforeAutospacing="0" w:after="0" w:afterAutospacing="0"/>
        <w:jc w:val="both"/>
        <w:rPr>
          <w:color w:val="000000"/>
        </w:rPr>
      </w:pPr>
      <w:r w:rsidRPr="002B6152">
        <w:rPr>
          <w:color w:val="000000"/>
        </w:rPr>
        <w:t xml:space="preserve"> </w:t>
      </w:r>
    </w:p>
    <w:p w:rsidR="001249B1" w:rsidRDefault="001249B1" w:rsidP="001249B1">
      <w:pPr>
        <w:pStyle w:val="Listaszerbekezds2"/>
        <w:spacing w:line="240" w:lineRule="auto"/>
        <w:ind w:left="0"/>
        <w:jc w:val="both"/>
        <w:rPr>
          <w:rFonts w:ascii="Times New Roman" w:hAnsi="Times New Roman" w:cs="Times New Roman"/>
          <w:color w:val="000000"/>
          <w:sz w:val="24"/>
          <w:szCs w:val="24"/>
        </w:rPr>
      </w:pPr>
      <w:r w:rsidRPr="001249B1">
        <w:rPr>
          <w:rFonts w:ascii="Times New Roman" w:hAnsi="Times New Roman" w:cs="Times New Roman"/>
          <w:color w:val="000000"/>
        </w:rPr>
        <w:t>A szerződés</w:t>
      </w:r>
      <w:r>
        <w:rPr>
          <w:color w:val="000000"/>
        </w:rPr>
        <w:t xml:space="preserve"> </w:t>
      </w:r>
      <w:r w:rsidRPr="001249B1">
        <w:rPr>
          <w:rFonts w:ascii="Times New Roman" w:hAnsi="Times New Roman" w:cs="Times New Roman"/>
          <w:b/>
          <w:color w:val="000000"/>
          <w:sz w:val="24"/>
          <w:szCs w:val="24"/>
        </w:rPr>
        <w:t>2016. augusztus 16. napjától a közbeszerzési eljárás lefolytatásáig, de legkésőbb 2017. augusztus 15. napjáig tartó határozott időre</w:t>
      </w:r>
      <w:r>
        <w:rPr>
          <w:rFonts w:ascii="Times New Roman" w:hAnsi="Times New Roman" w:cs="Times New Roman"/>
          <w:color w:val="000000"/>
          <w:sz w:val="24"/>
          <w:szCs w:val="24"/>
        </w:rPr>
        <w:t xml:space="preserve"> szól. </w:t>
      </w:r>
    </w:p>
    <w:p w:rsidR="00720588" w:rsidRDefault="00D56B52" w:rsidP="00E14C67">
      <w:pPr>
        <w:tabs>
          <w:tab w:val="center" w:pos="6804"/>
        </w:tabs>
        <w:jc w:val="both"/>
        <w:rPr>
          <w:b/>
        </w:rPr>
      </w:pPr>
      <w:r w:rsidRPr="004B6F5E">
        <w:t>Tekintettel arra, hogy a</w:t>
      </w:r>
      <w:r>
        <w:rPr>
          <w:b/>
        </w:rPr>
        <w:t xml:space="preserve"> közbeszerzési eljárás még folyamatban van, </w:t>
      </w:r>
      <w:r w:rsidRPr="004B6F5E">
        <w:t>és az alapján</w:t>
      </w:r>
      <w:r>
        <w:rPr>
          <w:b/>
        </w:rPr>
        <w:t xml:space="preserve"> szerződéskötésre előreláthatólag 2017. augusztus 15. napjáig nem kerül</w:t>
      </w:r>
      <w:r w:rsidR="004B6F5E">
        <w:rPr>
          <w:b/>
        </w:rPr>
        <w:t xml:space="preserve"> sor</w:t>
      </w:r>
      <w:r>
        <w:rPr>
          <w:b/>
        </w:rPr>
        <w:t xml:space="preserve">, </w:t>
      </w:r>
      <w:r w:rsidRPr="004B6F5E">
        <w:t>így szükséges</w:t>
      </w:r>
      <w:r>
        <w:rPr>
          <w:b/>
        </w:rPr>
        <w:t xml:space="preserve"> a jelenleg érvényes szállítási szerződést 2 hónappal </w:t>
      </w:r>
      <w:r w:rsidR="004B6F5E">
        <w:rPr>
          <w:b/>
        </w:rPr>
        <w:t xml:space="preserve">– </w:t>
      </w:r>
      <w:r w:rsidR="004B6F5E" w:rsidRPr="00145C49">
        <w:t>2017. október 15. napjáig</w:t>
      </w:r>
      <w:r w:rsidR="004B6F5E">
        <w:rPr>
          <w:b/>
        </w:rPr>
        <w:t xml:space="preserve"> – </w:t>
      </w:r>
      <w:r>
        <w:rPr>
          <w:b/>
        </w:rPr>
        <w:t>meghosszabbítani</w:t>
      </w:r>
      <w:r w:rsidR="004B6F5E" w:rsidRPr="004B6F5E">
        <w:t xml:space="preserve">. Természetesen azzal, </w:t>
      </w:r>
      <w:r w:rsidRPr="004B6F5E">
        <w:t>hogy</w:t>
      </w:r>
      <w:r>
        <w:rPr>
          <w:b/>
        </w:rPr>
        <w:t xml:space="preserve"> amennyiben a közbeszerzési eljárás érvényes és eredményes lesz, és </w:t>
      </w:r>
      <w:r w:rsidR="004B6F5E">
        <w:rPr>
          <w:b/>
        </w:rPr>
        <w:t>ez alapján hamarabb sor kerül a szerződés</w:t>
      </w:r>
      <w:r w:rsidR="007E6F1D">
        <w:rPr>
          <w:b/>
        </w:rPr>
        <w:t xml:space="preserve"> hatályba lépésére</w:t>
      </w:r>
      <w:r w:rsidR="004B6F5E">
        <w:rPr>
          <w:b/>
        </w:rPr>
        <w:t xml:space="preserve">, akkor az a dátum lesz a jelenleg elfogadásra javasolt szerződés megszűnésének időpontja. </w:t>
      </w:r>
    </w:p>
    <w:p w:rsidR="004B6F5E" w:rsidRPr="00640205" w:rsidRDefault="004B6F5E" w:rsidP="00E14C67">
      <w:pPr>
        <w:tabs>
          <w:tab w:val="center" w:pos="6804"/>
        </w:tabs>
        <w:jc w:val="both"/>
        <w:rPr>
          <w:b/>
        </w:rPr>
      </w:pPr>
    </w:p>
    <w:p w:rsidR="0051282E" w:rsidRPr="00DB43B2" w:rsidRDefault="0020567D" w:rsidP="00084E2A">
      <w:pPr>
        <w:jc w:val="both"/>
        <w:rPr>
          <w:bCs/>
        </w:rPr>
      </w:pPr>
      <w:r>
        <w:rPr>
          <w:bCs/>
        </w:rPr>
        <w:t xml:space="preserve">A közbeszerzési tanácsadó tájékoztatása alapján az eljárás előreláthatólag ezen időtartam alatt lezárul. </w:t>
      </w:r>
    </w:p>
    <w:p w:rsidR="0051282E" w:rsidRDefault="0051282E" w:rsidP="00084E2A">
      <w:pPr>
        <w:jc w:val="both"/>
      </w:pPr>
      <w:r w:rsidRPr="00023FCC">
        <w:lastRenderedPageBreak/>
        <w:t>Kérem a Tisztelt Képviselő-testületet a</w:t>
      </w:r>
      <w:r>
        <w:t>z előterjesztés megtárgyalására és a határozat-tervezet</w:t>
      </w:r>
      <w:r w:rsidRPr="00023FCC">
        <w:t xml:space="preserve"> elfogadására</w:t>
      </w:r>
      <w:r>
        <w:t>.</w:t>
      </w:r>
    </w:p>
    <w:p w:rsidR="0051282E" w:rsidRDefault="0051282E" w:rsidP="00084E2A">
      <w:pPr>
        <w:jc w:val="both"/>
      </w:pPr>
    </w:p>
    <w:p w:rsidR="00322C3E" w:rsidRDefault="00322C3E" w:rsidP="00084E2A">
      <w:pPr>
        <w:jc w:val="both"/>
      </w:pPr>
    </w:p>
    <w:p w:rsidR="00C905BD" w:rsidRDefault="0051282E" w:rsidP="00421720">
      <w:pPr>
        <w:jc w:val="both"/>
      </w:pPr>
      <w:r>
        <w:t>Tiszavasvári, 201</w:t>
      </w:r>
      <w:r w:rsidR="00EA6294">
        <w:t>7</w:t>
      </w:r>
      <w:r>
        <w:t xml:space="preserve">. </w:t>
      </w:r>
      <w:r w:rsidR="00C905BD">
        <w:t>jú</w:t>
      </w:r>
      <w:r w:rsidR="00B117EE">
        <w:t>l</w:t>
      </w:r>
      <w:r w:rsidR="00C905BD">
        <w:t xml:space="preserve">ius </w:t>
      </w:r>
      <w:r w:rsidR="00EA6294">
        <w:t>20</w:t>
      </w:r>
      <w:r>
        <w:t>.</w:t>
      </w:r>
    </w:p>
    <w:p w:rsidR="00C905BD" w:rsidRDefault="00C905BD" w:rsidP="00421720">
      <w:pPr>
        <w:jc w:val="both"/>
      </w:pPr>
    </w:p>
    <w:p w:rsidR="00C905BD" w:rsidRDefault="00C905BD" w:rsidP="00421720">
      <w:pPr>
        <w:jc w:val="both"/>
      </w:pPr>
    </w:p>
    <w:p w:rsidR="00C905BD" w:rsidRDefault="00C905BD" w:rsidP="00421720">
      <w:pPr>
        <w:jc w:val="both"/>
      </w:pPr>
    </w:p>
    <w:p w:rsidR="00C905BD" w:rsidRDefault="00C905BD" w:rsidP="00421720">
      <w:pPr>
        <w:jc w:val="both"/>
      </w:pPr>
    </w:p>
    <w:p w:rsidR="0051282E" w:rsidRPr="00421720" w:rsidRDefault="00C905BD" w:rsidP="00421720">
      <w:pPr>
        <w:jc w:val="both"/>
      </w:pPr>
      <w:r>
        <w:tab/>
      </w:r>
      <w:r>
        <w:tab/>
      </w:r>
      <w:r>
        <w:tab/>
      </w:r>
      <w:r>
        <w:tab/>
      </w:r>
      <w:r w:rsidR="00421720">
        <w:tab/>
      </w:r>
      <w:r w:rsidR="00421720">
        <w:tab/>
      </w:r>
      <w:r w:rsidR="00421720">
        <w:tab/>
      </w:r>
      <w:r w:rsidR="00421720">
        <w:tab/>
      </w:r>
      <w:r w:rsidR="0051282E" w:rsidRPr="00605D11">
        <w:rPr>
          <w:b/>
          <w:bCs/>
        </w:rPr>
        <w:t xml:space="preserve">Dr. Fülöp Erik </w:t>
      </w:r>
    </w:p>
    <w:p w:rsidR="0051282E" w:rsidRDefault="0051282E" w:rsidP="0051282E">
      <w:pPr>
        <w:ind w:left="4956" w:firstLine="708"/>
        <w:jc w:val="both"/>
        <w:rPr>
          <w:b/>
          <w:bCs/>
        </w:rPr>
      </w:pPr>
      <w:r>
        <w:rPr>
          <w:b/>
          <w:bCs/>
        </w:rPr>
        <w:t xml:space="preserve"> </w:t>
      </w:r>
      <w:proofErr w:type="gramStart"/>
      <w:r>
        <w:rPr>
          <w:b/>
          <w:bCs/>
        </w:rPr>
        <w:t>p</w:t>
      </w:r>
      <w:r w:rsidRPr="00605D11">
        <w:rPr>
          <w:b/>
          <w:bCs/>
        </w:rPr>
        <w:t>olgármester</w:t>
      </w:r>
      <w:proofErr w:type="gramEnd"/>
    </w:p>
    <w:p w:rsidR="00E30E84" w:rsidRDefault="00E30E84"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CB4432" w:rsidRDefault="00CB4432" w:rsidP="0051282E">
      <w:pPr>
        <w:ind w:left="4956" w:firstLine="708"/>
        <w:jc w:val="both"/>
        <w:rPr>
          <w:b/>
          <w:bCs/>
        </w:rPr>
      </w:pPr>
    </w:p>
    <w:p w:rsidR="00CB4432" w:rsidRDefault="00CB4432" w:rsidP="0051282E">
      <w:pPr>
        <w:ind w:left="4956" w:firstLine="708"/>
        <w:jc w:val="both"/>
        <w:rPr>
          <w:b/>
          <w:bCs/>
        </w:rPr>
      </w:pPr>
    </w:p>
    <w:p w:rsidR="00E30E84" w:rsidRDefault="00E30E84"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B117EE" w:rsidRDefault="00B117EE"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E30E84" w:rsidRDefault="00E30E84" w:rsidP="0051282E">
      <w:pPr>
        <w:ind w:left="4956" w:firstLine="708"/>
        <w:jc w:val="both"/>
        <w:rPr>
          <w:b/>
          <w:bCs/>
        </w:rPr>
      </w:pPr>
    </w:p>
    <w:p w:rsidR="0051282E" w:rsidRPr="00023FCC" w:rsidRDefault="0051282E" w:rsidP="0051282E">
      <w:pPr>
        <w:jc w:val="center"/>
        <w:rPr>
          <w:b/>
        </w:rPr>
      </w:pPr>
      <w:r w:rsidRPr="00023FCC">
        <w:rPr>
          <w:b/>
        </w:rPr>
        <w:t>HATÁROZAT-TERVEZET</w:t>
      </w:r>
    </w:p>
    <w:p w:rsidR="0051282E" w:rsidRPr="00023FCC" w:rsidRDefault="0051282E" w:rsidP="0051282E">
      <w:pPr>
        <w:rPr>
          <w:u w:val="single"/>
        </w:rPr>
      </w:pPr>
    </w:p>
    <w:p w:rsidR="0051282E" w:rsidRPr="00023FCC" w:rsidRDefault="0051282E" w:rsidP="0051282E">
      <w:pPr>
        <w:jc w:val="center"/>
        <w:rPr>
          <w:b/>
        </w:rPr>
      </w:pPr>
      <w:r w:rsidRPr="00023FCC">
        <w:rPr>
          <w:b/>
        </w:rPr>
        <w:t>TISZAVASVÁRI VÁROS ÖNKORMÁNYZATA</w:t>
      </w:r>
    </w:p>
    <w:p w:rsidR="0051282E" w:rsidRPr="00023FCC" w:rsidRDefault="0051282E" w:rsidP="0051282E">
      <w:pPr>
        <w:jc w:val="center"/>
        <w:rPr>
          <w:b/>
        </w:rPr>
      </w:pPr>
      <w:r w:rsidRPr="00023FCC">
        <w:rPr>
          <w:b/>
        </w:rPr>
        <w:t>KÉPVISELŐ TESTÜLETÉNEK</w:t>
      </w:r>
    </w:p>
    <w:p w:rsidR="0051282E" w:rsidRPr="00023FCC" w:rsidRDefault="00EA6294" w:rsidP="0051282E">
      <w:pPr>
        <w:jc w:val="center"/>
        <w:rPr>
          <w:b/>
        </w:rPr>
      </w:pPr>
      <w:r>
        <w:rPr>
          <w:b/>
        </w:rPr>
        <w:t>...../2017</w:t>
      </w:r>
      <w:r w:rsidR="0051282E">
        <w:rPr>
          <w:b/>
        </w:rPr>
        <w:t>. (</w:t>
      </w:r>
      <w:r w:rsidR="00B423DD">
        <w:rPr>
          <w:b/>
        </w:rPr>
        <w:t>…….</w:t>
      </w:r>
      <w:r w:rsidR="0051282E" w:rsidRPr="00023FCC">
        <w:rPr>
          <w:b/>
        </w:rPr>
        <w:t xml:space="preserve">.) Kt. sz. </w:t>
      </w:r>
    </w:p>
    <w:p w:rsidR="0051282E" w:rsidRDefault="0051282E" w:rsidP="0051282E">
      <w:pPr>
        <w:jc w:val="center"/>
        <w:rPr>
          <w:b/>
        </w:rPr>
      </w:pPr>
      <w:proofErr w:type="gramStart"/>
      <w:r w:rsidRPr="00023FCC">
        <w:rPr>
          <w:b/>
        </w:rPr>
        <w:t>határozata</w:t>
      </w:r>
      <w:proofErr w:type="gramEnd"/>
      <w:r w:rsidRPr="00023FCC">
        <w:rPr>
          <w:b/>
        </w:rPr>
        <w:t xml:space="preserve"> </w:t>
      </w:r>
    </w:p>
    <w:p w:rsidR="0051282E" w:rsidRPr="00023FCC" w:rsidRDefault="0051282E" w:rsidP="0051282E">
      <w:pPr>
        <w:jc w:val="center"/>
        <w:rPr>
          <w:b/>
        </w:rPr>
      </w:pPr>
    </w:p>
    <w:p w:rsidR="00353266" w:rsidRDefault="00353266" w:rsidP="00353266">
      <w:pPr>
        <w:jc w:val="center"/>
        <w:rPr>
          <w:b/>
          <w:bCs/>
        </w:rPr>
      </w:pPr>
      <w:proofErr w:type="gramStart"/>
      <w:r>
        <w:rPr>
          <w:b/>
          <w:bCs/>
          <w:color w:val="000000"/>
        </w:rPr>
        <w:t>t</w:t>
      </w:r>
      <w:r w:rsidRPr="002B6152">
        <w:rPr>
          <w:b/>
          <w:bCs/>
          <w:color w:val="000000"/>
        </w:rPr>
        <w:t>elepüléstisztasági</w:t>
      </w:r>
      <w:proofErr w:type="gramEnd"/>
      <w:r w:rsidRPr="002B6152">
        <w:rPr>
          <w:b/>
          <w:bCs/>
          <w:color w:val="000000"/>
        </w:rPr>
        <w:t xml:space="preserve"> feladatok körébe tartozó</w:t>
      </w:r>
      <w:r w:rsidRPr="002B6152">
        <w:rPr>
          <w:color w:val="000000"/>
        </w:rPr>
        <w:t xml:space="preserve"> </w:t>
      </w:r>
      <w:r>
        <w:rPr>
          <w:b/>
          <w:bCs/>
        </w:rPr>
        <w:t>konténeres hulladékszállítási szerződés időtartamának meghosszabbításáról és a</w:t>
      </w:r>
      <w:r>
        <w:t xml:space="preserve"> </w:t>
      </w:r>
      <w:r w:rsidRPr="00B117EE">
        <w:rPr>
          <w:b/>
        </w:rPr>
        <w:t>123/2017. (V.25.) Kt. számú határozat módosításáról</w:t>
      </w:r>
    </w:p>
    <w:p w:rsidR="000B3B17" w:rsidRDefault="000B3B17" w:rsidP="00B423DD">
      <w:pPr>
        <w:jc w:val="center"/>
        <w:rPr>
          <w:b/>
          <w:bCs/>
        </w:rPr>
      </w:pPr>
    </w:p>
    <w:p w:rsidR="000B3B17" w:rsidRDefault="000B3B17" w:rsidP="000B3B17">
      <w:pPr>
        <w:rPr>
          <w:b/>
        </w:rPr>
      </w:pPr>
    </w:p>
    <w:p w:rsidR="000B3B17" w:rsidRPr="00384C05" w:rsidRDefault="000B3B17" w:rsidP="000B3B17">
      <w:pPr>
        <w:jc w:val="both"/>
      </w:pPr>
      <w:r>
        <w:t>Tiszavasvári Város Önkormányzata Képviselő-testülete Magyarország helyi önkormányzatairól szóló 2011. évi CLXXXIX tv. 107.§</w:t>
      </w:r>
      <w:proofErr w:type="spellStart"/>
      <w:r>
        <w:t>-ában</w:t>
      </w:r>
      <w:proofErr w:type="spellEnd"/>
      <w:r>
        <w:t xml:space="preserve">, valamint </w:t>
      </w:r>
      <w:r w:rsidRPr="00432DEA">
        <w:t xml:space="preserve">az  egészségügyi </w:t>
      </w:r>
      <w:r w:rsidRPr="00432DEA">
        <w:rPr>
          <w:bCs/>
        </w:rPr>
        <w:t>ellátórendszer fejlesztéséről szóló 2006. évi </w:t>
      </w:r>
      <w:r w:rsidRPr="00432DEA">
        <w:t xml:space="preserve">  CXXXII. </w:t>
      </w:r>
      <w:r w:rsidRPr="00432DEA">
        <w:rPr>
          <w:bCs/>
        </w:rPr>
        <w:t>törvény</w:t>
      </w:r>
      <w:r w:rsidRPr="00432DEA">
        <w:t xml:space="preserve"> 7. § (3) bekezdése alapján</w:t>
      </w:r>
      <w:r>
        <w:t xml:space="preserve"> foglaltak alapján az alábbi határozatot hozza:</w:t>
      </w:r>
    </w:p>
    <w:p w:rsidR="000B3B17" w:rsidRDefault="000B3B17" w:rsidP="0051282E">
      <w:pPr>
        <w:jc w:val="both"/>
        <w:rPr>
          <w:b/>
          <w:bCs/>
        </w:rPr>
      </w:pPr>
    </w:p>
    <w:p w:rsidR="000B3B17" w:rsidRPr="00571CDB" w:rsidRDefault="000665E6" w:rsidP="000B3B17">
      <w:pPr>
        <w:numPr>
          <w:ilvl w:val="0"/>
          <w:numId w:val="4"/>
        </w:numPr>
        <w:suppressAutoHyphens/>
        <w:ind w:left="426" w:firstLine="0"/>
        <w:jc w:val="both"/>
        <w:rPr>
          <w:b/>
          <w:color w:val="000000"/>
        </w:rPr>
      </w:pPr>
      <w:r w:rsidRPr="00DF4A31">
        <w:rPr>
          <w:b/>
        </w:rPr>
        <w:t xml:space="preserve">1 </w:t>
      </w:r>
      <w:r w:rsidR="000B3B17" w:rsidRPr="00DF4A31">
        <w:rPr>
          <w:b/>
        </w:rPr>
        <w:t xml:space="preserve"> </w:t>
      </w:r>
      <w:r w:rsidR="00DF4A31" w:rsidRPr="00DF4A31">
        <w:rPr>
          <w:b/>
        </w:rPr>
        <w:t xml:space="preserve">Kezdeményezi </w:t>
      </w:r>
      <w:r w:rsidR="00DF4A31" w:rsidRPr="00DF4A31">
        <w:t>a</w:t>
      </w:r>
      <w:r w:rsidR="00DF4A31" w:rsidRPr="00DF4A31">
        <w:rPr>
          <w:color w:val="000000"/>
          <w:lang w:val="en-US"/>
        </w:rPr>
        <w:t xml:space="preserve"> </w:t>
      </w:r>
      <w:proofErr w:type="spellStart"/>
      <w:r w:rsidR="00DF4A31" w:rsidRPr="00DF4A31">
        <w:rPr>
          <w:color w:val="000000"/>
          <w:lang w:val="en-US"/>
        </w:rPr>
        <w:t>konténeres</w:t>
      </w:r>
      <w:proofErr w:type="spellEnd"/>
      <w:r w:rsidR="00DF4A31" w:rsidRPr="00DF4A31">
        <w:rPr>
          <w:color w:val="000000"/>
          <w:lang w:val="en-US"/>
        </w:rPr>
        <w:t xml:space="preserve"> </w:t>
      </w:r>
      <w:proofErr w:type="spellStart"/>
      <w:r w:rsidR="00DF4A31" w:rsidRPr="00DF4A31">
        <w:rPr>
          <w:color w:val="000000"/>
          <w:lang w:val="en-US"/>
        </w:rPr>
        <w:t>hulladékszállítás</w:t>
      </w:r>
      <w:proofErr w:type="spellEnd"/>
      <w:r w:rsidR="00DF4A31" w:rsidRPr="00DF4A31">
        <w:rPr>
          <w:color w:val="000000"/>
          <w:lang w:val="en-US"/>
        </w:rPr>
        <w:t xml:space="preserve"> </w:t>
      </w:r>
      <w:proofErr w:type="spellStart"/>
      <w:r w:rsidR="00DF4A31" w:rsidRPr="00DF4A31">
        <w:rPr>
          <w:color w:val="000000"/>
          <w:lang w:val="en-US"/>
        </w:rPr>
        <w:t>tárgyában</w:t>
      </w:r>
      <w:proofErr w:type="spellEnd"/>
      <w:r w:rsidR="00DF4A31" w:rsidRPr="00DF4A31">
        <w:rPr>
          <w:color w:val="000000"/>
          <w:lang w:val="en-US"/>
        </w:rPr>
        <w:t xml:space="preserve"> </w:t>
      </w:r>
      <w:proofErr w:type="spellStart"/>
      <w:r w:rsidR="00DF4A31" w:rsidRPr="00DF4A31">
        <w:rPr>
          <w:b/>
          <w:color w:val="000000"/>
          <w:lang w:val="en-US"/>
        </w:rPr>
        <w:t>Kompár</w:t>
      </w:r>
      <w:proofErr w:type="spellEnd"/>
      <w:r w:rsidR="00DF4A31" w:rsidRPr="00DF4A31">
        <w:rPr>
          <w:b/>
          <w:color w:val="000000"/>
          <w:lang w:val="en-US"/>
        </w:rPr>
        <w:t xml:space="preserve"> </w:t>
      </w:r>
      <w:proofErr w:type="spellStart"/>
      <w:r w:rsidR="00DF4A31" w:rsidRPr="00DF4A31">
        <w:rPr>
          <w:b/>
          <w:color w:val="000000"/>
          <w:lang w:val="en-US"/>
        </w:rPr>
        <w:t>László</w:t>
      </w:r>
      <w:proofErr w:type="spellEnd"/>
      <w:r w:rsidR="00DF4A31" w:rsidRPr="00DF4A31">
        <w:rPr>
          <w:b/>
          <w:color w:val="000000"/>
          <w:lang w:val="en-US"/>
        </w:rPr>
        <w:t xml:space="preserve"> </w:t>
      </w:r>
      <w:r w:rsidR="00DF4A31" w:rsidRPr="00D54386">
        <w:rPr>
          <w:color w:val="000000"/>
          <w:lang w:val="en-US"/>
        </w:rPr>
        <w:t xml:space="preserve">(4440 </w:t>
      </w:r>
      <w:proofErr w:type="spellStart"/>
      <w:r w:rsidR="00DF4A31" w:rsidRPr="00D54386">
        <w:rPr>
          <w:color w:val="000000"/>
          <w:lang w:val="en-US"/>
        </w:rPr>
        <w:t>Tiszavasvári</w:t>
      </w:r>
      <w:proofErr w:type="spellEnd"/>
      <w:r w:rsidR="00DF4A31" w:rsidRPr="00D54386">
        <w:rPr>
          <w:color w:val="000000"/>
          <w:lang w:val="en-US"/>
        </w:rPr>
        <w:t xml:space="preserve">, Berzsenyi </w:t>
      </w:r>
      <w:proofErr w:type="spellStart"/>
      <w:r w:rsidR="00DF4A31" w:rsidRPr="00D54386">
        <w:rPr>
          <w:color w:val="000000"/>
          <w:lang w:val="en-US"/>
        </w:rPr>
        <w:t>Dániel</w:t>
      </w:r>
      <w:proofErr w:type="spellEnd"/>
      <w:r w:rsidR="00DF4A31" w:rsidRPr="00D54386">
        <w:rPr>
          <w:color w:val="000000"/>
          <w:lang w:val="en-US"/>
        </w:rPr>
        <w:t xml:space="preserve"> </w:t>
      </w:r>
      <w:proofErr w:type="spellStart"/>
      <w:r w:rsidR="00DF4A31" w:rsidRPr="00D54386">
        <w:rPr>
          <w:color w:val="000000"/>
          <w:lang w:val="en-US"/>
        </w:rPr>
        <w:t>utca</w:t>
      </w:r>
      <w:proofErr w:type="spellEnd"/>
      <w:r w:rsidR="00DF4A31" w:rsidRPr="00D54386">
        <w:rPr>
          <w:color w:val="000000"/>
          <w:lang w:val="en-US"/>
        </w:rPr>
        <w:t xml:space="preserve"> 6.)</w:t>
      </w:r>
      <w:r w:rsidR="00DF4A31" w:rsidRPr="00DF4A31">
        <w:rPr>
          <w:b/>
          <w:color w:val="000000"/>
          <w:lang w:val="en-US"/>
        </w:rPr>
        <w:t xml:space="preserve"> </w:t>
      </w:r>
      <w:proofErr w:type="spellStart"/>
      <w:r w:rsidR="00DF4A31" w:rsidRPr="00DF4A31">
        <w:rPr>
          <w:b/>
          <w:color w:val="000000"/>
          <w:lang w:val="en-US"/>
        </w:rPr>
        <w:t>egyéni</w:t>
      </w:r>
      <w:proofErr w:type="spellEnd"/>
      <w:r w:rsidR="00DF4A31" w:rsidRPr="00DF4A31">
        <w:rPr>
          <w:b/>
          <w:color w:val="000000"/>
          <w:lang w:val="en-US"/>
        </w:rPr>
        <w:t xml:space="preserve"> </w:t>
      </w:r>
      <w:proofErr w:type="spellStart"/>
      <w:r w:rsidR="00DF4A31" w:rsidRPr="00DF4A31">
        <w:rPr>
          <w:b/>
          <w:color w:val="000000"/>
          <w:lang w:val="en-US"/>
        </w:rPr>
        <w:t>vállalkozóval</w:t>
      </w:r>
      <w:proofErr w:type="spellEnd"/>
      <w:r w:rsidR="00DF4A31" w:rsidRPr="00DF4A31">
        <w:rPr>
          <w:b/>
          <w:color w:val="000000"/>
          <w:lang w:val="en-US"/>
        </w:rPr>
        <w:t xml:space="preserve"> </w:t>
      </w:r>
      <w:proofErr w:type="spellStart"/>
      <w:r w:rsidR="00DF4A31" w:rsidRPr="00DF4A31">
        <w:rPr>
          <w:b/>
          <w:color w:val="000000"/>
          <w:lang w:val="en-US"/>
        </w:rPr>
        <w:t>szállítási</w:t>
      </w:r>
      <w:proofErr w:type="spellEnd"/>
      <w:r w:rsidR="00DF4A31" w:rsidRPr="00DF4A31">
        <w:rPr>
          <w:b/>
          <w:color w:val="000000"/>
          <w:lang w:val="en-US"/>
        </w:rPr>
        <w:t xml:space="preserve"> </w:t>
      </w:r>
      <w:proofErr w:type="spellStart"/>
      <w:r w:rsidR="00DF4A31" w:rsidRPr="00DF4A31">
        <w:rPr>
          <w:b/>
          <w:color w:val="000000"/>
          <w:lang w:val="en-US"/>
        </w:rPr>
        <w:t>szerződés</w:t>
      </w:r>
      <w:proofErr w:type="spellEnd"/>
      <w:r w:rsidR="00DF4A31" w:rsidRPr="00DF4A31">
        <w:rPr>
          <w:b/>
          <w:color w:val="000000"/>
          <w:lang w:val="en-US"/>
        </w:rPr>
        <w:t xml:space="preserve"> </w:t>
      </w:r>
      <w:proofErr w:type="spellStart"/>
      <w:r w:rsidR="00DF4A31" w:rsidRPr="00DF4A31">
        <w:rPr>
          <w:b/>
          <w:color w:val="000000"/>
          <w:lang w:val="en-US"/>
        </w:rPr>
        <w:t>megkötését</w:t>
      </w:r>
      <w:proofErr w:type="spellEnd"/>
      <w:r w:rsidR="00DF4A31" w:rsidRPr="00DF4A31">
        <w:rPr>
          <w:color w:val="000000"/>
          <w:lang w:val="en-US"/>
        </w:rPr>
        <w:t xml:space="preserve">, </w:t>
      </w:r>
      <w:proofErr w:type="spellStart"/>
      <w:r w:rsidR="002E6B34">
        <w:rPr>
          <w:color w:val="000000"/>
          <w:lang w:val="en-US"/>
        </w:rPr>
        <w:t>az</w:t>
      </w:r>
      <w:proofErr w:type="spellEnd"/>
      <w:r w:rsidR="002E6B34">
        <w:rPr>
          <w:color w:val="000000"/>
          <w:lang w:val="en-US"/>
        </w:rPr>
        <w:t xml:space="preserve"> </w:t>
      </w:r>
      <w:proofErr w:type="spellStart"/>
      <w:r w:rsidR="002E6B34">
        <w:rPr>
          <w:color w:val="000000"/>
          <w:lang w:val="en-US"/>
        </w:rPr>
        <w:t>önkormányzat</w:t>
      </w:r>
      <w:proofErr w:type="spellEnd"/>
      <w:r w:rsidR="002E6B34">
        <w:rPr>
          <w:color w:val="000000"/>
          <w:lang w:val="en-US"/>
        </w:rPr>
        <w:t xml:space="preserve"> </w:t>
      </w:r>
      <w:proofErr w:type="spellStart"/>
      <w:r w:rsidR="002E6B34" w:rsidRPr="00D54386">
        <w:rPr>
          <w:b/>
          <w:color w:val="000000"/>
          <w:lang w:val="en-US"/>
        </w:rPr>
        <w:t>településtisztasági</w:t>
      </w:r>
      <w:proofErr w:type="spellEnd"/>
      <w:r w:rsidR="002E6B34" w:rsidRPr="00D54386">
        <w:rPr>
          <w:b/>
          <w:color w:val="000000"/>
          <w:lang w:val="en-US"/>
        </w:rPr>
        <w:t xml:space="preserve"> </w:t>
      </w:r>
      <w:proofErr w:type="spellStart"/>
      <w:r w:rsidR="002E6B34" w:rsidRPr="00D54386">
        <w:rPr>
          <w:b/>
          <w:color w:val="000000"/>
          <w:lang w:val="en-US"/>
        </w:rPr>
        <w:t>feladatainak</w:t>
      </w:r>
      <w:proofErr w:type="spellEnd"/>
      <w:r w:rsidR="002E6B34" w:rsidRPr="00D54386">
        <w:rPr>
          <w:b/>
          <w:color w:val="000000"/>
          <w:lang w:val="en-US"/>
        </w:rPr>
        <w:t xml:space="preserve"> </w:t>
      </w:r>
      <w:proofErr w:type="spellStart"/>
      <w:r w:rsidR="002E6B34" w:rsidRPr="00D54386">
        <w:rPr>
          <w:b/>
          <w:color w:val="000000"/>
          <w:lang w:val="en-US"/>
        </w:rPr>
        <w:t>folyamatos</w:t>
      </w:r>
      <w:proofErr w:type="spellEnd"/>
      <w:r w:rsidR="002E6B34" w:rsidRPr="00D54386">
        <w:rPr>
          <w:b/>
          <w:color w:val="000000"/>
          <w:lang w:val="en-US"/>
        </w:rPr>
        <w:t xml:space="preserve"> </w:t>
      </w:r>
      <w:proofErr w:type="spellStart"/>
      <w:r w:rsidR="002E6B34" w:rsidRPr="00D54386">
        <w:rPr>
          <w:b/>
          <w:color w:val="000000"/>
          <w:lang w:val="en-US"/>
        </w:rPr>
        <w:t>biztosítása</w:t>
      </w:r>
      <w:proofErr w:type="spellEnd"/>
      <w:r w:rsidR="002E6B34" w:rsidRPr="00D54386">
        <w:rPr>
          <w:b/>
          <w:color w:val="000000"/>
          <w:lang w:val="en-US"/>
        </w:rPr>
        <w:t xml:space="preserve"> </w:t>
      </w:r>
      <w:proofErr w:type="spellStart"/>
      <w:r w:rsidR="002E6B34" w:rsidRPr="00D54386">
        <w:rPr>
          <w:b/>
          <w:color w:val="000000"/>
          <w:lang w:val="en-US"/>
        </w:rPr>
        <w:t>érdekében</w:t>
      </w:r>
      <w:proofErr w:type="spellEnd"/>
      <w:r w:rsidR="002E6B34" w:rsidRPr="00D54386">
        <w:rPr>
          <w:b/>
          <w:color w:val="000000"/>
          <w:lang w:val="en-US"/>
        </w:rPr>
        <w:t>,</w:t>
      </w:r>
      <w:r w:rsidR="002E6B34">
        <w:rPr>
          <w:color w:val="000000"/>
          <w:lang w:val="en-US"/>
        </w:rPr>
        <w:t xml:space="preserve"> </w:t>
      </w:r>
      <w:r w:rsidR="00DF4A31" w:rsidRPr="00DF4A31">
        <w:rPr>
          <w:color w:val="000000"/>
          <w:lang w:val="en-US"/>
        </w:rPr>
        <w:t xml:space="preserve">a </w:t>
      </w:r>
      <w:proofErr w:type="spellStart"/>
      <w:r w:rsidR="00DF4A31" w:rsidRPr="00DF4A31">
        <w:rPr>
          <w:color w:val="000000"/>
          <w:lang w:val="en-US"/>
        </w:rPr>
        <w:t>határozat</w:t>
      </w:r>
      <w:proofErr w:type="spellEnd"/>
      <w:r w:rsidR="00DF4A31" w:rsidRPr="00DF4A31">
        <w:rPr>
          <w:color w:val="000000"/>
          <w:lang w:val="en-US"/>
        </w:rPr>
        <w:t xml:space="preserve"> 1. </w:t>
      </w:r>
      <w:proofErr w:type="spellStart"/>
      <w:r w:rsidR="00DF4A31" w:rsidRPr="00DF4A31">
        <w:rPr>
          <w:color w:val="000000"/>
          <w:lang w:val="en-US"/>
        </w:rPr>
        <w:t>melléklete</w:t>
      </w:r>
      <w:proofErr w:type="spellEnd"/>
      <w:r w:rsidR="00DF4A31" w:rsidRPr="00DF4A31">
        <w:rPr>
          <w:color w:val="000000"/>
          <w:lang w:val="en-US"/>
        </w:rPr>
        <w:t xml:space="preserve"> </w:t>
      </w:r>
      <w:proofErr w:type="spellStart"/>
      <w:r w:rsidR="00DF4A31" w:rsidRPr="00DF4A31">
        <w:rPr>
          <w:color w:val="000000"/>
          <w:lang w:val="en-US"/>
        </w:rPr>
        <w:t>szerinti</w:t>
      </w:r>
      <w:proofErr w:type="spellEnd"/>
      <w:r w:rsidR="00DF4A31" w:rsidRPr="00DF4A31">
        <w:rPr>
          <w:color w:val="000000"/>
          <w:lang w:val="en-US"/>
        </w:rPr>
        <w:t xml:space="preserve"> </w:t>
      </w:r>
      <w:proofErr w:type="spellStart"/>
      <w:r w:rsidR="00DF4A31" w:rsidRPr="00DF4A31">
        <w:rPr>
          <w:color w:val="000000"/>
          <w:lang w:val="en-US"/>
        </w:rPr>
        <w:t>tartalommal</w:t>
      </w:r>
      <w:proofErr w:type="spellEnd"/>
      <w:r w:rsidR="00DF4A31">
        <w:rPr>
          <w:b/>
        </w:rPr>
        <w:t>.</w:t>
      </w:r>
    </w:p>
    <w:p w:rsidR="00571CDB" w:rsidRPr="00DF4A31" w:rsidRDefault="00571CDB" w:rsidP="00571CDB">
      <w:pPr>
        <w:suppressAutoHyphens/>
        <w:ind w:left="426"/>
        <w:jc w:val="both"/>
        <w:rPr>
          <w:b/>
          <w:color w:val="000000"/>
        </w:rPr>
      </w:pPr>
    </w:p>
    <w:p w:rsidR="000B3B17" w:rsidRPr="00144FAF" w:rsidRDefault="00D54386" w:rsidP="00144FAF">
      <w:pPr>
        <w:suppressAutoHyphens/>
        <w:ind w:left="426"/>
        <w:jc w:val="both"/>
        <w:rPr>
          <w:b/>
          <w:color w:val="000000"/>
        </w:rPr>
      </w:pPr>
      <w:r>
        <w:rPr>
          <w:b/>
          <w:color w:val="000000"/>
        </w:rPr>
        <w:t xml:space="preserve">I. 2 </w:t>
      </w:r>
      <w:r w:rsidR="000B3B17">
        <w:rPr>
          <w:color w:val="000000"/>
        </w:rPr>
        <w:t>Az I.</w:t>
      </w:r>
      <w:r w:rsidR="0059560E">
        <w:rPr>
          <w:color w:val="000000"/>
        </w:rPr>
        <w:t>1</w:t>
      </w:r>
      <w:r w:rsidR="000B3B17">
        <w:rPr>
          <w:color w:val="000000"/>
        </w:rPr>
        <w:t xml:space="preserve"> pontban meghatározott szerződés </w:t>
      </w:r>
      <w:r w:rsidR="000B3B17" w:rsidRPr="00162E2E">
        <w:rPr>
          <w:b/>
          <w:u w:val="single"/>
        </w:rPr>
        <w:t xml:space="preserve">2017. </w:t>
      </w:r>
      <w:r w:rsidR="00144FAF">
        <w:rPr>
          <w:b/>
          <w:u w:val="single"/>
        </w:rPr>
        <w:t>augusztus 16</w:t>
      </w:r>
      <w:r w:rsidR="000B3B17" w:rsidRPr="00162E2E">
        <w:rPr>
          <w:b/>
          <w:u w:val="single"/>
        </w:rPr>
        <w:t>. napjától</w:t>
      </w:r>
      <w:r w:rsidR="000B3B17">
        <w:rPr>
          <w:b/>
          <w:color w:val="000000"/>
        </w:rPr>
        <w:t xml:space="preserve"> </w:t>
      </w:r>
      <w:r w:rsidR="000B3B17" w:rsidRPr="00553D68">
        <w:rPr>
          <w:b/>
          <w:color w:val="000000"/>
        </w:rPr>
        <w:t>a</w:t>
      </w:r>
      <w:r w:rsidR="00162E2E">
        <w:rPr>
          <w:b/>
          <w:color w:val="000000"/>
        </w:rPr>
        <w:t xml:space="preserve"> </w:t>
      </w:r>
      <w:r w:rsidR="00162E2E" w:rsidRPr="00571CDB">
        <w:rPr>
          <w:i/>
          <w:color w:val="FF0000"/>
        </w:rPr>
        <w:t>„</w:t>
      </w:r>
      <w:r w:rsidR="00812B7E" w:rsidRPr="00571CDB">
        <w:rPr>
          <w:i/>
          <w:color w:val="FF0000"/>
        </w:rPr>
        <w:t>Konténeres hulladékszállítás</w:t>
      </w:r>
      <w:r w:rsidR="00571CDB" w:rsidRPr="00571CDB">
        <w:rPr>
          <w:i/>
          <w:color w:val="FF0000"/>
        </w:rPr>
        <w:t xml:space="preserve"> tiszavasvári közigazgatási területén</w:t>
      </w:r>
      <w:r w:rsidR="00812B7E" w:rsidRPr="00571CDB">
        <w:rPr>
          <w:i/>
          <w:color w:val="FF0000"/>
        </w:rPr>
        <w:t xml:space="preserve">” </w:t>
      </w:r>
      <w:r w:rsidR="00571CDB">
        <w:rPr>
          <w:i/>
        </w:rPr>
        <w:t>című</w:t>
      </w:r>
      <w:r w:rsidR="00162E2E">
        <w:rPr>
          <w:b/>
        </w:rPr>
        <w:t xml:space="preserve">, érvényes és eredményes </w:t>
      </w:r>
      <w:r w:rsidR="000B3B17" w:rsidRPr="00BB0567">
        <w:rPr>
          <w:b/>
        </w:rPr>
        <w:t>közbeszerzési eljárás</w:t>
      </w:r>
      <w:r w:rsidR="00162E2E" w:rsidRPr="00BB0567">
        <w:rPr>
          <w:b/>
        </w:rPr>
        <w:t>t</w:t>
      </w:r>
      <w:r w:rsidR="000B3B17" w:rsidRPr="00BB0567">
        <w:rPr>
          <w:b/>
        </w:rPr>
        <w:t xml:space="preserve"> követően </w:t>
      </w:r>
      <w:r w:rsidR="000B3B17" w:rsidRPr="00BB0567">
        <w:rPr>
          <w:b/>
          <w:u w:val="single"/>
        </w:rPr>
        <w:t xml:space="preserve">a feladatellátáshoz szükséges </w:t>
      </w:r>
      <w:r w:rsidR="00812B7E">
        <w:rPr>
          <w:b/>
          <w:u w:val="single"/>
        </w:rPr>
        <w:t xml:space="preserve">szerződés </w:t>
      </w:r>
      <w:r w:rsidR="002B3B97">
        <w:rPr>
          <w:b/>
          <w:u w:val="single"/>
        </w:rPr>
        <w:t>hatálybalépése</w:t>
      </w:r>
      <w:r w:rsidR="00812B7E">
        <w:rPr>
          <w:b/>
          <w:u w:val="single"/>
        </w:rPr>
        <w:t xml:space="preserve"> időpontjáig</w:t>
      </w:r>
      <w:r w:rsidR="000B3B17" w:rsidRPr="00BB0567">
        <w:rPr>
          <w:b/>
          <w:u w:val="single"/>
        </w:rPr>
        <w:t xml:space="preserve">, </w:t>
      </w:r>
      <w:r w:rsidR="000B3B17" w:rsidRPr="00BB0567">
        <w:rPr>
          <w:u w:val="single"/>
        </w:rPr>
        <w:t>de legkésőbb</w:t>
      </w:r>
      <w:r w:rsidR="000B3B17" w:rsidRPr="00BB0567">
        <w:rPr>
          <w:b/>
          <w:u w:val="single"/>
        </w:rPr>
        <w:t xml:space="preserve"> </w:t>
      </w:r>
      <w:r w:rsidR="000B3B17" w:rsidRPr="000E47CB">
        <w:rPr>
          <w:b/>
          <w:u w:val="single"/>
        </w:rPr>
        <w:t xml:space="preserve">2017. </w:t>
      </w:r>
      <w:r w:rsidR="003F2212" w:rsidRPr="000E47CB">
        <w:rPr>
          <w:b/>
          <w:u w:val="single"/>
        </w:rPr>
        <w:t>október</w:t>
      </w:r>
      <w:r w:rsidR="00481556" w:rsidRPr="000E47CB">
        <w:rPr>
          <w:b/>
          <w:u w:val="single"/>
        </w:rPr>
        <w:t xml:space="preserve"> </w:t>
      </w:r>
      <w:r w:rsidR="00812B7E" w:rsidRPr="000E47CB">
        <w:rPr>
          <w:b/>
          <w:u w:val="single"/>
        </w:rPr>
        <w:t>15</w:t>
      </w:r>
      <w:r w:rsidR="000B3B17" w:rsidRPr="000E47CB">
        <w:rPr>
          <w:b/>
          <w:u w:val="single"/>
        </w:rPr>
        <w:t xml:space="preserve">. </w:t>
      </w:r>
      <w:r w:rsidR="000B3B17" w:rsidRPr="00BB0567">
        <w:rPr>
          <w:b/>
          <w:u w:val="single"/>
        </w:rPr>
        <w:t>napjáig</w:t>
      </w:r>
      <w:r w:rsidR="000B3B17" w:rsidRPr="00BB0567">
        <w:rPr>
          <w:u w:val="single"/>
        </w:rPr>
        <w:t xml:space="preserve"> tartó, </w:t>
      </w:r>
      <w:r w:rsidR="000B3B17" w:rsidRPr="00BB0567">
        <w:rPr>
          <w:b/>
          <w:u w:val="single"/>
        </w:rPr>
        <w:t>határozott időre szól</w:t>
      </w:r>
      <w:r w:rsidR="000B3B17" w:rsidRPr="00BB0567">
        <w:rPr>
          <w:u w:val="single"/>
        </w:rPr>
        <w:t>.</w:t>
      </w:r>
    </w:p>
    <w:p w:rsidR="000B3B17" w:rsidRPr="00BB0567" w:rsidRDefault="000B3B17" w:rsidP="000B3B17">
      <w:pPr>
        <w:ind w:left="360"/>
        <w:jc w:val="both"/>
      </w:pPr>
    </w:p>
    <w:p w:rsidR="000B3B17" w:rsidRDefault="000B3B17" w:rsidP="000B3B17">
      <w:pPr>
        <w:ind w:left="360"/>
        <w:jc w:val="both"/>
        <w:rPr>
          <w:bCs/>
        </w:rPr>
      </w:pPr>
      <w:r w:rsidRPr="00306F87">
        <w:rPr>
          <w:b/>
          <w:bCs/>
        </w:rPr>
        <w:t>Határidő</w:t>
      </w:r>
      <w:r>
        <w:rPr>
          <w:bCs/>
        </w:rPr>
        <w:t xml:space="preserve">: </w:t>
      </w:r>
      <w:proofErr w:type="gramStart"/>
      <w:r>
        <w:rPr>
          <w:bCs/>
        </w:rPr>
        <w:t xml:space="preserve">haladéktalanul                           </w:t>
      </w:r>
      <w:r w:rsidRPr="00306F87">
        <w:rPr>
          <w:b/>
          <w:bCs/>
        </w:rPr>
        <w:t>Felelős</w:t>
      </w:r>
      <w:proofErr w:type="gramEnd"/>
      <w:r>
        <w:rPr>
          <w:bCs/>
        </w:rPr>
        <w:t>: Dr. Fülöp Erik polgármester</w:t>
      </w:r>
    </w:p>
    <w:p w:rsidR="000B3B17" w:rsidRDefault="000B3B17" w:rsidP="000B3B17">
      <w:pPr>
        <w:tabs>
          <w:tab w:val="left" w:pos="3195"/>
        </w:tabs>
        <w:ind w:left="360"/>
        <w:jc w:val="both"/>
        <w:rPr>
          <w:b/>
          <w:color w:val="000000"/>
        </w:rPr>
      </w:pPr>
      <w:r>
        <w:rPr>
          <w:b/>
          <w:color w:val="000000"/>
        </w:rPr>
        <w:tab/>
      </w:r>
    </w:p>
    <w:p w:rsidR="000B3B17" w:rsidRDefault="000B3B17" w:rsidP="000B3B17">
      <w:pPr>
        <w:ind w:left="360"/>
        <w:jc w:val="both"/>
      </w:pPr>
      <w:r>
        <w:t xml:space="preserve">I. </w:t>
      </w:r>
      <w:r w:rsidR="005146D1">
        <w:t>3</w:t>
      </w:r>
      <w:r>
        <w:t>. Fel</w:t>
      </w:r>
      <w:r w:rsidR="00571CDB">
        <w:t xml:space="preserve">hatalmazza a polgármestert az I. pontban meghatározott szerződés aláírására. </w:t>
      </w:r>
    </w:p>
    <w:p w:rsidR="00571CDB" w:rsidRDefault="00571CDB" w:rsidP="000B3B17">
      <w:pPr>
        <w:ind w:left="360"/>
        <w:jc w:val="both"/>
      </w:pPr>
    </w:p>
    <w:p w:rsidR="003E73C2" w:rsidRDefault="000B3B17" w:rsidP="000B3B17">
      <w:pPr>
        <w:ind w:left="360"/>
        <w:jc w:val="both"/>
        <w:rPr>
          <w:bCs/>
        </w:rPr>
      </w:pPr>
      <w:r w:rsidRPr="00306F87">
        <w:rPr>
          <w:b/>
          <w:bCs/>
        </w:rPr>
        <w:t>Határidő</w:t>
      </w:r>
      <w:r>
        <w:rPr>
          <w:bCs/>
        </w:rPr>
        <w:t xml:space="preserve">: </w:t>
      </w:r>
      <w:proofErr w:type="gramStart"/>
      <w:r>
        <w:rPr>
          <w:bCs/>
        </w:rPr>
        <w:t xml:space="preserve">haladéktalanul                            </w:t>
      </w:r>
      <w:r w:rsidRPr="00306F87">
        <w:rPr>
          <w:b/>
          <w:bCs/>
        </w:rPr>
        <w:t>Felelős</w:t>
      </w:r>
      <w:proofErr w:type="gramEnd"/>
      <w:r>
        <w:rPr>
          <w:bCs/>
        </w:rPr>
        <w:t xml:space="preserve">: </w:t>
      </w:r>
      <w:r w:rsidR="00571CDB">
        <w:rPr>
          <w:bCs/>
        </w:rPr>
        <w:t>Dr. Fülöp Erik polgármester</w:t>
      </w:r>
    </w:p>
    <w:p w:rsidR="00C05BEE" w:rsidRDefault="00C05BEE" w:rsidP="000B3B17">
      <w:pPr>
        <w:ind w:left="360"/>
        <w:jc w:val="both"/>
        <w:rPr>
          <w:bCs/>
        </w:rPr>
      </w:pPr>
    </w:p>
    <w:p w:rsidR="00C05BEE" w:rsidRPr="00C05BEE" w:rsidRDefault="00C05BEE" w:rsidP="000B3B17">
      <w:pPr>
        <w:ind w:left="360"/>
        <w:jc w:val="both"/>
        <w:rPr>
          <w:bCs/>
        </w:rPr>
      </w:pPr>
      <w:r>
        <w:rPr>
          <w:bCs/>
        </w:rPr>
        <w:t xml:space="preserve">I.4 Felkéri a polgármestert, hogy az I. pontban foglalt döntésről tájékoztassa </w:t>
      </w:r>
      <w:proofErr w:type="spellStart"/>
      <w:r w:rsidRPr="00C05BEE">
        <w:rPr>
          <w:color w:val="000000"/>
          <w:lang w:val="en-US"/>
        </w:rPr>
        <w:t>Kompár</w:t>
      </w:r>
      <w:proofErr w:type="spellEnd"/>
      <w:r w:rsidRPr="00C05BEE">
        <w:rPr>
          <w:color w:val="000000"/>
          <w:lang w:val="en-US"/>
        </w:rPr>
        <w:t xml:space="preserve"> </w:t>
      </w:r>
      <w:proofErr w:type="spellStart"/>
      <w:r w:rsidRPr="00C05BEE">
        <w:rPr>
          <w:color w:val="000000"/>
          <w:lang w:val="en-US"/>
        </w:rPr>
        <w:t>László</w:t>
      </w:r>
      <w:proofErr w:type="spellEnd"/>
      <w:r w:rsidRPr="00C05BEE">
        <w:rPr>
          <w:color w:val="000000"/>
          <w:lang w:val="en-US"/>
        </w:rPr>
        <w:t xml:space="preserve"> </w:t>
      </w:r>
      <w:proofErr w:type="spellStart"/>
      <w:r w:rsidRPr="00C05BEE">
        <w:rPr>
          <w:color w:val="000000"/>
          <w:lang w:val="en-US"/>
        </w:rPr>
        <w:t>egyéni</w:t>
      </w:r>
      <w:proofErr w:type="spellEnd"/>
      <w:r w:rsidRPr="00C05BEE">
        <w:rPr>
          <w:color w:val="000000"/>
          <w:lang w:val="en-US"/>
        </w:rPr>
        <w:t xml:space="preserve"> </w:t>
      </w:r>
      <w:proofErr w:type="spellStart"/>
      <w:r w:rsidRPr="00C05BEE">
        <w:rPr>
          <w:color w:val="000000"/>
          <w:lang w:val="en-US"/>
        </w:rPr>
        <w:t>vállalkozót</w:t>
      </w:r>
      <w:proofErr w:type="spellEnd"/>
      <w:r w:rsidRPr="00C05BEE">
        <w:rPr>
          <w:color w:val="000000"/>
          <w:lang w:val="en-US"/>
        </w:rPr>
        <w:t>.</w:t>
      </w:r>
    </w:p>
    <w:p w:rsidR="003E73C2" w:rsidRDefault="003E73C2" w:rsidP="000B3B17">
      <w:pPr>
        <w:ind w:left="360"/>
        <w:jc w:val="both"/>
        <w:rPr>
          <w:bCs/>
        </w:rPr>
      </w:pPr>
    </w:p>
    <w:p w:rsidR="003E73C2" w:rsidRDefault="00647EA6" w:rsidP="000B3B17">
      <w:pPr>
        <w:ind w:left="360"/>
        <w:jc w:val="both"/>
      </w:pPr>
      <w:r>
        <w:rPr>
          <w:bCs/>
        </w:rPr>
        <w:t xml:space="preserve">II. </w:t>
      </w:r>
      <w:r w:rsidR="004D14AF">
        <w:rPr>
          <w:bCs/>
        </w:rPr>
        <w:t xml:space="preserve">1 </w:t>
      </w:r>
      <w:r w:rsidR="004E4A98">
        <w:rPr>
          <w:bCs/>
        </w:rPr>
        <w:t>Jóváhagyja</w:t>
      </w:r>
      <w:r>
        <w:rPr>
          <w:bCs/>
        </w:rPr>
        <w:t xml:space="preserve"> a </w:t>
      </w:r>
      <w:r w:rsidRPr="00647EA6">
        <w:t>123/2017. (V.25.) Kt. számú határozat</w:t>
      </w:r>
      <w:r>
        <w:t xml:space="preserve"> 1. </w:t>
      </w:r>
      <w:r w:rsidR="00C703F4">
        <w:t xml:space="preserve">mellékletét képező </w:t>
      </w:r>
      <w:r w:rsidR="009752A1" w:rsidRPr="004358BF">
        <w:rPr>
          <w:b/>
        </w:rPr>
        <w:t>Ö</w:t>
      </w:r>
      <w:r w:rsidR="00C703F4" w:rsidRPr="004358BF">
        <w:rPr>
          <w:b/>
        </w:rPr>
        <w:t>sszefoglaló tájékoztatás II.1.3) pontjában</w:t>
      </w:r>
      <w:r w:rsidR="00C703F4">
        <w:t xml:space="preserve"> a közbeszerzés mennyiségeként szereplő </w:t>
      </w:r>
      <w:r w:rsidR="004C6622" w:rsidRPr="009752A1">
        <w:rPr>
          <w:b/>
        </w:rPr>
        <w:t>„heti két alkalommal”</w:t>
      </w:r>
      <w:r w:rsidR="004C6622">
        <w:t xml:space="preserve"> szövegrész „</w:t>
      </w:r>
      <w:r w:rsidR="004C6622" w:rsidRPr="009752A1">
        <w:rPr>
          <w:b/>
        </w:rPr>
        <w:t xml:space="preserve">kéthetente” szövegrészre </w:t>
      </w:r>
      <w:r w:rsidR="004E4A98" w:rsidRPr="004E4A98">
        <w:t>történő</w:t>
      </w:r>
      <w:r w:rsidR="004E4A98">
        <w:rPr>
          <w:b/>
        </w:rPr>
        <w:t xml:space="preserve"> </w:t>
      </w:r>
      <w:r w:rsidR="004C6622" w:rsidRPr="009752A1">
        <w:rPr>
          <w:b/>
        </w:rPr>
        <w:t>módosít</w:t>
      </w:r>
      <w:r w:rsidR="004E4A98">
        <w:rPr>
          <w:b/>
        </w:rPr>
        <w:t>ását</w:t>
      </w:r>
      <w:r w:rsidR="004C6622">
        <w:t xml:space="preserve">. </w:t>
      </w:r>
    </w:p>
    <w:p w:rsidR="00E72180" w:rsidRDefault="00E72180" w:rsidP="000B3B17">
      <w:pPr>
        <w:ind w:left="360"/>
        <w:jc w:val="both"/>
      </w:pPr>
    </w:p>
    <w:p w:rsidR="004D14AF" w:rsidRDefault="004D14AF" w:rsidP="004D14AF">
      <w:pPr>
        <w:ind w:left="360"/>
        <w:jc w:val="both"/>
      </w:pPr>
      <w:r>
        <w:rPr>
          <w:bCs/>
        </w:rPr>
        <w:t xml:space="preserve">II. </w:t>
      </w:r>
      <w:r>
        <w:rPr>
          <w:bCs/>
        </w:rPr>
        <w:t>2</w:t>
      </w:r>
      <w:r>
        <w:rPr>
          <w:bCs/>
        </w:rPr>
        <w:t xml:space="preserve"> </w:t>
      </w:r>
      <w:r w:rsidR="004E4A98">
        <w:rPr>
          <w:bCs/>
        </w:rPr>
        <w:t>Jóváhagyja</w:t>
      </w:r>
      <w:r>
        <w:rPr>
          <w:bCs/>
        </w:rPr>
        <w:t xml:space="preserve"> a </w:t>
      </w:r>
      <w:r w:rsidRPr="00647EA6">
        <w:t>123/2017. (V.25.) Kt. számú határozat</w:t>
      </w:r>
      <w:r>
        <w:t xml:space="preserve"> </w:t>
      </w:r>
      <w:r w:rsidR="006F2853">
        <w:t>2</w:t>
      </w:r>
      <w:r>
        <w:t xml:space="preserve">. mellékletét képező </w:t>
      </w:r>
      <w:r w:rsidR="006F2853" w:rsidRPr="006F2853">
        <w:rPr>
          <w:b/>
        </w:rPr>
        <w:t>Szállítási szerződés</w:t>
      </w:r>
      <w:r w:rsidRPr="004358BF">
        <w:rPr>
          <w:b/>
        </w:rPr>
        <w:t xml:space="preserve"> 1.</w:t>
      </w:r>
      <w:r w:rsidR="006F2853">
        <w:rPr>
          <w:b/>
        </w:rPr>
        <w:t>5</w:t>
      </w:r>
      <w:r w:rsidRPr="004358BF">
        <w:rPr>
          <w:b/>
        </w:rPr>
        <w:t xml:space="preserve"> pont</w:t>
      </w:r>
      <w:r w:rsidR="006F2853">
        <w:rPr>
          <w:b/>
        </w:rPr>
        <w:t>já</w:t>
      </w:r>
      <w:r w:rsidRPr="004358BF">
        <w:rPr>
          <w:b/>
        </w:rPr>
        <w:t>ban</w:t>
      </w:r>
      <w:r>
        <w:t xml:space="preserve"> a </w:t>
      </w:r>
      <w:r w:rsidR="006F2853">
        <w:t>gyűjt</w:t>
      </w:r>
      <w:bookmarkStart w:id="0" w:name="_GoBack"/>
      <w:bookmarkEnd w:id="0"/>
      <w:r w:rsidR="006F2853">
        <w:t xml:space="preserve">őedény szállítási gyakoriságaként </w:t>
      </w:r>
      <w:r>
        <w:t xml:space="preserve">szereplő </w:t>
      </w:r>
      <w:r w:rsidRPr="009752A1">
        <w:rPr>
          <w:b/>
        </w:rPr>
        <w:t>„</w:t>
      </w:r>
      <w:r w:rsidR="006F2853">
        <w:rPr>
          <w:b/>
        </w:rPr>
        <w:t>hetente</w:t>
      </w:r>
      <w:r w:rsidRPr="009752A1">
        <w:rPr>
          <w:b/>
        </w:rPr>
        <w:t xml:space="preserve"> két alkalommal”</w:t>
      </w:r>
      <w:r>
        <w:t xml:space="preserve"> szövegrészt „</w:t>
      </w:r>
      <w:r w:rsidRPr="009752A1">
        <w:rPr>
          <w:b/>
        </w:rPr>
        <w:t xml:space="preserve">kéthetente” szövegrészre </w:t>
      </w:r>
      <w:r w:rsidR="004E4A98" w:rsidRPr="004E4A98">
        <w:t xml:space="preserve">történő </w:t>
      </w:r>
      <w:r w:rsidRPr="009752A1">
        <w:rPr>
          <w:b/>
        </w:rPr>
        <w:t>módosít</w:t>
      </w:r>
      <w:r w:rsidR="004E4A98">
        <w:rPr>
          <w:b/>
        </w:rPr>
        <w:t>ását</w:t>
      </w:r>
      <w:r>
        <w:t xml:space="preserve">. </w:t>
      </w:r>
    </w:p>
    <w:p w:rsidR="00E72180" w:rsidRPr="00647EA6" w:rsidRDefault="00E72180" w:rsidP="000B3B17">
      <w:pPr>
        <w:ind w:left="360"/>
        <w:jc w:val="both"/>
        <w:rPr>
          <w:bCs/>
        </w:rPr>
      </w:pPr>
    </w:p>
    <w:p w:rsidR="003E73C2" w:rsidRDefault="0064098C" w:rsidP="000B3B17">
      <w:pPr>
        <w:ind w:left="360"/>
        <w:jc w:val="both"/>
        <w:rPr>
          <w:bCs/>
        </w:rPr>
      </w:pPr>
      <w:r>
        <w:rPr>
          <w:bCs/>
        </w:rPr>
        <w:t>II.3 Felkéri a polgármestert, hogy a döntésről tájékoztassa a közbeszerzési tanácsadót.</w:t>
      </w:r>
    </w:p>
    <w:p w:rsidR="0064098C" w:rsidRDefault="0064098C" w:rsidP="000B3B17">
      <w:pPr>
        <w:ind w:left="360"/>
        <w:jc w:val="both"/>
        <w:rPr>
          <w:bCs/>
        </w:rPr>
      </w:pPr>
    </w:p>
    <w:p w:rsidR="0064098C" w:rsidRDefault="0064098C" w:rsidP="000B3B17">
      <w:pPr>
        <w:ind w:left="360"/>
        <w:jc w:val="both"/>
        <w:rPr>
          <w:bCs/>
        </w:rPr>
      </w:pPr>
    </w:p>
    <w:p w:rsidR="0064098C" w:rsidRDefault="0064098C" w:rsidP="0064098C">
      <w:pPr>
        <w:ind w:left="360"/>
        <w:jc w:val="both"/>
        <w:rPr>
          <w:bCs/>
        </w:rPr>
      </w:pPr>
      <w:r w:rsidRPr="00306F87">
        <w:rPr>
          <w:b/>
          <w:bCs/>
        </w:rPr>
        <w:t>Határidő</w:t>
      </w:r>
      <w:r>
        <w:rPr>
          <w:bCs/>
        </w:rPr>
        <w:t xml:space="preserve">: </w:t>
      </w:r>
      <w:proofErr w:type="gramStart"/>
      <w:r>
        <w:rPr>
          <w:bCs/>
        </w:rPr>
        <w:t xml:space="preserve">haladéktalanul                            </w:t>
      </w:r>
      <w:r w:rsidRPr="00306F87">
        <w:rPr>
          <w:b/>
          <w:bCs/>
        </w:rPr>
        <w:t>Felelős</w:t>
      </w:r>
      <w:proofErr w:type="gramEnd"/>
      <w:r>
        <w:rPr>
          <w:bCs/>
        </w:rPr>
        <w:t>: Dr. Fülöp Erik polgármester</w:t>
      </w:r>
    </w:p>
    <w:p w:rsidR="003E73C2" w:rsidRDefault="003E73C2" w:rsidP="003E73C2">
      <w:pPr>
        <w:numPr>
          <w:ilvl w:val="0"/>
          <w:numId w:val="8"/>
        </w:numPr>
        <w:suppressAutoHyphens/>
        <w:jc w:val="right"/>
        <w:rPr>
          <w:bCs/>
        </w:rPr>
      </w:pPr>
      <w:r>
        <w:rPr>
          <w:bCs/>
        </w:rPr>
        <w:lastRenderedPageBreak/>
        <w:t xml:space="preserve">melléklet </w:t>
      </w:r>
      <w:proofErr w:type="gramStart"/>
      <w:r>
        <w:rPr>
          <w:bCs/>
        </w:rPr>
        <w:t>a …</w:t>
      </w:r>
      <w:proofErr w:type="gramEnd"/>
      <w:r>
        <w:rPr>
          <w:bCs/>
        </w:rPr>
        <w:t>/2017. (…..) Kt. határozathoz</w:t>
      </w:r>
    </w:p>
    <w:p w:rsidR="000B3FDE" w:rsidRDefault="000B3FDE" w:rsidP="003E73C2">
      <w:pPr>
        <w:numPr>
          <w:ilvl w:val="0"/>
          <w:numId w:val="8"/>
        </w:numPr>
        <w:suppressAutoHyphens/>
        <w:jc w:val="right"/>
        <w:rPr>
          <w:bCs/>
        </w:rPr>
      </w:pPr>
    </w:p>
    <w:p w:rsidR="00112E3E" w:rsidRDefault="00112E3E" w:rsidP="00112E3E">
      <w:pPr>
        <w:jc w:val="center"/>
        <w:rPr>
          <w:b/>
          <w:bCs/>
          <w:color w:val="000000"/>
        </w:rPr>
      </w:pPr>
      <w:r>
        <w:rPr>
          <w:b/>
          <w:bCs/>
          <w:color w:val="000000"/>
        </w:rPr>
        <w:t xml:space="preserve">SZÁLLÍTÁSI </w:t>
      </w:r>
      <w:r w:rsidRPr="002B6152">
        <w:rPr>
          <w:b/>
          <w:bCs/>
          <w:color w:val="000000"/>
        </w:rPr>
        <w:t>SZERZŐDÉS</w:t>
      </w:r>
    </w:p>
    <w:p w:rsidR="00932141" w:rsidRPr="002B6152" w:rsidRDefault="00932141" w:rsidP="00112E3E">
      <w:pPr>
        <w:jc w:val="center"/>
        <w:rPr>
          <w:b/>
          <w:bCs/>
          <w:color w:val="000000"/>
        </w:rPr>
      </w:pPr>
    </w:p>
    <w:p w:rsidR="00112E3E" w:rsidRPr="002B6152" w:rsidRDefault="00112E3E" w:rsidP="00112E3E">
      <w:pPr>
        <w:jc w:val="both"/>
        <w:rPr>
          <w:color w:val="000000"/>
        </w:rPr>
      </w:pPr>
      <w:proofErr w:type="gramStart"/>
      <w:r w:rsidRPr="002B6152">
        <w:rPr>
          <w:color w:val="000000"/>
        </w:rPr>
        <w:t>amely</w:t>
      </w:r>
      <w:proofErr w:type="gramEnd"/>
      <w:r w:rsidRPr="002B6152">
        <w:rPr>
          <w:color w:val="000000"/>
        </w:rPr>
        <w:t xml:space="preserve"> létrejött egyrészről </w:t>
      </w:r>
      <w:r w:rsidRPr="002B6152">
        <w:rPr>
          <w:b/>
          <w:bCs/>
          <w:color w:val="000000"/>
        </w:rPr>
        <w:t>Tiszavasvári Város Önkormányzata (székhely: 4440 Tiszavasvári, Városháza tér 4. képviseli: Dr. Fülöp Erik Sándor polgármester), mint megrendelő (</w:t>
      </w:r>
      <w:r w:rsidRPr="002B6152">
        <w:rPr>
          <w:color w:val="000000"/>
        </w:rPr>
        <w:t xml:space="preserve">a továbbiakban: </w:t>
      </w:r>
      <w:r w:rsidRPr="002B6152">
        <w:rPr>
          <w:b/>
          <w:bCs/>
          <w:color w:val="000000"/>
        </w:rPr>
        <w:t>Megrendelő),</w:t>
      </w:r>
    </w:p>
    <w:p w:rsidR="00112E3E" w:rsidRPr="002B6152" w:rsidRDefault="00112E3E" w:rsidP="00112E3E">
      <w:pPr>
        <w:pStyle w:val="Nincstrkz"/>
        <w:spacing w:line="276" w:lineRule="auto"/>
        <w:jc w:val="both"/>
        <w:rPr>
          <w:rFonts w:ascii="Times New Roman" w:hAnsi="Times New Roman" w:cs="Times New Roman"/>
          <w:b/>
          <w:bCs/>
          <w:color w:val="000000"/>
          <w:sz w:val="24"/>
          <w:szCs w:val="24"/>
        </w:rPr>
      </w:pPr>
      <w:proofErr w:type="gramStart"/>
      <w:r w:rsidRPr="002B6152">
        <w:rPr>
          <w:rFonts w:ascii="Times New Roman" w:hAnsi="Times New Roman" w:cs="Times New Roman"/>
          <w:color w:val="000000"/>
          <w:sz w:val="24"/>
          <w:szCs w:val="24"/>
        </w:rPr>
        <w:t>másrészről</w:t>
      </w:r>
      <w:proofErr w:type="gramEnd"/>
      <w:r w:rsidRPr="002B6152">
        <w:rPr>
          <w:rFonts w:ascii="Times New Roman" w:hAnsi="Times New Roman" w:cs="Times New Roman"/>
          <w:color w:val="000000"/>
          <w:sz w:val="24"/>
          <w:szCs w:val="24"/>
        </w:rPr>
        <w:t xml:space="preserve"> </w:t>
      </w:r>
      <w:r w:rsidRPr="002B6152">
        <w:rPr>
          <w:rFonts w:ascii="Times New Roman" w:hAnsi="Times New Roman" w:cs="Times New Roman"/>
          <w:b/>
          <w:bCs/>
          <w:color w:val="000000"/>
          <w:sz w:val="24"/>
          <w:szCs w:val="24"/>
        </w:rPr>
        <w:t>Kompár László egyéni vállalkozó</w:t>
      </w:r>
      <w:r w:rsidRPr="002B6152">
        <w:rPr>
          <w:color w:val="000000"/>
        </w:rPr>
        <w:t xml:space="preserve"> </w:t>
      </w:r>
      <w:r w:rsidRPr="002B6152">
        <w:rPr>
          <w:b/>
          <w:bCs/>
          <w:color w:val="000000"/>
        </w:rPr>
        <w:t>(</w:t>
      </w:r>
      <w:r w:rsidRPr="002B6152">
        <w:rPr>
          <w:rFonts w:ascii="Times New Roman" w:hAnsi="Times New Roman" w:cs="Times New Roman"/>
          <w:b/>
          <w:bCs/>
          <w:color w:val="000000"/>
          <w:sz w:val="24"/>
          <w:szCs w:val="24"/>
        </w:rPr>
        <w:t>székhely: 444  Tiszavasvári, Berzsenyi Dániel utca 6.</w:t>
      </w:r>
      <w:r w:rsidRPr="002B6152">
        <w:rPr>
          <w:color w:val="000000"/>
        </w:rPr>
        <w:t xml:space="preserve"> </w:t>
      </w:r>
      <w:r w:rsidRPr="002B6152">
        <w:rPr>
          <w:rFonts w:ascii="Times New Roman" w:hAnsi="Times New Roman" w:cs="Times New Roman"/>
          <w:b/>
          <w:bCs/>
          <w:color w:val="000000"/>
          <w:sz w:val="24"/>
          <w:szCs w:val="24"/>
        </w:rPr>
        <w:t xml:space="preserve">képviseli: Kompár László), mint Hulladékszállító </w:t>
      </w:r>
      <w:r w:rsidRPr="002B6152">
        <w:rPr>
          <w:color w:val="000000"/>
        </w:rPr>
        <w:t>(</w:t>
      </w:r>
      <w:r w:rsidRPr="002B6152">
        <w:rPr>
          <w:rFonts w:ascii="Times New Roman" w:hAnsi="Times New Roman" w:cs="Times New Roman"/>
          <w:color w:val="000000"/>
          <w:sz w:val="24"/>
          <w:szCs w:val="24"/>
        </w:rPr>
        <w:t xml:space="preserve">a továbbiakban: </w:t>
      </w:r>
      <w:r w:rsidRPr="002B6152">
        <w:rPr>
          <w:rFonts w:ascii="Times New Roman" w:hAnsi="Times New Roman" w:cs="Times New Roman"/>
          <w:b/>
          <w:bCs/>
          <w:color w:val="000000"/>
          <w:sz w:val="24"/>
          <w:szCs w:val="24"/>
        </w:rPr>
        <w:t xml:space="preserve">Hulladékszállító) továbbiakban Megrendelő és Hulladékszállító együtt: Felek </w:t>
      </w:r>
      <w:r w:rsidRPr="002B6152">
        <w:rPr>
          <w:rFonts w:ascii="Times New Roman" w:hAnsi="Times New Roman" w:cs="Times New Roman"/>
          <w:color w:val="000000"/>
          <w:sz w:val="24"/>
          <w:szCs w:val="24"/>
        </w:rPr>
        <w:t>között alulírott napon, időben és helyen, az alábbi feltételek szerint:</w:t>
      </w:r>
    </w:p>
    <w:p w:rsidR="00112E3E" w:rsidRPr="002B6152" w:rsidRDefault="00112E3E" w:rsidP="00112E3E">
      <w:pPr>
        <w:pStyle w:val="Nincstrkz"/>
        <w:spacing w:line="276" w:lineRule="auto"/>
        <w:jc w:val="both"/>
        <w:rPr>
          <w:color w:val="000000"/>
        </w:rPr>
      </w:pP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 xml:space="preserve">Megrendelő megrendeli, Hulladékszállító elvállalja Hulladékszállító által Megrendelő részére használatba adott hulladéktároló edényből (továbbiakban: gyűjtőedény) a hulladékszállítás, </w:t>
      </w:r>
      <w:proofErr w:type="spellStart"/>
      <w:r w:rsidRPr="002B6152">
        <w:rPr>
          <w:color w:val="000000"/>
        </w:rPr>
        <w:t>-ártalmatlanítás</w:t>
      </w:r>
      <w:proofErr w:type="spellEnd"/>
      <w:r w:rsidRPr="002B6152">
        <w:rPr>
          <w:color w:val="000000"/>
        </w:rPr>
        <w:t xml:space="preserve">, és </w:t>
      </w:r>
      <w:proofErr w:type="spellStart"/>
      <w:r w:rsidRPr="002B6152">
        <w:rPr>
          <w:color w:val="000000"/>
        </w:rPr>
        <w:t>-kezelés</w:t>
      </w:r>
      <w:proofErr w:type="spellEnd"/>
      <w:r w:rsidRPr="002B6152">
        <w:rPr>
          <w:color w:val="000000"/>
        </w:rPr>
        <w:t xml:space="preserve"> </w:t>
      </w:r>
      <w:r>
        <w:rPr>
          <w:color w:val="000000"/>
        </w:rPr>
        <w:t>elvégzését</w:t>
      </w:r>
      <w:r w:rsidRPr="002B6152">
        <w:rPr>
          <w:color w:val="000000"/>
        </w:rPr>
        <w:t xml:space="preserve"> az alábbiak szerint:</w:t>
      </w:r>
    </w:p>
    <w:p w:rsidR="00112E3E" w:rsidRPr="002B6152" w:rsidRDefault="00112E3E" w:rsidP="00112E3E">
      <w:pPr>
        <w:pStyle w:val="Listaszerbekezds"/>
        <w:jc w:val="both"/>
        <w:rPr>
          <w:color w:val="000000"/>
        </w:rPr>
      </w:pPr>
      <w:r w:rsidRPr="002B6152">
        <w:rPr>
          <w:color w:val="000000"/>
        </w:rPr>
        <w:t>1.1. A gyűjtőedény térfogata: 5000 liter</w:t>
      </w:r>
    </w:p>
    <w:p w:rsidR="00112E3E" w:rsidRPr="002B6152" w:rsidRDefault="00112E3E" w:rsidP="00112E3E">
      <w:pPr>
        <w:pStyle w:val="Listaszerbekezds"/>
        <w:jc w:val="both"/>
        <w:rPr>
          <w:color w:val="000000"/>
        </w:rPr>
      </w:pPr>
      <w:r w:rsidRPr="002B6152">
        <w:rPr>
          <w:color w:val="000000"/>
        </w:rPr>
        <w:t>1.2. A gyűjtőedény mennyisége: 8 db</w:t>
      </w:r>
    </w:p>
    <w:p w:rsidR="00112E3E" w:rsidRPr="002B6152" w:rsidRDefault="00112E3E" w:rsidP="00112E3E">
      <w:pPr>
        <w:pStyle w:val="Listaszerbekezds"/>
        <w:jc w:val="both"/>
        <w:rPr>
          <w:color w:val="000000"/>
        </w:rPr>
      </w:pPr>
      <w:r w:rsidRPr="002B6152">
        <w:rPr>
          <w:color w:val="000000"/>
        </w:rPr>
        <w:t>1.3. A gyűjtőedény bérleti díja/db: 3500 Ft + ÁFA/ hónap</w:t>
      </w:r>
    </w:p>
    <w:p w:rsidR="00112E3E" w:rsidRPr="002B6152" w:rsidRDefault="00112E3E" w:rsidP="00112E3E">
      <w:pPr>
        <w:pStyle w:val="Listaszerbekezds"/>
        <w:jc w:val="both"/>
        <w:rPr>
          <w:color w:val="000000"/>
        </w:rPr>
      </w:pPr>
      <w:r w:rsidRPr="002B6152">
        <w:rPr>
          <w:color w:val="000000"/>
        </w:rPr>
        <w:t xml:space="preserve">1.4. A gyűjtőedény telepítési helye: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
        <w:gridCol w:w="3909"/>
        <w:gridCol w:w="2015"/>
      </w:tblGrid>
      <w:tr w:rsidR="00112E3E" w:rsidRPr="002B6152" w:rsidTr="008941E3">
        <w:tc>
          <w:tcPr>
            <w:tcW w:w="397" w:type="dxa"/>
          </w:tcPr>
          <w:p w:rsidR="00112E3E" w:rsidRPr="002B6152" w:rsidRDefault="00112E3E" w:rsidP="008941E3">
            <w:pPr>
              <w:pStyle w:val="Listaszerbekezds"/>
              <w:ind w:left="0"/>
              <w:rPr>
                <w:color w:val="000000"/>
              </w:rPr>
            </w:pPr>
          </w:p>
        </w:tc>
        <w:tc>
          <w:tcPr>
            <w:tcW w:w="3909" w:type="dxa"/>
          </w:tcPr>
          <w:p w:rsidR="00112E3E" w:rsidRPr="002B6152" w:rsidRDefault="00112E3E" w:rsidP="008941E3">
            <w:pPr>
              <w:pStyle w:val="Listaszerbekezds"/>
              <w:ind w:left="0"/>
              <w:rPr>
                <w:b/>
                <w:bCs/>
                <w:color w:val="000000"/>
              </w:rPr>
            </w:pPr>
            <w:r w:rsidRPr="002B6152">
              <w:rPr>
                <w:b/>
                <w:bCs/>
                <w:color w:val="000000"/>
              </w:rPr>
              <w:t>Helymeghatározás (Tiszavasvári)</w:t>
            </w:r>
          </w:p>
        </w:tc>
        <w:tc>
          <w:tcPr>
            <w:tcW w:w="2015" w:type="dxa"/>
          </w:tcPr>
          <w:p w:rsidR="00112E3E" w:rsidRPr="002B6152" w:rsidRDefault="00112E3E" w:rsidP="008941E3">
            <w:pPr>
              <w:pStyle w:val="Listaszerbekezds"/>
              <w:ind w:left="0"/>
              <w:rPr>
                <w:b/>
                <w:bCs/>
                <w:color w:val="000000"/>
              </w:rPr>
            </w:pPr>
            <w:r w:rsidRPr="002B6152">
              <w:rPr>
                <w:b/>
                <w:bCs/>
                <w:color w:val="000000"/>
              </w:rPr>
              <w:t>Konténerek száma</w:t>
            </w:r>
          </w:p>
        </w:tc>
      </w:tr>
      <w:tr w:rsidR="00112E3E" w:rsidRPr="002B6152" w:rsidTr="008941E3">
        <w:tc>
          <w:tcPr>
            <w:tcW w:w="397" w:type="dxa"/>
          </w:tcPr>
          <w:p w:rsidR="00112E3E" w:rsidRPr="002B6152" w:rsidRDefault="00112E3E" w:rsidP="008941E3">
            <w:pPr>
              <w:pStyle w:val="Listaszerbekezds"/>
              <w:ind w:left="0"/>
              <w:rPr>
                <w:b/>
                <w:bCs/>
                <w:color w:val="000000"/>
              </w:rPr>
            </w:pPr>
            <w:r w:rsidRPr="002B6152">
              <w:rPr>
                <w:b/>
                <w:bCs/>
                <w:color w:val="000000"/>
              </w:rPr>
              <w:t>1.</w:t>
            </w:r>
          </w:p>
        </w:tc>
        <w:tc>
          <w:tcPr>
            <w:tcW w:w="3909" w:type="dxa"/>
          </w:tcPr>
          <w:p w:rsidR="00112E3E" w:rsidRPr="002B6152" w:rsidRDefault="00112E3E" w:rsidP="008941E3">
            <w:pPr>
              <w:pStyle w:val="Listaszerbekezds"/>
              <w:ind w:left="0"/>
              <w:rPr>
                <w:color w:val="000000"/>
              </w:rPr>
            </w:pPr>
            <w:r w:rsidRPr="002B6152">
              <w:rPr>
                <w:color w:val="000000"/>
              </w:rPr>
              <w:t>Erdő u.</w:t>
            </w:r>
          </w:p>
        </w:tc>
        <w:tc>
          <w:tcPr>
            <w:tcW w:w="2015" w:type="dxa"/>
          </w:tcPr>
          <w:p w:rsidR="00112E3E" w:rsidRPr="002B6152" w:rsidRDefault="00112E3E" w:rsidP="008941E3">
            <w:pPr>
              <w:pStyle w:val="Listaszerbekezds"/>
              <w:ind w:left="0"/>
              <w:rPr>
                <w:color w:val="000000"/>
              </w:rPr>
            </w:pPr>
            <w:r w:rsidRPr="002B6152">
              <w:rPr>
                <w:color w:val="000000"/>
              </w:rPr>
              <w:t>1 db</w:t>
            </w:r>
          </w:p>
        </w:tc>
      </w:tr>
      <w:tr w:rsidR="00112E3E" w:rsidRPr="002B6152" w:rsidTr="008941E3">
        <w:tc>
          <w:tcPr>
            <w:tcW w:w="397" w:type="dxa"/>
          </w:tcPr>
          <w:p w:rsidR="00112E3E" w:rsidRPr="002B6152" w:rsidRDefault="00112E3E" w:rsidP="008941E3">
            <w:pPr>
              <w:pStyle w:val="Listaszerbekezds"/>
              <w:ind w:left="0"/>
              <w:rPr>
                <w:b/>
                <w:bCs/>
                <w:color w:val="000000"/>
              </w:rPr>
            </w:pPr>
            <w:r w:rsidRPr="002B6152">
              <w:rPr>
                <w:b/>
                <w:bCs/>
                <w:color w:val="000000"/>
              </w:rPr>
              <w:t>2.</w:t>
            </w:r>
          </w:p>
        </w:tc>
        <w:tc>
          <w:tcPr>
            <w:tcW w:w="3909" w:type="dxa"/>
          </w:tcPr>
          <w:p w:rsidR="00112E3E" w:rsidRPr="002B6152" w:rsidRDefault="00112E3E" w:rsidP="008941E3">
            <w:pPr>
              <w:pStyle w:val="Listaszerbekezds"/>
              <w:ind w:left="0"/>
              <w:rPr>
                <w:color w:val="000000"/>
              </w:rPr>
            </w:pPr>
            <w:r w:rsidRPr="002B6152">
              <w:rPr>
                <w:color w:val="000000"/>
              </w:rPr>
              <w:t>Keskeny u.</w:t>
            </w:r>
          </w:p>
        </w:tc>
        <w:tc>
          <w:tcPr>
            <w:tcW w:w="2015" w:type="dxa"/>
          </w:tcPr>
          <w:p w:rsidR="00112E3E" w:rsidRPr="002B6152" w:rsidRDefault="00112E3E" w:rsidP="008941E3">
            <w:pPr>
              <w:pStyle w:val="Listaszerbekezds"/>
              <w:ind w:left="0"/>
              <w:rPr>
                <w:color w:val="000000"/>
              </w:rPr>
            </w:pPr>
            <w:r w:rsidRPr="002B6152">
              <w:rPr>
                <w:color w:val="000000"/>
              </w:rPr>
              <w:t>1 db</w:t>
            </w:r>
          </w:p>
        </w:tc>
      </w:tr>
      <w:tr w:rsidR="00112E3E" w:rsidRPr="002B6152" w:rsidTr="008941E3">
        <w:tc>
          <w:tcPr>
            <w:tcW w:w="397" w:type="dxa"/>
          </w:tcPr>
          <w:p w:rsidR="00112E3E" w:rsidRPr="002B6152" w:rsidRDefault="00112E3E" w:rsidP="008941E3">
            <w:pPr>
              <w:pStyle w:val="Listaszerbekezds"/>
              <w:ind w:left="0"/>
              <w:rPr>
                <w:b/>
                <w:bCs/>
                <w:color w:val="000000"/>
              </w:rPr>
            </w:pPr>
            <w:r w:rsidRPr="002B6152">
              <w:rPr>
                <w:b/>
                <w:bCs/>
                <w:color w:val="000000"/>
              </w:rPr>
              <w:t>3.</w:t>
            </w:r>
          </w:p>
        </w:tc>
        <w:tc>
          <w:tcPr>
            <w:tcW w:w="3909" w:type="dxa"/>
          </w:tcPr>
          <w:p w:rsidR="00112E3E" w:rsidRPr="002B6152" w:rsidRDefault="00112E3E" w:rsidP="008941E3">
            <w:pPr>
              <w:pStyle w:val="Listaszerbekezds"/>
              <w:ind w:left="0"/>
              <w:rPr>
                <w:color w:val="000000"/>
              </w:rPr>
            </w:pPr>
            <w:r w:rsidRPr="002B6152">
              <w:rPr>
                <w:color w:val="000000"/>
              </w:rPr>
              <w:t>Kun Béla u.</w:t>
            </w:r>
          </w:p>
        </w:tc>
        <w:tc>
          <w:tcPr>
            <w:tcW w:w="2015" w:type="dxa"/>
          </w:tcPr>
          <w:p w:rsidR="00112E3E" w:rsidRPr="002B6152" w:rsidRDefault="00112E3E" w:rsidP="008941E3">
            <w:pPr>
              <w:pStyle w:val="Listaszerbekezds"/>
              <w:ind w:left="0"/>
              <w:rPr>
                <w:color w:val="000000"/>
              </w:rPr>
            </w:pPr>
            <w:r w:rsidRPr="002B6152">
              <w:rPr>
                <w:color w:val="000000"/>
              </w:rPr>
              <w:t>1 db</w:t>
            </w:r>
          </w:p>
        </w:tc>
      </w:tr>
      <w:tr w:rsidR="00112E3E" w:rsidRPr="002B6152" w:rsidTr="008941E3">
        <w:tc>
          <w:tcPr>
            <w:tcW w:w="397" w:type="dxa"/>
          </w:tcPr>
          <w:p w:rsidR="00112E3E" w:rsidRPr="002B6152" w:rsidRDefault="00112E3E" w:rsidP="008941E3">
            <w:pPr>
              <w:pStyle w:val="Listaszerbekezds"/>
              <w:ind w:left="0"/>
              <w:rPr>
                <w:b/>
                <w:bCs/>
                <w:color w:val="000000"/>
              </w:rPr>
            </w:pPr>
            <w:r w:rsidRPr="002B6152">
              <w:rPr>
                <w:b/>
                <w:bCs/>
                <w:color w:val="000000"/>
              </w:rPr>
              <w:t>4.</w:t>
            </w:r>
          </w:p>
        </w:tc>
        <w:tc>
          <w:tcPr>
            <w:tcW w:w="3909" w:type="dxa"/>
          </w:tcPr>
          <w:p w:rsidR="00112E3E" w:rsidRPr="002B6152" w:rsidRDefault="00112E3E" w:rsidP="008941E3">
            <w:pPr>
              <w:pStyle w:val="Listaszerbekezds"/>
              <w:ind w:left="0"/>
              <w:rPr>
                <w:color w:val="000000"/>
              </w:rPr>
            </w:pPr>
            <w:proofErr w:type="spellStart"/>
            <w:r w:rsidRPr="002B6152">
              <w:rPr>
                <w:color w:val="000000"/>
              </w:rPr>
              <w:t>Bereznai</w:t>
            </w:r>
            <w:proofErr w:type="spellEnd"/>
            <w:r w:rsidRPr="002B6152">
              <w:rPr>
                <w:color w:val="000000"/>
              </w:rPr>
              <w:t xml:space="preserve"> u.</w:t>
            </w:r>
          </w:p>
        </w:tc>
        <w:tc>
          <w:tcPr>
            <w:tcW w:w="2015" w:type="dxa"/>
          </w:tcPr>
          <w:p w:rsidR="00112E3E" w:rsidRPr="002B6152" w:rsidRDefault="00112E3E" w:rsidP="008941E3">
            <w:pPr>
              <w:pStyle w:val="Listaszerbekezds"/>
              <w:ind w:left="0"/>
              <w:rPr>
                <w:color w:val="000000"/>
              </w:rPr>
            </w:pPr>
            <w:r w:rsidRPr="002B6152">
              <w:rPr>
                <w:color w:val="000000"/>
              </w:rPr>
              <w:t>1 db</w:t>
            </w:r>
          </w:p>
        </w:tc>
      </w:tr>
      <w:tr w:rsidR="00112E3E" w:rsidRPr="002B6152" w:rsidTr="008941E3">
        <w:tc>
          <w:tcPr>
            <w:tcW w:w="397" w:type="dxa"/>
          </w:tcPr>
          <w:p w:rsidR="00112E3E" w:rsidRPr="002B6152" w:rsidRDefault="00112E3E" w:rsidP="008941E3">
            <w:pPr>
              <w:pStyle w:val="Listaszerbekezds"/>
              <w:ind w:left="0"/>
              <w:rPr>
                <w:b/>
                <w:bCs/>
                <w:color w:val="000000"/>
              </w:rPr>
            </w:pPr>
            <w:r w:rsidRPr="002B6152">
              <w:rPr>
                <w:b/>
                <w:bCs/>
                <w:color w:val="000000"/>
              </w:rPr>
              <w:t>5.</w:t>
            </w:r>
          </w:p>
        </w:tc>
        <w:tc>
          <w:tcPr>
            <w:tcW w:w="3909" w:type="dxa"/>
          </w:tcPr>
          <w:p w:rsidR="00112E3E" w:rsidRPr="002B6152" w:rsidRDefault="00112E3E" w:rsidP="008941E3">
            <w:pPr>
              <w:pStyle w:val="Listaszerbekezds"/>
              <w:ind w:left="0"/>
              <w:rPr>
                <w:color w:val="000000"/>
              </w:rPr>
            </w:pPr>
            <w:r w:rsidRPr="002B6152">
              <w:rPr>
                <w:color w:val="000000"/>
              </w:rPr>
              <w:t>Víz u.</w:t>
            </w:r>
          </w:p>
        </w:tc>
        <w:tc>
          <w:tcPr>
            <w:tcW w:w="2015" w:type="dxa"/>
          </w:tcPr>
          <w:p w:rsidR="00112E3E" w:rsidRPr="002B6152" w:rsidRDefault="00112E3E" w:rsidP="008941E3">
            <w:pPr>
              <w:pStyle w:val="Listaszerbekezds"/>
              <w:ind w:left="0"/>
              <w:rPr>
                <w:color w:val="000000"/>
              </w:rPr>
            </w:pPr>
            <w:r w:rsidRPr="002B6152">
              <w:rPr>
                <w:color w:val="000000"/>
              </w:rPr>
              <w:t>1 db</w:t>
            </w:r>
          </w:p>
        </w:tc>
      </w:tr>
      <w:tr w:rsidR="00112E3E" w:rsidRPr="002B6152" w:rsidTr="008941E3">
        <w:tc>
          <w:tcPr>
            <w:tcW w:w="397" w:type="dxa"/>
          </w:tcPr>
          <w:p w:rsidR="00112E3E" w:rsidRPr="002B6152" w:rsidRDefault="00112E3E" w:rsidP="008941E3">
            <w:pPr>
              <w:pStyle w:val="Listaszerbekezds"/>
              <w:ind w:left="0"/>
              <w:rPr>
                <w:b/>
                <w:bCs/>
                <w:color w:val="000000"/>
              </w:rPr>
            </w:pPr>
            <w:r w:rsidRPr="002B6152">
              <w:rPr>
                <w:b/>
                <w:bCs/>
                <w:color w:val="000000"/>
              </w:rPr>
              <w:t>6.</w:t>
            </w:r>
          </w:p>
        </w:tc>
        <w:tc>
          <w:tcPr>
            <w:tcW w:w="3909" w:type="dxa"/>
          </w:tcPr>
          <w:p w:rsidR="00112E3E" w:rsidRPr="002B6152" w:rsidRDefault="00112E3E" w:rsidP="008941E3">
            <w:pPr>
              <w:pStyle w:val="Listaszerbekezds"/>
              <w:ind w:left="0"/>
              <w:rPr>
                <w:color w:val="000000"/>
              </w:rPr>
            </w:pPr>
            <w:proofErr w:type="spellStart"/>
            <w:r w:rsidRPr="002B6152">
              <w:rPr>
                <w:color w:val="000000"/>
              </w:rPr>
              <w:t>Józsefháza</w:t>
            </w:r>
            <w:proofErr w:type="spellEnd"/>
          </w:p>
        </w:tc>
        <w:tc>
          <w:tcPr>
            <w:tcW w:w="2015" w:type="dxa"/>
          </w:tcPr>
          <w:p w:rsidR="00112E3E" w:rsidRPr="002B6152" w:rsidRDefault="00112E3E" w:rsidP="008941E3">
            <w:pPr>
              <w:pStyle w:val="Listaszerbekezds"/>
              <w:ind w:left="0"/>
              <w:rPr>
                <w:color w:val="000000"/>
              </w:rPr>
            </w:pPr>
            <w:r w:rsidRPr="002B6152">
              <w:rPr>
                <w:color w:val="000000"/>
              </w:rPr>
              <w:t>1 db</w:t>
            </w:r>
          </w:p>
        </w:tc>
      </w:tr>
      <w:tr w:rsidR="00112E3E" w:rsidRPr="002B6152" w:rsidTr="008941E3">
        <w:tc>
          <w:tcPr>
            <w:tcW w:w="397" w:type="dxa"/>
          </w:tcPr>
          <w:p w:rsidR="00112E3E" w:rsidRPr="002B6152" w:rsidRDefault="00112E3E" w:rsidP="008941E3">
            <w:pPr>
              <w:pStyle w:val="Listaszerbekezds"/>
              <w:ind w:left="0"/>
              <w:rPr>
                <w:b/>
                <w:bCs/>
                <w:color w:val="000000"/>
              </w:rPr>
            </w:pPr>
            <w:r w:rsidRPr="002B6152">
              <w:rPr>
                <w:b/>
                <w:bCs/>
                <w:color w:val="000000"/>
              </w:rPr>
              <w:t>7.</w:t>
            </w:r>
          </w:p>
        </w:tc>
        <w:tc>
          <w:tcPr>
            <w:tcW w:w="3909" w:type="dxa"/>
          </w:tcPr>
          <w:p w:rsidR="00112E3E" w:rsidRPr="002B6152" w:rsidRDefault="00112E3E" w:rsidP="008941E3">
            <w:pPr>
              <w:pStyle w:val="Listaszerbekezds"/>
              <w:ind w:left="0"/>
              <w:rPr>
                <w:color w:val="000000"/>
              </w:rPr>
            </w:pPr>
            <w:r w:rsidRPr="002B6152">
              <w:rPr>
                <w:color w:val="000000"/>
              </w:rPr>
              <w:t>Széles utca</w:t>
            </w:r>
          </w:p>
        </w:tc>
        <w:tc>
          <w:tcPr>
            <w:tcW w:w="2015" w:type="dxa"/>
          </w:tcPr>
          <w:p w:rsidR="00112E3E" w:rsidRPr="002B6152" w:rsidRDefault="00112E3E" w:rsidP="008941E3">
            <w:pPr>
              <w:pStyle w:val="Listaszerbekezds"/>
              <w:ind w:left="0"/>
              <w:rPr>
                <w:color w:val="000000"/>
              </w:rPr>
            </w:pPr>
            <w:r w:rsidRPr="002B6152">
              <w:rPr>
                <w:color w:val="000000"/>
              </w:rPr>
              <w:t>1 db</w:t>
            </w:r>
          </w:p>
        </w:tc>
      </w:tr>
      <w:tr w:rsidR="00112E3E" w:rsidRPr="002B6152" w:rsidTr="008941E3">
        <w:tc>
          <w:tcPr>
            <w:tcW w:w="397" w:type="dxa"/>
          </w:tcPr>
          <w:p w:rsidR="00112E3E" w:rsidRPr="002B6152" w:rsidRDefault="00112E3E" w:rsidP="008941E3">
            <w:pPr>
              <w:pStyle w:val="Listaszerbekezds"/>
              <w:ind w:left="0"/>
              <w:rPr>
                <w:b/>
                <w:bCs/>
                <w:color w:val="000000"/>
              </w:rPr>
            </w:pPr>
            <w:r w:rsidRPr="002B6152">
              <w:rPr>
                <w:b/>
                <w:bCs/>
                <w:color w:val="000000"/>
              </w:rPr>
              <w:t>8.</w:t>
            </w:r>
          </w:p>
        </w:tc>
        <w:tc>
          <w:tcPr>
            <w:tcW w:w="3909" w:type="dxa"/>
          </w:tcPr>
          <w:p w:rsidR="00112E3E" w:rsidRPr="002B6152" w:rsidRDefault="00112E3E" w:rsidP="008941E3">
            <w:pPr>
              <w:pStyle w:val="Listaszerbekezds"/>
              <w:ind w:left="0"/>
              <w:rPr>
                <w:color w:val="000000"/>
              </w:rPr>
            </w:pPr>
            <w:r w:rsidRPr="002B6152">
              <w:rPr>
                <w:color w:val="000000"/>
              </w:rPr>
              <w:t xml:space="preserve">Jázmin u. </w:t>
            </w:r>
          </w:p>
        </w:tc>
        <w:tc>
          <w:tcPr>
            <w:tcW w:w="2015" w:type="dxa"/>
          </w:tcPr>
          <w:p w:rsidR="00112E3E" w:rsidRPr="002B6152" w:rsidRDefault="00112E3E" w:rsidP="008941E3">
            <w:pPr>
              <w:pStyle w:val="Listaszerbekezds"/>
              <w:ind w:left="0"/>
              <w:rPr>
                <w:color w:val="000000"/>
              </w:rPr>
            </w:pPr>
            <w:r w:rsidRPr="002B6152">
              <w:rPr>
                <w:color w:val="000000"/>
              </w:rPr>
              <w:t>1 db</w:t>
            </w:r>
          </w:p>
        </w:tc>
      </w:tr>
    </w:tbl>
    <w:p w:rsidR="00112E3E" w:rsidRPr="002B6152" w:rsidRDefault="00112E3E" w:rsidP="00112E3E">
      <w:pPr>
        <w:pStyle w:val="Listaszerbekezds"/>
        <w:rPr>
          <w:color w:val="000000"/>
        </w:rPr>
      </w:pPr>
    </w:p>
    <w:p w:rsidR="00112E3E" w:rsidRPr="002B6152" w:rsidRDefault="00112E3E" w:rsidP="00932141">
      <w:pPr>
        <w:pStyle w:val="Listaszerbekezds"/>
        <w:jc w:val="both"/>
        <w:rPr>
          <w:color w:val="000000"/>
        </w:rPr>
      </w:pPr>
      <w:r w:rsidRPr="002B6152">
        <w:rPr>
          <w:color w:val="000000"/>
        </w:rPr>
        <w:t xml:space="preserve">1.5. A gyűjtőedény szállításának gyakorisága: </w:t>
      </w:r>
      <w:r>
        <w:rPr>
          <w:color w:val="000000"/>
        </w:rPr>
        <w:t>kéthetente</w:t>
      </w:r>
      <w:r w:rsidRPr="002B6152">
        <w:rPr>
          <w:color w:val="000000"/>
        </w:rPr>
        <w:t>, kivéve az 1.6. pontban foglaltakat.</w:t>
      </w:r>
    </w:p>
    <w:p w:rsidR="00112E3E" w:rsidRPr="002B6152" w:rsidRDefault="00112E3E" w:rsidP="00112E3E">
      <w:pPr>
        <w:pStyle w:val="Listaszerbekezds"/>
        <w:jc w:val="both"/>
        <w:rPr>
          <w:color w:val="000000"/>
        </w:rPr>
      </w:pPr>
      <w:r w:rsidRPr="002B6152">
        <w:rPr>
          <w:color w:val="000000"/>
        </w:rPr>
        <w:t xml:space="preserve">1.6. Hulladékszállító vállalja, hogy amennyiben Megrendelő </w:t>
      </w:r>
      <w:r>
        <w:rPr>
          <w:color w:val="000000"/>
        </w:rPr>
        <w:t xml:space="preserve">vagy az általa megbízott személy </w:t>
      </w:r>
      <w:r w:rsidRPr="002B6152">
        <w:rPr>
          <w:color w:val="000000"/>
        </w:rPr>
        <w:t xml:space="preserve">részéről az 1.5. pontban meghatározott szállítási gyakoriságon kívül felmerül az 1.4. pontban meghatározott konténerek soron kívüli szállításának igénye, azt Hulladékszállító jelen szerződésben foglalt feltételek szerint lehetőség szerint – előzetes egyeztetés alapján- haladéktalanul elszállítja. </w:t>
      </w:r>
    </w:p>
    <w:p w:rsidR="00112E3E" w:rsidRPr="00932141" w:rsidRDefault="00112E3E" w:rsidP="00112E3E">
      <w:pPr>
        <w:pStyle w:val="Listaszerbekezds"/>
        <w:numPr>
          <w:ilvl w:val="0"/>
          <w:numId w:val="11"/>
        </w:numPr>
        <w:spacing w:after="200" w:line="276" w:lineRule="auto"/>
        <w:jc w:val="both"/>
        <w:rPr>
          <w:color w:val="C00000"/>
        </w:rPr>
      </w:pPr>
      <w:r w:rsidRPr="002B6152">
        <w:rPr>
          <w:color w:val="000000"/>
        </w:rPr>
        <w:t xml:space="preserve">Jelen szerződés </w:t>
      </w:r>
      <w:proofErr w:type="gramStart"/>
      <w:r w:rsidRPr="00932141">
        <w:rPr>
          <w:color w:val="C00000"/>
        </w:rPr>
        <w:t>2O1</w:t>
      </w:r>
      <w:r w:rsidR="00932141" w:rsidRPr="00932141">
        <w:rPr>
          <w:color w:val="C00000"/>
        </w:rPr>
        <w:t>7</w:t>
      </w:r>
      <w:r w:rsidRPr="00932141">
        <w:rPr>
          <w:color w:val="C00000"/>
        </w:rPr>
        <w:t xml:space="preserve">. </w:t>
      </w:r>
      <w:r w:rsidR="00932141">
        <w:rPr>
          <w:color w:val="C00000"/>
        </w:rPr>
        <w:t>a</w:t>
      </w:r>
      <w:r w:rsidRPr="00932141">
        <w:rPr>
          <w:color w:val="C00000"/>
        </w:rPr>
        <w:t>ugusztus</w:t>
      </w:r>
      <w:proofErr w:type="gramEnd"/>
      <w:r w:rsidRPr="00932141">
        <w:rPr>
          <w:color w:val="C00000"/>
        </w:rPr>
        <w:t xml:space="preserve"> 16. napjától jelen szerződés tárgyát képező szolgáltatásra vonatkozó közbeszerzési eljárás eredményes lefolytatását követően, az annak eredményeként megkötött szerződés hatálybalépésének napjáig, de legkésőbb 2017. </w:t>
      </w:r>
      <w:r w:rsidR="00932141" w:rsidRPr="00932141">
        <w:rPr>
          <w:color w:val="C00000"/>
        </w:rPr>
        <w:t>október</w:t>
      </w:r>
      <w:r w:rsidRPr="00932141">
        <w:rPr>
          <w:color w:val="C00000"/>
        </w:rPr>
        <w:t xml:space="preserve"> 15. napjáig tartó határozott időre szól.</w:t>
      </w:r>
    </w:p>
    <w:p w:rsidR="00112E3E" w:rsidRDefault="00112E3E" w:rsidP="00112E3E">
      <w:pPr>
        <w:pStyle w:val="Listaszerbekezds"/>
        <w:numPr>
          <w:ilvl w:val="0"/>
          <w:numId w:val="11"/>
        </w:numPr>
        <w:spacing w:after="200" w:line="276" w:lineRule="auto"/>
        <w:jc w:val="both"/>
        <w:rPr>
          <w:color w:val="000000"/>
        </w:rPr>
      </w:pPr>
      <w:r w:rsidRPr="002B6152">
        <w:rPr>
          <w:color w:val="000000"/>
        </w:rPr>
        <w:t>Hulladékszállító vállalja, hogy a keletkező kommunális jellegű hulladékot (EWC kódszáma: 20 03 01, megnevezése: egyéb települési hulladék) 28</w:t>
      </w:r>
      <w:proofErr w:type="gramStart"/>
      <w:r w:rsidRPr="002B6152">
        <w:rPr>
          <w:color w:val="000000"/>
        </w:rPr>
        <w:t>.OOO</w:t>
      </w:r>
      <w:proofErr w:type="gramEnd"/>
      <w:r w:rsidRPr="002B6152">
        <w:rPr>
          <w:color w:val="000000"/>
        </w:rPr>
        <w:t xml:space="preserve"> Ft + ÁFA/ szállítás/kezelés/ártalmatlanítás </w:t>
      </w:r>
      <w:r>
        <w:rPr>
          <w:color w:val="000000"/>
        </w:rPr>
        <w:t>díjért</w:t>
      </w:r>
      <w:r w:rsidRPr="002B6152">
        <w:rPr>
          <w:color w:val="000000"/>
        </w:rPr>
        <w:t xml:space="preserve"> elszállítja és gondoskodik a hulladéknak a mindenkori jogszabályoknak megfelelő kezeléséről és ártalmatlanításáról. </w:t>
      </w:r>
    </w:p>
    <w:p w:rsidR="00112E3E" w:rsidRPr="002B6152" w:rsidRDefault="00112E3E" w:rsidP="00112E3E">
      <w:pPr>
        <w:pStyle w:val="Listaszerbekezds"/>
        <w:numPr>
          <w:ilvl w:val="0"/>
          <w:numId w:val="11"/>
        </w:numPr>
        <w:spacing w:after="200" w:line="276" w:lineRule="auto"/>
        <w:jc w:val="both"/>
        <w:rPr>
          <w:color w:val="000000"/>
        </w:rPr>
      </w:pPr>
      <w:r>
        <w:rPr>
          <w:color w:val="000000"/>
        </w:rPr>
        <w:lastRenderedPageBreak/>
        <w:t>Megrendelő köteles jelen szerződés 1.3 pontjában meghatározott bérleti díjat, valamint a 3. pontban meghatározott szállítás/kezelés/ártalmatlanítás díját 8 darab gyűjtőedény vonatkozásában havonta, a Hulladékszállító által kiállított számla Megrendelő általi kézhezvételét követő 8 napon belül megfizetni Hulladékszállító részére.</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Hulladékszállító nyilatkozik arról, hogy a hulladékszállítási tevékenységet az Országos Környezetvédelmi és Természetvédelmi Főfelügyelőség engedélye alapján végzi. ( Hulladékgazdálkodási engedély iktatószáma: 14/4822-6/2O14).</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 xml:space="preserve">Megrendelő vállalja, hogy a gyűjtőedényekben kizárólag a mindenkori aktuális jogszabályoknak megfelelően szilárd és nem veszélyes hulladék kerül elhelyezésre, ennek megszegése esetén a hulladék elszállítását Hulladékszállító megtagadhatja, a további következmények Megrendelőt terhelik, melyek különösen az alábbiak lehetnek: </w:t>
      </w:r>
    </w:p>
    <w:p w:rsidR="00112E3E" w:rsidRPr="002B6152" w:rsidRDefault="00112E3E" w:rsidP="00112E3E">
      <w:pPr>
        <w:pStyle w:val="Listaszerbekezds"/>
        <w:ind w:hanging="294"/>
        <w:jc w:val="both"/>
        <w:rPr>
          <w:color w:val="000000"/>
        </w:rPr>
      </w:pPr>
      <w:r w:rsidRPr="002B6152">
        <w:rPr>
          <w:color w:val="000000"/>
        </w:rPr>
        <w:t>5.1 Amennyiben a Hulladékszállító által jelen szerződés keretei között elszállított hulladékot a kezelést és ártalmatlanítást végző cég jelen szerződ</w:t>
      </w:r>
      <w:r>
        <w:rPr>
          <w:color w:val="000000"/>
        </w:rPr>
        <w:t>és 3. pontjában meghatározott EWC kódtól eltérő EW</w:t>
      </w:r>
      <w:r w:rsidRPr="002B6152">
        <w:rPr>
          <w:color w:val="000000"/>
        </w:rPr>
        <w:t xml:space="preserve">C kódszámú hulladéknak minősíti, ezt a körülményt Hulladékszállító haladéktalanul köteles jelenteni Megrendelő felé. </w:t>
      </w:r>
    </w:p>
    <w:p w:rsidR="00112E3E" w:rsidRPr="002B6152" w:rsidRDefault="00112E3E" w:rsidP="00112E3E">
      <w:pPr>
        <w:pStyle w:val="Listaszerbekezds"/>
        <w:ind w:hanging="294"/>
        <w:jc w:val="both"/>
        <w:rPr>
          <w:color w:val="000000"/>
        </w:rPr>
      </w:pPr>
      <w:r w:rsidRPr="002B6152">
        <w:rPr>
          <w:color w:val="000000"/>
        </w:rPr>
        <w:t xml:space="preserve">5.2 Amennyiben az 5.1 pontban megjelölt körülmény jelen szerződés 3. pontjában meghatározott díjhoz képest többletköltséget jelent, Megrendelő vállalja, hogy azt – a Felek közötti előzetes egyeztetést, valamint a többletköltség Hulladékszállító által hiteles dokumentumokkal történő igazolását (számla) követően – az erről szóló igazolás (számla) Megrendelő általi kézhezvételét követő 8 napon belül megtéríti Hulladékszállító részére. </w:t>
      </w:r>
    </w:p>
    <w:p w:rsidR="00112E3E" w:rsidRPr="002B6152" w:rsidRDefault="00112E3E" w:rsidP="00112E3E">
      <w:pPr>
        <w:pStyle w:val="Listaszerbekezds"/>
        <w:ind w:hanging="294"/>
        <w:jc w:val="both"/>
        <w:rPr>
          <w:color w:val="000000"/>
        </w:rPr>
      </w:pPr>
      <w:r w:rsidRPr="002B6152">
        <w:rPr>
          <w:color w:val="000000"/>
        </w:rPr>
        <w:t xml:space="preserve">5.3. Amennyiben az 5.1. pontban foglaltak bekövetkezése miatt a Megrendelő használatában lévő konténerek tisztítása, fertőtlenítse szükséges, Megrendelő vállalja, hogy az ezzel kapcsolatosan felmerülő többletköltséget – a Felek közötti előzetes egyeztetést, valamint a többletköltség Hulladékszállító által hiteles dokumentumokkal történő igazolását (számla) követően – az erről szóló igazolás (számla) Megrendelő általi kézhezvételét követő 8 napon belül megtéríti Hulladékszállító részére. </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Felek kötelesek a szerződést érintő bármilyen változást legkésőbb a megváltozott körülmény bekövetkezésétől számított 8 napon belül a másik félnek bejelenteni, kivéve a 6.1 pontban foglaltakat.</w:t>
      </w:r>
    </w:p>
    <w:p w:rsidR="00112E3E" w:rsidRPr="002B6152" w:rsidRDefault="00112E3E" w:rsidP="00112E3E">
      <w:pPr>
        <w:pStyle w:val="Listaszerbekezds"/>
        <w:ind w:hanging="294"/>
        <w:jc w:val="both"/>
        <w:rPr>
          <w:color w:val="000000"/>
        </w:rPr>
      </w:pPr>
      <w:r w:rsidRPr="002B6152">
        <w:rPr>
          <w:color w:val="000000"/>
        </w:rPr>
        <w:t>6.1. Hulladékszállító köteles haladéktalanul bejelenteni Megrendelő részére, ha a jelen szerződés tárgyát képező tevékenység ellátására jogosító dokumentumaiban – különösen a hulladékszállításra vonatkozó hatósági engedély adataiban – bá</w:t>
      </w:r>
      <w:r>
        <w:rPr>
          <w:color w:val="000000"/>
        </w:rPr>
        <w:t>rminemű változás következik be, ideértve a tevékenység végzésére való jogosultságban bekövetkező változást is.</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 xml:space="preserve">Felek megállapodnak abban, hogy jelen szerződés 3. pontjában meghatározott díjat </w:t>
      </w:r>
      <w:r>
        <w:rPr>
          <w:color w:val="000000"/>
        </w:rPr>
        <w:t>legkésőbb 2017.</w:t>
      </w:r>
      <w:r w:rsidRPr="002B6152">
        <w:rPr>
          <w:color w:val="000000"/>
        </w:rPr>
        <w:t xml:space="preserve"> március 31. napjáig</w:t>
      </w:r>
      <w:r>
        <w:rPr>
          <w:color w:val="000000"/>
        </w:rPr>
        <w:t xml:space="preserve"> felülvizsgálják</w:t>
      </w:r>
      <w:r w:rsidRPr="002B6152">
        <w:rPr>
          <w:color w:val="000000"/>
        </w:rPr>
        <w:t xml:space="preserve">. </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Megrendelő vállalja, hogy a gyűjtőedény elhelyezését hozzáférhető helyen és módon biztosítja annak érdekében, hogy a gyűjtőedény elszállítása zavartalanul megtörténhessen.</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 xml:space="preserve">Megrendelő köteles gondoskodni a Hulladékszállító által Megrendelő részére használatba adott gyűjtőedény megőrzéséről, épségéről, rendeltetésszerű használatáról. </w:t>
      </w:r>
      <w:r w:rsidRPr="002B6152">
        <w:rPr>
          <w:color w:val="000000"/>
        </w:rPr>
        <w:lastRenderedPageBreak/>
        <w:t>Megrendelő vállalja, hogy a használatába adott gyűjtőedény nem rendeltetésszerű használatából eredő károsodás eredményeként bekövetkező anyagi kárt Hulladékszállító részére megtéríti, az alábbiak szerint:</w:t>
      </w:r>
    </w:p>
    <w:p w:rsidR="00112E3E" w:rsidRPr="002B6152" w:rsidRDefault="00112E3E" w:rsidP="00112E3E">
      <w:pPr>
        <w:pStyle w:val="Listaszerbekezds"/>
        <w:ind w:hanging="294"/>
        <w:jc w:val="both"/>
        <w:rPr>
          <w:color w:val="000000"/>
        </w:rPr>
      </w:pPr>
      <w:r w:rsidRPr="002B6152">
        <w:rPr>
          <w:color w:val="000000"/>
        </w:rPr>
        <w:t>9.1. Hulladékszállító a 9. pontban meghatározott kár bekövetkezésekor k</w:t>
      </w:r>
      <w:r>
        <w:rPr>
          <w:color w:val="000000"/>
        </w:rPr>
        <w:t xml:space="preserve">öteles a </w:t>
      </w:r>
      <w:r w:rsidRPr="002B6152">
        <w:rPr>
          <w:color w:val="000000"/>
        </w:rPr>
        <w:t xml:space="preserve">kár </w:t>
      </w:r>
      <w:r>
        <w:rPr>
          <w:color w:val="000000"/>
        </w:rPr>
        <w:t xml:space="preserve">következtében használhatatlanná vált hulladékgyűjtő edény pótlására </w:t>
      </w:r>
      <w:r w:rsidRPr="002B6152">
        <w:rPr>
          <w:color w:val="000000"/>
        </w:rPr>
        <w:t>vonatkozóan</w:t>
      </w:r>
      <w:r>
        <w:rPr>
          <w:color w:val="000000"/>
        </w:rPr>
        <w:t xml:space="preserve"> 3 árajánlatot bekérni</w:t>
      </w:r>
      <w:r w:rsidRPr="002B6152">
        <w:rPr>
          <w:color w:val="000000"/>
        </w:rPr>
        <w:t xml:space="preserve">, figyelembe véve azt a tényt, hogy a kár meghatározásánál kizárólag ugyanolyan paraméterekkel rendelkező gyűjtőedény vehető figyelembe, amelyet jelen szerződés keretében végzett tevékenység megkezdésekor Felek között létrejött átadás-átvételi jegyzőkönyv melléklete tartalmaz. </w:t>
      </w:r>
      <w:r>
        <w:rPr>
          <w:color w:val="000000"/>
        </w:rPr>
        <w:t xml:space="preserve">Felek előzetes egyeztetése alapján Hulladékszállító az összességében legkedvezőbb árajánlatban foglalt összeg számlázására jogosult Megrendelő felé. </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Megrendelő köteles jelen szerződés bármilyen okból történő megszűnése esetén 8 napon belül Hulladékszállító által Megrendelő részére – a tevékenység megkezdésekor külön átadás-átvételi jegyzőkönyv alapján - használatba adott gyűjtőedényeket rendeltetésszerű használatra alkalmas állapotban átadni.</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Hulladékszállító kiköti, a Megrendelő tudomásul veszi, hogy a Hulladékszállító által Megrendelő részére használatba adott gyűjtőedények szállítását kizárólag Hulladékszállító jogosult elvégezni.</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 xml:space="preserve">Hulladékszállító jogosult havi elszámolással számlát kiállítani Megrendelő felé. Megrendelő vállalja, hogy a számla végösszegét, a számla Megrendelő által történő kézhezvételét követő 8 napon belül átutalással kiegyenlíti Kompár László egyéni vállalkozó KELET Takarékszövetkezetnél vezetett 687000016-10132461 számú bankszámlájára. </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 xml:space="preserve"> A jelen szerződés tárgyát képező hulladék szállításának Hulladékszállító által történt elvégzését igazoló dokumentum Megrendelő képviselője által aláírt (igazolt) szállítólevél, a hulladék kezelésének és ártalmatlanításának Hulladékszállító által történő gondoskodását igazoló dokumentum az erről kiállított számla. </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 xml:space="preserve"> Megrendelő tudomásul veszi, hogy jelen szerződés 12. pontjában meghatározott számla kiegyenlítésének elmaradása esetén Hulladékszállító követelését jogi úton érvényesítheti, késedelmes fizetés esetén Megrendelő a </w:t>
      </w:r>
      <w:proofErr w:type="spellStart"/>
      <w:r w:rsidRPr="002B6152">
        <w:rPr>
          <w:color w:val="000000"/>
        </w:rPr>
        <w:t>Ptk</w:t>
      </w:r>
      <w:proofErr w:type="spellEnd"/>
      <w:r w:rsidRPr="002B6152">
        <w:rPr>
          <w:color w:val="000000"/>
        </w:rPr>
        <w:t xml:space="preserve"> szerinti késedelmi kamat fizetésére köteles. </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 xml:space="preserve"> Jelen szerződést bármelyik fél jogosult írásban, 60 napos felmondási idővel, indokolás nélkül felmondani. </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 xml:space="preserve"> Jelen szerződést Felek abban az esetben jogosultak azonnali hatállyal, a másik félhez intézett írásba foglalt, indokolt nyilatkozattal felmondani, ha a másik fél a szerződésben foglalt valamely lényeges kötelezettségét írásbeli felszólítás ellenére, az abban foglalt határidőig sem teljesíti.  </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 xml:space="preserve">A jelen szerződésben nem szabályozott kérdésekben a Ptk., valamint a vonatkozó jogszabályok rendelkezései az irányadóak. </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lastRenderedPageBreak/>
        <w:t>Tiszavasvári Város Ön</w:t>
      </w:r>
      <w:r>
        <w:rPr>
          <w:color w:val="000000"/>
        </w:rPr>
        <w:t>kormányzat Képviselő-testülete 235</w:t>
      </w:r>
      <w:r w:rsidRPr="002B6152">
        <w:rPr>
          <w:color w:val="000000"/>
        </w:rPr>
        <w:t xml:space="preserve">/2016. (VIII.15.) Kt. számú határozatával felhatalmazta Dr. Fülöp Erik Sándor polgármestert jelen szerződés aláírására, valamint jelen szerződés 1.6. pontjában foglalt soron kívüli szállítás megrendelésére, valamint jelen szerződés 9. pontjában meghatározott kár felmerülésekor szükséges intézkedések megtételére, a 9. pontban foglaltak szerint. </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 xml:space="preserve">Felek megállapodnak abban, hogy a jelen szerződésből fakadóan közöttük felmerülő vitákat mindenekelőtt megkísérik békés úton rendezni. Ennek eredménytelensége esetén Felek kikötik a Nyíregyházi Törvényszék illetékességét. </w:t>
      </w:r>
    </w:p>
    <w:p w:rsidR="00112E3E" w:rsidRPr="002B6152" w:rsidRDefault="00112E3E" w:rsidP="00112E3E">
      <w:pPr>
        <w:pStyle w:val="Listaszerbekezds"/>
        <w:numPr>
          <w:ilvl w:val="0"/>
          <w:numId w:val="11"/>
        </w:numPr>
        <w:spacing w:after="200" w:line="276" w:lineRule="auto"/>
        <w:jc w:val="both"/>
        <w:rPr>
          <w:color w:val="000000"/>
        </w:rPr>
      </w:pPr>
      <w:r w:rsidRPr="002B6152">
        <w:rPr>
          <w:color w:val="000000"/>
        </w:rPr>
        <w:t>Jelen szerződés 5 eredeti példányban készült. Szerződő Felek a szerződést együttesen elolvasták, és a közös értelmezést követően, mint akaratukkal mindenben megegyezőt aláírták.</w:t>
      </w:r>
    </w:p>
    <w:p w:rsidR="00112E3E" w:rsidRPr="002B6152" w:rsidRDefault="00112E3E" w:rsidP="00112E3E">
      <w:pPr>
        <w:pStyle w:val="Listaszerbekezds"/>
        <w:rPr>
          <w:color w:val="000000"/>
        </w:rPr>
      </w:pPr>
    </w:p>
    <w:p w:rsidR="00112E3E" w:rsidRPr="002B6152" w:rsidRDefault="00112E3E" w:rsidP="00112E3E">
      <w:pPr>
        <w:jc w:val="both"/>
        <w:rPr>
          <w:color w:val="000000"/>
        </w:rPr>
      </w:pPr>
      <w:r w:rsidRPr="002B6152">
        <w:rPr>
          <w:color w:val="000000"/>
        </w:rPr>
        <w:t>Tiszavasvári, 201</w:t>
      </w:r>
      <w:r w:rsidR="00932141">
        <w:rPr>
          <w:color w:val="000000"/>
        </w:rPr>
        <w:t>7</w:t>
      </w:r>
      <w:proofErr w:type="gramStart"/>
      <w:r w:rsidR="00932141">
        <w:rPr>
          <w:color w:val="000000"/>
        </w:rPr>
        <w:t>…………………………</w:t>
      </w:r>
      <w:r w:rsidRPr="002B6152">
        <w:rPr>
          <w:color w:val="000000"/>
        </w:rPr>
        <w:t>.</w:t>
      </w:r>
      <w:proofErr w:type="gramEnd"/>
      <w:r w:rsidRPr="002B6152">
        <w:rPr>
          <w:color w:val="000000"/>
        </w:rPr>
        <w:t xml:space="preserve"> </w:t>
      </w:r>
    </w:p>
    <w:p w:rsidR="00112E3E" w:rsidRPr="002B6152" w:rsidRDefault="00112E3E" w:rsidP="00112E3E">
      <w:pPr>
        <w:jc w:val="both"/>
        <w:rPr>
          <w:color w:val="000000"/>
        </w:rPr>
      </w:pPr>
    </w:p>
    <w:p w:rsidR="00112E3E" w:rsidRPr="002B6152" w:rsidRDefault="00112E3E" w:rsidP="00112E3E">
      <w:pPr>
        <w:jc w:val="both"/>
        <w:rPr>
          <w:color w:val="000000"/>
        </w:rPr>
      </w:pPr>
      <w:r w:rsidRPr="002B6152">
        <w:rPr>
          <w:color w:val="000000"/>
        </w:rPr>
        <w:t xml:space="preserve">   ……………………………………..                              ……………………………………..</w:t>
      </w:r>
    </w:p>
    <w:p w:rsidR="00112E3E" w:rsidRPr="002B6152" w:rsidRDefault="00112E3E" w:rsidP="00112E3E">
      <w:pPr>
        <w:jc w:val="both"/>
        <w:rPr>
          <w:b/>
          <w:bCs/>
          <w:color w:val="000000"/>
        </w:rPr>
      </w:pPr>
      <w:r w:rsidRPr="002B6152">
        <w:rPr>
          <w:b/>
          <w:bCs/>
          <w:color w:val="000000"/>
        </w:rPr>
        <w:t xml:space="preserve">   Tiszavasvári Város </w:t>
      </w:r>
      <w:proofErr w:type="gramStart"/>
      <w:r w:rsidRPr="002B6152">
        <w:rPr>
          <w:b/>
          <w:bCs/>
          <w:color w:val="000000"/>
        </w:rPr>
        <w:t>Önkormányzata                                              Kompár</w:t>
      </w:r>
      <w:proofErr w:type="gramEnd"/>
      <w:r w:rsidRPr="002B6152">
        <w:rPr>
          <w:b/>
          <w:bCs/>
          <w:color w:val="000000"/>
        </w:rPr>
        <w:t xml:space="preserve"> László</w:t>
      </w:r>
    </w:p>
    <w:p w:rsidR="00112E3E" w:rsidRPr="002B6152" w:rsidRDefault="00112E3E" w:rsidP="00112E3E">
      <w:pPr>
        <w:jc w:val="both"/>
        <w:rPr>
          <w:b/>
          <w:bCs/>
          <w:color w:val="000000"/>
        </w:rPr>
      </w:pPr>
      <w:proofErr w:type="gramStart"/>
      <w:r w:rsidRPr="002B6152">
        <w:rPr>
          <w:b/>
          <w:bCs/>
          <w:color w:val="000000"/>
        </w:rPr>
        <w:t>képviseli</w:t>
      </w:r>
      <w:proofErr w:type="gramEnd"/>
      <w:r w:rsidRPr="002B6152">
        <w:rPr>
          <w:b/>
          <w:bCs/>
          <w:color w:val="000000"/>
        </w:rPr>
        <w:t xml:space="preserve"> Dr. Fülöp Erik Sándor polgármester</w:t>
      </w:r>
      <w:r w:rsidRPr="002B6152">
        <w:rPr>
          <w:b/>
          <w:bCs/>
          <w:color w:val="000000"/>
        </w:rPr>
        <w:tab/>
      </w:r>
      <w:r w:rsidRPr="002B6152">
        <w:rPr>
          <w:b/>
          <w:bCs/>
          <w:color w:val="000000"/>
        </w:rPr>
        <w:tab/>
      </w:r>
      <w:r w:rsidRPr="002B6152">
        <w:rPr>
          <w:b/>
          <w:bCs/>
          <w:color w:val="000000"/>
        </w:rPr>
        <w:tab/>
        <w:t xml:space="preserve">    egyéni vállalkozó</w:t>
      </w:r>
    </w:p>
    <w:p w:rsidR="00112E3E" w:rsidRPr="002B6152" w:rsidRDefault="00112E3E" w:rsidP="00112E3E">
      <w:pPr>
        <w:jc w:val="both"/>
        <w:rPr>
          <w:b/>
          <w:bCs/>
          <w:color w:val="000000"/>
        </w:rPr>
      </w:pPr>
      <w:r w:rsidRPr="002B6152">
        <w:rPr>
          <w:b/>
          <w:bCs/>
          <w:color w:val="000000"/>
        </w:rPr>
        <w:t xml:space="preserve"> </w:t>
      </w:r>
      <w:r w:rsidRPr="002B6152">
        <w:rPr>
          <w:b/>
          <w:bCs/>
          <w:color w:val="000000"/>
        </w:rPr>
        <w:tab/>
        <w:t xml:space="preserve">      </w:t>
      </w:r>
      <w:proofErr w:type="gramStart"/>
      <w:r w:rsidRPr="002B6152">
        <w:rPr>
          <w:b/>
          <w:bCs/>
          <w:color w:val="000000"/>
        </w:rPr>
        <w:t>Megrendelő</w:t>
      </w:r>
      <w:r w:rsidRPr="002B6152">
        <w:rPr>
          <w:b/>
          <w:bCs/>
          <w:color w:val="000000"/>
        </w:rPr>
        <w:tab/>
      </w:r>
      <w:r w:rsidRPr="002B6152">
        <w:rPr>
          <w:b/>
          <w:bCs/>
          <w:color w:val="000000"/>
        </w:rPr>
        <w:tab/>
      </w:r>
      <w:r w:rsidRPr="002B6152">
        <w:rPr>
          <w:b/>
          <w:bCs/>
          <w:color w:val="000000"/>
        </w:rPr>
        <w:tab/>
      </w:r>
      <w:r w:rsidRPr="002B6152">
        <w:rPr>
          <w:b/>
          <w:bCs/>
          <w:color w:val="000000"/>
        </w:rPr>
        <w:tab/>
      </w:r>
      <w:r w:rsidRPr="002B6152">
        <w:rPr>
          <w:b/>
          <w:bCs/>
          <w:color w:val="000000"/>
        </w:rPr>
        <w:tab/>
      </w:r>
      <w:r w:rsidRPr="002B6152">
        <w:rPr>
          <w:b/>
          <w:bCs/>
          <w:color w:val="000000"/>
        </w:rPr>
        <w:tab/>
        <w:t xml:space="preserve">     Hulladékszállító</w:t>
      </w:r>
      <w:proofErr w:type="gramEnd"/>
    </w:p>
    <w:p w:rsidR="00112E3E" w:rsidRPr="002B6152" w:rsidRDefault="00112E3E" w:rsidP="00112E3E">
      <w:pPr>
        <w:jc w:val="both"/>
        <w:rPr>
          <w:b/>
          <w:bCs/>
          <w:color w:val="000000"/>
        </w:rPr>
      </w:pPr>
    </w:p>
    <w:p w:rsidR="00112E3E" w:rsidRPr="002B6152" w:rsidRDefault="00112E3E" w:rsidP="00112E3E">
      <w:pPr>
        <w:jc w:val="both"/>
        <w:rPr>
          <w:b/>
          <w:bCs/>
          <w:color w:val="000000"/>
        </w:rPr>
      </w:pPr>
    </w:p>
    <w:p w:rsidR="00112E3E" w:rsidRPr="002B6152" w:rsidRDefault="00112E3E" w:rsidP="00112E3E">
      <w:pPr>
        <w:jc w:val="both"/>
        <w:rPr>
          <w:color w:val="000000"/>
        </w:rPr>
      </w:pPr>
    </w:p>
    <w:p w:rsidR="00112E3E" w:rsidRPr="002B6152" w:rsidRDefault="00112E3E" w:rsidP="00112E3E">
      <w:pPr>
        <w:rPr>
          <w:b/>
          <w:bCs/>
          <w:color w:val="000000"/>
        </w:rPr>
      </w:pPr>
    </w:p>
    <w:p w:rsidR="00112E3E" w:rsidRPr="002B6152" w:rsidRDefault="00112E3E" w:rsidP="00112E3E">
      <w:pPr>
        <w:rPr>
          <w:b/>
          <w:bCs/>
          <w:color w:val="000000"/>
        </w:rPr>
      </w:pPr>
    </w:p>
    <w:p w:rsidR="003E73C2" w:rsidRPr="00071426" w:rsidRDefault="003E73C2" w:rsidP="003E73C2">
      <w:pPr>
        <w:ind w:left="360"/>
        <w:jc w:val="right"/>
        <w:rPr>
          <w:bCs/>
        </w:rPr>
      </w:pPr>
    </w:p>
    <w:sectPr w:rsidR="003E73C2" w:rsidRPr="00071426" w:rsidSect="002B73D9">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388" w:rsidRDefault="00300388">
      <w:r>
        <w:separator/>
      </w:r>
    </w:p>
  </w:endnote>
  <w:endnote w:type="continuationSeparator" w:id="0">
    <w:p w:rsidR="00300388" w:rsidRDefault="0030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1D" w:rsidRDefault="002B73D9" w:rsidP="004F42F4">
    <w:pPr>
      <w:pStyle w:val="llb"/>
      <w:framePr w:wrap="around" w:vAnchor="text" w:hAnchor="margin" w:xAlign="center" w:y="1"/>
      <w:rPr>
        <w:rStyle w:val="Oldalszm"/>
      </w:rPr>
    </w:pPr>
    <w:r>
      <w:rPr>
        <w:rStyle w:val="Oldalszm"/>
      </w:rPr>
      <w:fldChar w:fldCharType="begin"/>
    </w:r>
    <w:r w:rsidR="0051282E">
      <w:rPr>
        <w:rStyle w:val="Oldalszm"/>
      </w:rPr>
      <w:instrText xml:space="preserve">PAGE  </w:instrText>
    </w:r>
    <w:r>
      <w:rPr>
        <w:rStyle w:val="Oldalszm"/>
      </w:rPr>
      <w:fldChar w:fldCharType="end"/>
    </w:r>
  </w:p>
  <w:p w:rsidR="00486D1D" w:rsidRDefault="0030038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1D" w:rsidRDefault="002B73D9" w:rsidP="004F42F4">
    <w:pPr>
      <w:pStyle w:val="llb"/>
      <w:framePr w:wrap="around" w:vAnchor="text" w:hAnchor="margin" w:xAlign="center" w:y="1"/>
      <w:rPr>
        <w:rStyle w:val="Oldalszm"/>
      </w:rPr>
    </w:pPr>
    <w:r>
      <w:rPr>
        <w:rStyle w:val="Oldalszm"/>
      </w:rPr>
      <w:fldChar w:fldCharType="begin"/>
    </w:r>
    <w:r w:rsidR="0051282E">
      <w:rPr>
        <w:rStyle w:val="Oldalszm"/>
      </w:rPr>
      <w:instrText xml:space="preserve">PAGE  </w:instrText>
    </w:r>
    <w:r>
      <w:rPr>
        <w:rStyle w:val="Oldalszm"/>
      </w:rPr>
      <w:fldChar w:fldCharType="separate"/>
    </w:r>
    <w:r w:rsidR="004E4A98">
      <w:rPr>
        <w:rStyle w:val="Oldalszm"/>
        <w:noProof/>
      </w:rPr>
      <w:t>4</w:t>
    </w:r>
    <w:r>
      <w:rPr>
        <w:rStyle w:val="Oldalszm"/>
      </w:rPr>
      <w:fldChar w:fldCharType="end"/>
    </w:r>
  </w:p>
  <w:p w:rsidR="00486D1D" w:rsidRDefault="0030038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388" w:rsidRDefault="00300388">
      <w:r>
        <w:separator/>
      </w:r>
    </w:p>
  </w:footnote>
  <w:footnote w:type="continuationSeparator" w:id="0">
    <w:p w:rsidR="00300388" w:rsidRDefault="00300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16B"/>
    <w:multiLevelType w:val="multilevel"/>
    <w:tmpl w:val="7974EBB0"/>
    <w:lvl w:ilvl="0">
      <w:start w:val="1"/>
      <w:numFmt w:val="decimal"/>
      <w:lvlText w:val="%1."/>
      <w:lvlJc w:val="left"/>
      <w:pPr>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609265B"/>
    <w:multiLevelType w:val="multilevel"/>
    <w:tmpl w:val="78D60524"/>
    <w:lvl w:ilvl="0">
      <w:start w:val="13"/>
      <w:numFmt w:val="decimal"/>
      <w:lvlText w:val="%1"/>
      <w:lvlJc w:val="left"/>
      <w:pPr>
        <w:tabs>
          <w:tab w:val="num" w:pos="600"/>
        </w:tabs>
        <w:ind w:left="600" w:hanging="600"/>
      </w:pPr>
      <w:rPr>
        <w:rFonts w:hint="default"/>
      </w:rPr>
    </w:lvl>
    <w:lvl w:ilvl="1">
      <w:start w:val="2"/>
      <w:numFmt w:val="decimal"/>
      <w:lvlText w:val="%1.%2"/>
      <w:lvlJc w:val="left"/>
      <w:pPr>
        <w:tabs>
          <w:tab w:val="num" w:pos="954"/>
        </w:tabs>
        <w:ind w:left="954" w:hanging="60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
    <w:nsid w:val="0B794755"/>
    <w:multiLevelType w:val="hybridMultilevel"/>
    <w:tmpl w:val="00784880"/>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nsid w:val="188258C1"/>
    <w:multiLevelType w:val="hybridMultilevel"/>
    <w:tmpl w:val="8CBEFE90"/>
    <w:lvl w:ilvl="0" w:tplc="E510450E">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1B386EE1"/>
    <w:multiLevelType w:val="multilevel"/>
    <w:tmpl w:val="F1DE6CFC"/>
    <w:lvl w:ilvl="0">
      <w:start w:val="13"/>
      <w:numFmt w:val="decimal"/>
      <w:lvlText w:val="%1"/>
      <w:lvlJc w:val="left"/>
      <w:pPr>
        <w:tabs>
          <w:tab w:val="num" w:pos="600"/>
        </w:tabs>
        <w:ind w:left="600" w:hanging="600"/>
      </w:pPr>
      <w:rPr>
        <w:rFonts w:hint="default"/>
        <w:b/>
      </w:rPr>
    </w:lvl>
    <w:lvl w:ilvl="1">
      <w:start w:val="1"/>
      <w:numFmt w:val="decimal"/>
      <w:lvlText w:val="%1.%2"/>
      <w:lvlJc w:val="left"/>
      <w:pPr>
        <w:tabs>
          <w:tab w:val="num" w:pos="777"/>
        </w:tabs>
        <w:ind w:left="777" w:hanging="600"/>
      </w:pPr>
      <w:rPr>
        <w:rFonts w:hint="default"/>
        <w:b/>
      </w:rPr>
    </w:lvl>
    <w:lvl w:ilvl="2">
      <w:start w:val="3"/>
      <w:numFmt w:val="decimal"/>
      <w:lvlText w:val="%1.%2.%3"/>
      <w:lvlJc w:val="left"/>
      <w:pPr>
        <w:tabs>
          <w:tab w:val="num" w:pos="1074"/>
        </w:tabs>
        <w:ind w:left="1074" w:hanging="720"/>
      </w:pPr>
      <w:rPr>
        <w:rFonts w:hint="default"/>
        <w:b/>
      </w:rPr>
    </w:lvl>
    <w:lvl w:ilvl="3">
      <w:start w:val="1"/>
      <w:numFmt w:val="decimal"/>
      <w:lvlText w:val="%1.%2.%3.%4"/>
      <w:lvlJc w:val="left"/>
      <w:pPr>
        <w:tabs>
          <w:tab w:val="num" w:pos="1251"/>
        </w:tabs>
        <w:ind w:left="1251" w:hanging="720"/>
      </w:pPr>
      <w:rPr>
        <w:rFonts w:hint="default"/>
        <w:b/>
      </w:rPr>
    </w:lvl>
    <w:lvl w:ilvl="4">
      <w:start w:val="1"/>
      <w:numFmt w:val="decimal"/>
      <w:lvlText w:val="%1.%2.%3.%4.%5"/>
      <w:lvlJc w:val="left"/>
      <w:pPr>
        <w:tabs>
          <w:tab w:val="num" w:pos="1788"/>
        </w:tabs>
        <w:ind w:left="1788" w:hanging="1080"/>
      </w:pPr>
      <w:rPr>
        <w:rFonts w:hint="default"/>
        <w:b/>
      </w:rPr>
    </w:lvl>
    <w:lvl w:ilvl="5">
      <w:start w:val="1"/>
      <w:numFmt w:val="decimal"/>
      <w:lvlText w:val="%1.%2.%3.%4.%5.%6"/>
      <w:lvlJc w:val="left"/>
      <w:pPr>
        <w:tabs>
          <w:tab w:val="num" w:pos="1965"/>
        </w:tabs>
        <w:ind w:left="1965" w:hanging="1080"/>
      </w:pPr>
      <w:rPr>
        <w:rFonts w:hint="default"/>
        <w:b/>
      </w:rPr>
    </w:lvl>
    <w:lvl w:ilvl="6">
      <w:start w:val="1"/>
      <w:numFmt w:val="decimal"/>
      <w:lvlText w:val="%1.%2.%3.%4.%5.%6.%7"/>
      <w:lvlJc w:val="left"/>
      <w:pPr>
        <w:tabs>
          <w:tab w:val="num" w:pos="2502"/>
        </w:tabs>
        <w:ind w:left="2502" w:hanging="1440"/>
      </w:pPr>
      <w:rPr>
        <w:rFonts w:hint="default"/>
        <w:b/>
      </w:rPr>
    </w:lvl>
    <w:lvl w:ilvl="7">
      <w:start w:val="1"/>
      <w:numFmt w:val="decimal"/>
      <w:lvlText w:val="%1.%2.%3.%4.%5.%6.%7.%8"/>
      <w:lvlJc w:val="left"/>
      <w:pPr>
        <w:tabs>
          <w:tab w:val="num" w:pos="2679"/>
        </w:tabs>
        <w:ind w:left="2679" w:hanging="1440"/>
      </w:pPr>
      <w:rPr>
        <w:rFonts w:hint="default"/>
        <w:b/>
      </w:rPr>
    </w:lvl>
    <w:lvl w:ilvl="8">
      <w:start w:val="1"/>
      <w:numFmt w:val="decimal"/>
      <w:lvlText w:val="%1.%2.%3.%4.%5.%6.%7.%8.%9"/>
      <w:lvlJc w:val="left"/>
      <w:pPr>
        <w:tabs>
          <w:tab w:val="num" w:pos="3216"/>
        </w:tabs>
        <w:ind w:left="3216" w:hanging="1800"/>
      </w:pPr>
      <w:rPr>
        <w:rFonts w:hint="default"/>
        <w:b/>
      </w:rPr>
    </w:lvl>
  </w:abstractNum>
  <w:abstractNum w:abstractNumId="5">
    <w:nsid w:val="214A3F6F"/>
    <w:multiLevelType w:val="hybridMultilevel"/>
    <w:tmpl w:val="729E7E5A"/>
    <w:lvl w:ilvl="0" w:tplc="0CFED360">
      <w:start w:val="1"/>
      <w:numFmt w:val="upperRoman"/>
      <w:lvlText w:val="%1."/>
      <w:lvlJc w:val="left"/>
      <w:pPr>
        <w:ind w:left="1440" w:hanging="720"/>
      </w:pPr>
      <w:rPr>
        <w:rFonts w:hint="default"/>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234B363C"/>
    <w:multiLevelType w:val="hybridMultilevel"/>
    <w:tmpl w:val="450AE6E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4C274A0A"/>
    <w:multiLevelType w:val="hybridMultilevel"/>
    <w:tmpl w:val="8EBC2A26"/>
    <w:lvl w:ilvl="0" w:tplc="0CFED360">
      <w:start w:val="1"/>
      <w:numFmt w:val="upperRoman"/>
      <w:lvlText w:val="%1."/>
      <w:lvlJc w:val="left"/>
      <w:pPr>
        <w:ind w:left="1440" w:hanging="720"/>
      </w:pPr>
      <w:rPr>
        <w:rFonts w:hint="default"/>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65663FE5"/>
    <w:multiLevelType w:val="multilevel"/>
    <w:tmpl w:val="F4FE36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b/>
      </w:rPr>
    </w:lvl>
    <w:lvl w:ilvl="2">
      <w:start w:val="1"/>
      <w:numFmt w:val="decimal"/>
      <w:isLgl/>
      <w:lvlText w:val="%1.%2.%3"/>
      <w:lvlJc w:val="left"/>
      <w:pPr>
        <w:tabs>
          <w:tab w:val="num" w:pos="1776"/>
        </w:tabs>
        <w:ind w:left="1776" w:hanging="720"/>
      </w:pPr>
      <w:rPr>
        <w:rFonts w:hint="default"/>
        <w:b/>
      </w:rPr>
    </w:lvl>
    <w:lvl w:ilvl="3">
      <w:start w:val="1"/>
      <w:numFmt w:val="decimal"/>
      <w:isLgl/>
      <w:lvlText w:val="%1.%2.%3.%4"/>
      <w:lvlJc w:val="left"/>
      <w:pPr>
        <w:tabs>
          <w:tab w:val="num" w:pos="2124"/>
        </w:tabs>
        <w:ind w:left="2124" w:hanging="720"/>
      </w:pPr>
      <w:rPr>
        <w:rFonts w:hint="default"/>
        <w:b/>
      </w:rPr>
    </w:lvl>
    <w:lvl w:ilvl="4">
      <w:start w:val="1"/>
      <w:numFmt w:val="decimal"/>
      <w:isLgl/>
      <w:lvlText w:val="%1.%2.%3.%4.%5"/>
      <w:lvlJc w:val="left"/>
      <w:pPr>
        <w:tabs>
          <w:tab w:val="num" w:pos="2832"/>
        </w:tabs>
        <w:ind w:left="2832" w:hanging="1080"/>
      </w:pPr>
      <w:rPr>
        <w:rFonts w:hint="default"/>
        <w:b/>
      </w:rPr>
    </w:lvl>
    <w:lvl w:ilvl="5">
      <w:start w:val="1"/>
      <w:numFmt w:val="decimal"/>
      <w:isLgl/>
      <w:lvlText w:val="%1.%2.%3.%4.%5.%6"/>
      <w:lvlJc w:val="left"/>
      <w:pPr>
        <w:tabs>
          <w:tab w:val="num" w:pos="3180"/>
        </w:tabs>
        <w:ind w:left="3180" w:hanging="1080"/>
      </w:pPr>
      <w:rPr>
        <w:rFonts w:hint="default"/>
        <w:b/>
      </w:rPr>
    </w:lvl>
    <w:lvl w:ilvl="6">
      <w:start w:val="1"/>
      <w:numFmt w:val="decimal"/>
      <w:isLgl/>
      <w:lvlText w:val="%1.%2.%3.%4.%5.%6.%7"/>
      <w:lvlJc w:val="left"/>
      <w:pPr>
        <w:tabs>
          <w:tab w:val="num" w:pos="3888"/>
        </w:tabs>
        <w:ind w:left="3888" w:hanging="1440"/>
      </w:pPr>
      <w:rPr>
        <w:rFonts w:hint="default"/>
        <w:b/>
      </w:rPr>
    </w:lvl>
    <w:lvl w:ilvl="7">
      <w:start w:val="1"/>
      <w:numFmt w:val="decimal"/>
      <w:isLgl/>
      <w:lvlText w:val="%1.%2.%3.%4.%5.%6.%7.%8"/>
      <w:lvlJc w:val="left"/>
      <w:pPr>
        <w:tabs>
          <w:tab w:val="num" w:pos="4236"/>
        </w:tabs>
        <w:ind w:left="4236" w:hanging="1440"/>
      </w:pPr>
      <w:rPr>
        <w:rFonts w:hint="default"/>
        <w:b/>
      </w:rPr>
    </w:lvl>
    <w:lvl w:ilvl="8">
      <w:start w:val="1"/>
      <w:numFmt w:val="decimal"/>
      <w:isLgl/>
      <w:lvlText w:val="%1.%2.%3.%4.%5.%6.%7.%8.%9"/>
      <w:lvlJc w:val="left"/>
      <w:pPr>
        <w:tabs>
          <w:tab w:val="num" w:pos="4944"/>
        </w:tabs>
        <w:ind w:left="4944" w:hanging="1800"/>
      </w:pPr>
      <w:rPr>
        <w:rFonts w:hint="default"/>
        <w:b/>
      </w:rPr>
    </w:lvl>
  </w:abstractNum>
  <w:abstractNum w:abstractNumId="9">
    <w:nsid w:val="68AD1048"/>
    <w:multiLevelType w:val="multilevel"/>
    <w:tmpl w:val="D30641BA"/>
    <w:lvl w:ilvl="0">
      <w:start w:val="1"/>
      <w:numFmt w:val="decimal"/>
      <w:lvlText w:val="%1."/>
      <w:lvlJc w:val="left"/>
      <w:pPr>
        <w:ind w:left="644" w:hanging="360"/>
      </w:pPr>
      <w:rPr>
        <w:rFonts w:cs="Times New Roman" w:hint="default"/>
        <w:b/>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0">
    <w:nsid w:val="726E3F7D"/>
    <w:multiLevelType w:val="multilevel"/>
    <w:tmpl w:val="128029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2"/>
  </w:num>
  <w:num w:numId="3">
    <w:abstractNumId w:val="7"/>
  </w:num>
  <w:num w:numId="4">
    <w:abstractNumId w:val="5"/>
  </w:num>
  <w:num w:numId="5">
    <w:abstractNumId w:val="3"/>
  </w:num>
  <w:num w:numId="6">
    <w:abstractNumId w:val="8"/>
  </w:num>
  <w:num w:numId="7">
    <w:abstractNumId w:val="1"/>
  </w:num>
  <w:num w:numId="8">
    <w:abstractNumId w:val="6"/>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2E"/>
    <w:rsid w:val="000207D6"/>
    <w:rsid w:val="00051FFC"/>
    <w:rsid w:val="00053BFF"/>
    <w:rsid w:val="000665E6"/>
    <w:rsid w:val="00066607"/>
    <w:rsid w:val="00084E2A"/>
    <w:rsid w:val="000B3B17"/>
    <w:rsid w:val="000B3FDE"/>
    <w:rsid w:val="000E47CB"/>
    <w:rsid w:val="000F65D2"/>
    <w:rsid w:val="00112E3E"/>
    <w:rsid w:val="00121B58"/>
    <w:rsid w:val="00122AA3"/>
    <w:rsid w:val="001249B1"/>
    <w:rsid w:val="00130DC1"/>
    <w:rsid w:val="00144FAF"/>
    <w:rsid w:val="001453CF"/>
    <w:rsid w:val="00145C49"/>
    <w:rsid w:val="00153A04"/>
    <w:rsid w:val="00162E2E"/>
    <w:rsid w:val="00175C12"/>
    <w:rsid w:val="001B74A6"/>
    <w:rsid w:val="001C5311"/>
    <w:rsid w:val="00200166"/>
    <w:rsid w:val="0020567D"/>
    <w:rsid w:val="00210233"/>
    <w:rsid w:val="00244B84"/>
    <w:rsid w:val="00247F4C"/>
    <w:rsid w:val="00266B12"/>
    <w:rsid w:val="002B3B97"/>
    <w:rsid w:val="002B73D9"/>
    <w:rsid w:val="002D13B7"/>
    <w:rsid w:val="002E6B34"/>
    <w:rsid w:val="00300388"/>
    <w:rsid w:val="003032D3"/>
    <w:rsid w:val="00313833"/>
    <w:rsid w:val="00322C3E"/>
    <w:rsid w:val="00322E26"/>
    <w:rsid w:val="00337F03"/>
    <w:rsid w:val="00353266"/>
    <w:rsid w:val="003E2CF3"/>
    <w:rsid w:val="003E73C2"/>
    <w:rsid w:val="003F0695"/>
    <w:rsid w:val="003F2212"/>
    <w:rsid w:val="00411892"/>
    <w:rsid w:val="00421720"/>
    <w:rsid w:val="004358BF"/>
    <w:rsid w:val="00456869"/>
    <w:rsid w:val="004573AE"/>
    <w:rsid w:val="004708D1"/>
    <w:rsid w:val="00481556"/>
    <w:rsid w:val="004B6F5E"/>
    <w:rsid w:val="004C6622"/>
    <w:rsid w:val="004D14AF"/>
    <w:rsid w:val="004D2379"/>
    <w:rsid w:val="004D351F"/>
    <w:rsid w:val="004E4A98"/>
    <w:rsid w:val="004E7261"/>
    <w:rsid w:val="0050185C"/>
    <w:rsid w:val="00503D6D"/>
    <w:rsid w:val="0051282E"/>
    <w:rsid w:val="005146D1"/>
    <w:rsid w:val="005401D4"/>
    <w:rsid w:val="005407D7"/>
    <w:rsid w:val="0054289B"/>
    <w:rsid w:val="005442CA"/>
    <w:rsid w:val="00557C3B"/>
    <w:rsid w:val="00571CDB"/>
    <w:rsid w:val="00585540"/>
    <w:rsid w:val="0058733C"/>
    <w:rsid w:val="00587B94"/>
    <w:rsid w:val="0059560E"/>
    <w:rsid w:val="005B5567"/>
    <w:rsid w:val="005D4386"/>
    <w:rsid w:val="005E6C95"/>
    <w:rsid w:val="005F08F7"/>
    <w:rsid w:val="005F367E"/>
    <w:rsid w:val="005F3D0D"/>
    <w:rsid w:val="00612918"/>
    <w:rsid w:val="00640205"/>
    <w:rsid w:val="0064098C"/>
    <w:rsid w:val="00647EA6"/>
    <w:rsid w:val="00662516"/>
    <w:rsid w:val="00677584"/>
    <w:rsid w:val="00691695"/>
    <w:rsid w:val="006941DC"/>
    <w:rsid w:val="006B51E0"/>
    <w:rsid w:val="006C1EF3"/>
    <w:rsid w:val="006D759D"/>
    <w:rsid w:val="006F148C"/>
    <w:rsid w:val="006F2853"/>
    <w:rsid w:val="00720588"/>
    <w:rsid w:val="00724F73"/>
    <w:rsid w:val="00733E54"/>
    <w:rsid w:val="007553FB"/>
    <w:rsid w:val="007E6F1D"/>
    <w:rsid w:val="00801860"/>
    <w:rsid w:val="00811DC1"/>
    <w:rsid w:val="00812B7E"/>
    <w:rsid w:val="00820518"/>
    <w:rsid w:val="00844216"/>
    <w:rsid w:val="00866EF3"/>
    <w:rsid w:val="008C2B22"/>
    <w:rsid w:val="008F2683"/>
    <w:rsid w:val="008F52C3"/>
    <w:rsid w:val="00932141"/>
    <w:rsid w:val="009322DD"/>
    <w:rsid w:val="009752A1"/>
    <w:rsid w:val="009A30A1"/>
    <w:rsid w:val="009A7FEC"/>
    <w:rsid w:val="009B053E"/>
    <w:rsid w:val="009E576F"/>
    <w:rsid w:val="00A01D37"/>
    <w:rsid w:val="00A1516F"/>
    <w:rsid w:val="00A16279"/>
    <w:rsid w:val="00A32893"/>
    <w:rsid w:val="00A766AC"/>
    <w:rsid w:val="00AB45BE"/>
    <w:rsid w:val="00AB653A"/>
    <w:rsid w:val="00AC7D1B"/>
    <w:rsid w:val="00AD2800"/>
    <w:rsid w:val="00B117EE"/>
    <w:rsid w:val="00B216F7"/>
    <w:rsid w:val="00B21B8B"/>
    <w:rsid w:val="00B423DD"/>
    <w:rsid w:val="00BB0567"/>
    <w:rsid w:val="00BD188B"/>
    <w:rsid w:val="00BD73FD"/>
    <w:rsid w:val="00C05BEE"/>
    <w:rsid w:val="00C47634"/>
    <w:rsid w:val="00C62DA5"/>
    <w:rsid w:val="00C703F4"/>
    <w:rsid w:val="00C8693A"/>
    <w:rsid w:val="00C905BD"/>
    <w:rsid w:val="00CA6765"/>
    <w:rsid w:val="00CB4432"/>
    <w:rsid w:val="00CC4228"/>
    <w:rsid w:val="00D01347"/>
    <w:rsid w:val="00D148BA"/>
    <w:rsid w:val="00D1773C"/>
    <w:rsid w:val="00D23888"/>
    <w:rsid w:val="00D54386"/>
    <w:rsid w:val="00D56B52"/>
    <w:rsid w:val="00D74275"/>
    <w:rsid w:val="00DA6127"/>
    <w:rsid w:val="00DA73F6"/>
    <w:rsid w:val="00DB27E9"/>
    <w:rsid w:val="00DB43B2"/>
    <w:rsid w:val="00DF4A31"/>
    <w:rsid w:val="00E010F6"/>
    <w:rsid w:val="00E05351"/>
    <w:rsid w:val="00E14C67"/>
    <w:rsid w:val="00E30E84"/>
    <w:rsid w:val="00E36593"/>
    <w:rsid w:val="00E71AEA"/>
    <w:rsid w:val="00E72180"/>
    <w:rsid w:val="00E97C2E"/>
    <w:rsid w:val="00EA6294"/>
    <w:rsid w:val="00EB5AC4"/>
    <w:rsid w:val="00EB5F10"/>
    <w:rsid w:val="00EF1420"/>
    <w:rsid w:val="00EF2BF7"/>
    <w:rsid w:val="00F6684F"/>
    <w:rsid w:val="00F96AA1"/>
    <w:rsid w:val="00FB08D1"/>
    <w:rsid w:val="00FC2B94"/>
    <w:rsid w:val="00FE0E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282E"/>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51282E"/>
    <w:pPr>
      <w:keepNext/>
      <w:spacing w:before="240" w:after="60"/>
      <w:outlineLvl w:val="1"/>
    </w:pPr>
    <w:rPr>
      <w:rFonts w:ascii="Arial" w:hAnsi="Arial" w:cs="Arial"/>
      <w:b/>
      <w:bCs/>
      <w:i/>
      <w:iCs/>
      <w:sz w:val="28"/>
      <w:szCs w:val="28"/>
    </w:rPr>
  </w:style>
  <w:style w:type="paragraph" w:styleId="Cmsor5">
    <w:name w:val="heading 5"/>
    <w:basedOn w:val="Norml"/>
    <w:next w:val="Norml"/>
    <w:link w:val="Cmsor5Char"/>
    <w:qFormat/>
    <w:rsid w:val="0051282E"/>
    <w:pPr>
      <w:keepNext/>
      <w:jc w:val="center"/>
      <w:outlineLvl w:val="4"/>
    </w:pPr>
    <w:rPr>
      <w:b/>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51282E"/>
    <w:rPr>
      <w:rFonts w:ascii="Arial" w:eastAsia="Times New Roman" w:hAnsi="Arial" w:cs="Arial"/>
      <w:b/>
      <w:bCs/>
      <w:i/>
      <w:iCs/>
      <w:sz w:val="28"/>
      <w:szCs w:val="28"/>
      <w:lang w:eastAsia="hu-HU"/>
    </w:rPr>
  </w:style>
  <w:style w:type="character" w:customStyle="1" w:styleId="Cmsor5Char">
    <w:name w:val="Címsor 5 Char"/>
    <w:basedOn w:val="Bekezdsalapbettpusa"/>
    <w:link w:val="Cmsor5"/>
    <w:rsid w:val="0051282E"/>
    <w:rPr>
      <w:rFonts w:ascii="Times New Roman" w:eastAsia="Times New Roman" w:hAnsi="Times New Roman" w:cs="Times New Roman"/>
      <w:b/>
      <w:sz w:val="28"/>
      <w:szCs w:val="20"/>
      <w:lang w:eastAsia="hu-HU"/>
    </w:rPr>
  </w:style>
  <w:style w:type="paragraph" w:customStyle="1" w:styleId="Char">
    <w:name w:val="Char"/>
    <w:basedOn w:val="Norml"/>
    <w:rsid w:val="0051282E"/>
    <w:pPr>
      <w:spacing w:after="160" w:line="240" w:lineRule="exact"/>
    </w:pPr>
    <w:rPr>
      <w:rFonts w:ascii="Verdana" w:hAnsi="Verdana"/>
      <w:sz w:val="20"/>
      <w:szCs w:val="20"/>
      <w:lang w:val="en-US" w:eastAsia="en-US"/>
    </w:rPr>
  </w:style>
  <w:style w:type="paragraph" w:styleId="Cm">
    <w:name w:val="Title"/>
    <w:basedOn w:val="Norml"/>
    <w:link w:val="CmChar"/>
    <w:qFormat/>
    <w:rsid w:val="0051282E"/>
    <w:pPr>
      <w:jc w:val="center"/>
    </w:pPr>
    <w:rPr>
      <w:b/>
      <w:sz w:val="32"/>
      <w:szCs w:val="20"/>
    </w:rPr>
  </w:style>
  <w:style w:type="character" w:customStyle="1" w:styleId="CmChar">
    <w:name w:val="Cím Char"/>
    <w:basedOn w:val="Bekezdsalapbettpusa"/>
    <w:link w:val="Cm"/>
    <w:rsid w:val="0051282E"/>
    <w:rPr>
      <w:rFonts w:ascii="Times New Roman" w:eastAsia="Times New Roman" w:hAnsi="Times New Roman" w:cs="Times New Roman"/>
      <w:b/>
      <w:sz w:val="32"/>
      <w:szCs w:val="20"/>
      <w:lang w:eastAsia="hu-HU"/>
    </w:rPr>
  </w:style>
  <w:style w:type="paragraph" w:customStyle="1" w:styleId="Listaszerbekezds1">
    <w:name w:val="Listaszerű bekezdés1"/>
    <w:basedOn w:val="Norml"/>
    <w:rsid w:val="0051282E"/>
    <w:pPr>
      <w:spacing w:after="200" w:line="276" w:lineRule="auto"/>
      <w:ind w:left="720"/>
    </w:pPr>
    <w:rPr>
      <w:rFonts w:ascii="Calibri" w:hAnsi="Calibri"/>
      <w:sz w:val="22"/>
      <w:szCs w:val="22"/>
      <w:lang w:eastAsia="en-US"/>
    </w:rPr>
  </w:style>
  <w:style w:type="paragraph" w:styleId="llb">
    <w:name w:val="footer"/>
    <w:basedOn w:val="Norml"/>
    <w:link w:val="llbChar"/>
    <w:rsid w:val="0051282E"/>
    <w:pPr>
      <w:tabs>
        <w:tab w:val="center" w:pos="4536"/>
        <w:tab w:val="right" w:pos="9072"/>
      </w:tabs>
    </w:pPr>
  </w:style>
  <w:style w:type="character" w:customStyle="1" w:styleId="llbChar">
    <w:name w:val="Élőláb Char"/>
    <w:basedOn w:val="Bekezdsalapbettpusa"/>
    <w:link w:val="llb"/>
    <w:rsid w:val="0051282E"/>
    <w:rPr>
      <w:rFonts w:ascii="Times New Roman" w:eastAsia="Times New Roman" w:hAnsi="Times New Roman" w:cs="Times New Roman"/>
      <w:sz w:val="24"/>
      <w:szCs w:val="24"/>
      <w:lang w:eastAsia="hu-HU"/>
    </w:rPr>
  </w:style>
  <w:style w:type="character" w:styleId="Oldalszm">
    <w:name w:val="page number"/>
    <w:basedOn w:val="Bekezdsalapbettpusa"/>
    <w:rsid w:val="0051282E"/>
  </w:style>
  <w:style w:type="paragraph" w:styleId="Listaszerbekezds">
    <w:name w:val="List Paragraph"/>
    <w:basedOn w:val="Norml"/>
    <w:uiPriority w:val="99"/>
    <w:qFormat/>
    <w:rsid w:val="00E14C67"/>
    <w:pPr>
      <w:ind w:left="720"/>
    </w:pPr>
  </w:style>
  <w:style w:type="paragraph" w:styleId="Buborkszveg">
    <w:name w:val="Balloon Text"/>
    <w:basedOn w:val="Norml"/>
    <w:link w:val="BuborkszvegChar"/>
    <w:uiPriority w:val="99"/>
    <w:semiHidden/>
    <w:unhideWhenUsed/>
    <w:rsid w:val="00BB0567"/>
    <w:rPr>
      <w:rFonts w:ascii="Tahoma" w:hAnsi="Tahoma" w:cs="Tahoma"/>
      <w:sz w:val="16"/>
      <w:szCs w:val="16"/>
    </w:rPr>
  </w:style>
  <w:style w:type="character" w:customStyle="1" w:styleId="BuborkszvegChar">
    <w:name w:val="Buborékszöveg Char"/>
    <w:basedOn w:val="Bekezdsalapbettpusa"/>
    <w:link w:val="Buborkszveg"/>
    <w:uiPriority w:val="99"/>
    <w:semiHidden/>
    <w:rsid w:val="00BB0567"/>
    <w:rPr>
      <w:rFonts w:ascii="Tahoma" w:eastAsia="Times New Roman" w:hAnsi="Tahoma" w:cs="Tahoma"/>
      <w:sz w:val="16"/>
      <w:szCs w:val="16"/>
      <w:lang w:eastAsia="hu-HU"/>
    </w:rPr>
  </w:style>
  <w:style w:type="paragraph" w:customStyle="1" w:styleId="Char1CharCharCharCharCharCharCharCharCharCharCharChar">
    <w:name w:val="Char1 Char Char Char Char Char Char Char Char Char Char Char Char"/>
    <w:basedOn w:val="Norml"/>
    <w:rsid w:val="006B51E0"/>
    <w:pPr>
      <w:widowControl w:val="0"/>
      <w:suppressAutoHyphens/>
      <w:spacing w:after="160" w:line="240" w:lineRule="exact"/>
    </w:pPr>
    <w:rPr>
      <w:rFonts w:ascii="Tahoma" w:eastAsia="Lucida Sans Unicode" w:hAnsi="Tahoma"/>
      <w:sz w:val="20"/>
      <w:szCs w:val="20"/>
      <w:lang w:val="en-US" w:eastAsia="en-US"/>
    </w:rPr>
  </w:style>
  <w:style w:type="paragraph" w:styleId="NormlWeb">
    <w:name w:val="Normal (Web)"/>
    <w:basedOn w:val="Norml"/>
    <w:rsid w:val="006B51E0"/>
    <w:pPr>
      <w:spacing w:before="100" w:beforeAutospacing="1" w:after="100" w:afterAutospacing="1"/>
    </w:pPr>
    <w:rPr>
      <w:rFonts w:eastAsia="Calibri"/>
    </w:rPr>
  </w:style>
  <w:style w:type="paragraph" w:customStyle="1" w:styleId="Listaszerbekezds2">
    <w:name w:val="Listaszerű bekezdés2"/>
    <w:basedOn w:val="Norml"/>
    <w:rsid w:val="00720588"/>
    <w:pPr>
      <w:spacing w:after="200" w:line="276" w:lineRule="auto"/>
      <w:ind w:left="720"/>
    </w:pPr>
    <w:rPr>
      <w:rFonts w:ascii="Calibri" w:hAnsi="Calibri" w:cs="Calibri"/>
      <w:sz w:val="22"/>
      <w:szCs w:val="22"/>
      <w:lang w:eastAsia="en-US"/>
    </w:rPr>
  </w:style>
  <w:style w:type="paragraph" w:customStyle="1" w:styleId="cf0agj">
    <w:name w:val="cf0 agj"/>
    <w:basedOn w:val="Norml"/>
    <w:rsid w:val="00720588"/>
    <w:pPr>
      <w:spacing w:before="100" w:beforeAutospacing="1" w:after="100" w:afterAutospacing="1"/>
    </w:pPr>
    <w:rPr>
      <w:rFonts w:ascii="Calibri" w:hAnsi="Calibri"/>
    </w:rPr>
  </w:style>
  <w:style w:type="paragraph" w:styleId="Nincstrkz">
    <w:name w:val="No Spacing"/>
    <w:uiPriority w:val="99"/>
    <w:qFormat/>
    <w:rsid w:val="00112E3E"/>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282E"/>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51282E"/>
    <w:pPr>
      <w:keepNext/>
      <w:spacing w:before="240" w:after="60"/>
      <w:outlineLvl w:val="1"/>
    </w:pPr>
    <w:rPr>
      <w:rFonts w:ascii="Arial" w:hAnsi="Arial" w:cs="Arial"/>
      <w:b/>
      <w:bCs/>
      <w:i/>
      <w:iCs/>
      <w:sz w:val="28"/>
      <w:szCs w:val="28"/>
    </w:rPr>
  </w:style>
  <w:style w:type="paragraph" w:styleId="Cmsor5">
    <w:name w:val="heading 5"/>
    <w:basedOn w:val="Norml"/>
    <w:next w:val="Norml"/>
    <w:link w:val="Cmsor5Char"/>
    <w:qFormat/>
    <w:rsid w:val="0051282E"/>
    <w:pPr>
      <w:keepNext/>
      <w:jc w:val="center"/>
      <w:outlineLvl w:val="4"/>
    </w:pPr>
    <w:rPr>
      <w:b/>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51282E"/>
    <w:rPr>
      <w:rFonts w:ascii="Arial" w:eastAsia="Times New Roman" w:hAnsi="Arial" w:cs="Arial"/>
      <w:b/>
      <w:bCs/>
      <w:i/>
      <w:iCs/>
      <w:sz w:val="28"/>
      <w:szCs w:val="28"/>
      <w:lang w:eastAsia="hu-HU"/>
    </w:rPr>
  </w:style>
  <w:style w:type="character" w:customStyle="1" w:styleId="Cmsor5Char">
    <w:name w:val="Címsor 5 Char"/>
    <w:basedOn w:val="Bekezdsalapbettpusa"/>
    <w:link w:val="Cmsor5"/>
    <w:rsid w:val="0051282E"/>
    <w:rPr>
      <w:rFonts w:ascii="Times New Roman" w:eastAsia="Times New Roman" w:hAnsi="Times New Roman" w:cs="Times New Roman"/>
      <w:b/>
      <w:sz w:val="28"/>
      <w:szCs w:val="20"/>
      <w:lang w:eastAsia="hu-HU"/>
    </w:rPr>
  </w:style>
  <w:style w:type="paragraph" w:customStyle="1" w:styleId="Char">
    <w:name w:val="Char"/>
    <w:basedOn w:val="Norml"/>
    <w:rsid w:val="0051282E"/>
    <w:pPr>
      <w:spacing w:after="160" w:line="240" w:lineRule="exact"/>
    </w:pPr>
    <w:rPr>
      <w:rFonts w:ascii="Verdana" w:hAnsi="Verdana"/>
      <w:sz w:val="20"/>
      <w:szCs w:val="20"/>
      <w:lang w:val="en-US" w:eastAsia="en-US"/>
    </w:rPr>
  </w:style>
  <w:style w:type="paragraph" w:styleId="Cm">
    <w:name w:val="Title"/>
    <w:basedOn w:val="Norml"/>
    <w:link w:val="CmChar"/>
    <w:qFormat/>
    <w:rsid w:val="0051282E"/>
    <w:pPr>
      <w:jc w:val="center"/>
    </w:pPr>
    <w:rPr>
      <w:b/>
      <w:sz w:val="32"/>
      <w:szCs w:val="20"/>
    </w:rPr>
  </w:style>
  <w:style w:type="character" w:customStyle="1" w:styleId="CmChar">
    <w:name w:val="Cím Char"/>
    <w:basedOn w:val="Bekezdsalapbettpusa"/>
    <w:link w:val="Cm"/>
    <w:rsid w:val="0051282E"/>
    <w:rPr>
      <w:rFonts w:ascii="Times New Roman" w:eastAsia="Times New Roman" w:hAnsi="Times New Roman" w:cs="Times New Roman"/>
      <w:b/>
      <w:sz w:val="32"/>
      <w:szCs w:val="20"/>
      <w:lang w:eastAsia="hu-HU"/>
    </w:rPr>
  </w:style>
  <w:style w:type="paragraph" w:customStyle="1" w:styleId="Listaszerbekezds1">
    <w:name w:val="Listaszerű bekezdés1"/>
    <w:basedOn w:val="Norml"/>
    <w:rsid w:val="0051282E"/>
    <w:pPr>
      <w:spacing w:after="200" w:line="276" w:lineRule="auto"/>
      <w:ind w:left="720"/>
    </w:pPr>
    <w:rPr>
      <w:rFonts w:ascii="Calibri" w:hAnsi="Calibri"/>
      <w:sz w:val="22"/>
      <w:szCs w:val="22"/>
      <w:lang w:eastAsia="en-US"/>
    </w:rPr>
  </w:style>
  <w:style w:type="paragraph" w:styleId="llb">
    <w:name w:val="footer"/>
    <w:basedOn w:val="Norml"/>
    <w:link w:val="llbChar"/>
    <w:rsid w:val="0051282E"/>
    <w:pPr>
      <w:tabs>
        <w:tab w:val="center" w:pos="4536"/>
        <w:tab w:val="right" w:pos="9072"/>
      </w:tabs>
    </w:pPr>
  </w:style>
  <w:style w:type="character" w:customStyle="1" w:styleId="llbChar">
    <w:name w:val="Élőláb Char"/>
    <w:basedOn w:val="Bekezdsalapbettpusa"/>
    <w:link w:val="llb"/>
    <w:rsid w:val="0051282E"/>
    <w:rPr>
      <w:rFonts w:ascii="Times New Roman" w:eastAsia="Times New Roman" w:hAnsi="Times New Roman" w:cs="Times New Roman"/>
      <w:sz w:val="24"/>
      <w:szCs w:val="24"/>
      <w:lang w:eastAsia="hu-HU"/>
    </w:rPr>
  </w:style>
  <w:style w:type="character" w:styleId="Oldalszm">
    <w:name w:val="page number"/>
    <w:basedOn w:val="Bekezdsalapbettpusa"/>
    <w:rsid w:val="0051282E"/>
  </w:style>
  <w:style w:type="paragraph" w:styleId="Listaszerbekezds">
    <w:name w:val="List Paragraph"/>
    <w:basedOn w:val="Norml"/>
    <w:uiPriority w:val="99"/>
    <w:qFormat/>
    <w:rsid w:val="00E14C67"/>
    <w:pPr>
      <w:ind w:left="720"/>
    </w:pPr>
  </w:style>
  <w:style w:type="paragraph" w:styleId="Buborkszveg">
    <w:name w:val="Balloon Text"/>
    <w:basedOn w:val="Norml"/>
    <w:link w:val="BuborkszvegChar"/>
    <w:uiPriority w:val="99"/>
    <w:semiHidden/>
    <w:unhideWhenUsed/>
    <w:rsid w:val="00BB0567"/>
    <w:rPr>
      <w:rFonts w:ascii="Tahoma" w:hAnsi="Tahoma" w:cs="Tahoma"/>
      <w:sz w:val="16"/>
      <w:szCs w:val="16"/>
    </w:rPr>
  </w:style>
  <w:style w:type="character" w:customStyle="1" w:styleId="BuborkszvegChar">
    <w:name w:val="Buborékszöveg Char"/>
    <w:basedOn w:val="Bekezdsalapbettpusa"/>
    <w:link w:val="Buborkszveg"/>
    <w:uiPriority w:val="99"/>
    <w:semiHidden/>
    <w:rsid w:val="00BB0567"/>
    <w:rPr>
      <w:rFonts w:ascii="Tahoma" w:eastAsia="Times New Roman" w:hAnsi="Tahoma" w:cs="Tahoma"/>
      <w:sz w:val="16"/>
      <w:szCs w:val="16"/>
      <w:lang w:eastAsia="hu-HU"/>
    </w:rPr>
  </w:style>
  <w:style w:type="paragraph" w:customStyle="1" w:styleId="Char1CharCharCharCharCharCharCharCharCharCharCharChar">
    <w:name w:val="Char1 Char Char Char Char Char Char Char Char Char Char Char Char"/>
    <w:basedOn w:val="Norml"/>
    <w:rsid w:val="006B51E0"/>
    <w:pPr>
      <w:widowControl w:val="0"/>
      <w:suppressAutoHyphens/>
      <w:spacing w:after="160" w:line="240" w:lineRule="exact"/>
    </w:pPr>
    <w:rPr>
      <w:rFonts w:ascii="Tahoma" w:eastAsia="Lucida Sans Unicode" w:hAnsi="Tahoma"/>
      <w:sz w:val="20"/>
      <w:szCs w:val="20"/>
      <w:lang w:val="en-US" w:eastAsia="en-US"/>
    </w:rPr>
  </w:style>
  <w:style w:type="paragraph" w:styleId="NormlWeb">
    <w:name w:val="Normal (Web)"/>
    <w:basedOn w:val="Norml"/>
    <w:rsid w:val="006B51E0"/>
    <w:pPr>
      <w:spacing w:before="100" w:beforeAutospacing="1" w:after="100" w:afterAutospacing="1"/>
    </w:pPr>
    <w:rPr>
      <w:rFonts w:eastAsia="Calibri"/>
    </w:rPr>
  </w:style>
  <w:style w:type="paragraph" w:customStyle="1" w:styleId="Listaszerbekezds2">
    <w:name w:val="Listaszerű bekezdés2"/>
    <w:basedOn w:val="Norml"/>
    <w:rsid w:val="00720588"/>
    <w:pPr>
      <w:spacing w:after="200" w:line="276" w:lineRule="auto"/>
      <w:ind w:left="720"/>
    </w:pPr>
    <w:rPr>
      <w:rFonts w:ascii="Calibri" w:hAnsi="Calibri" w:cs="Calibri"/>
      <w:sz w:val="22"/>
      <w:szCs w:val="22"/>
      <w:lang w:eastAsia="en-US"/>
    </w:rPr>
  </w:style>
  <w:style w:type="paragraph" w:customStyle="1" w:styleId="cf0agj">
    <w:name w:val="cf0 agj"/>
    <w:basedOn w:val="Norml"/>
    <w:rsid w:val="00720588"/>
    <w:pPr>
      <w:spacing w:before="100" w:beforeAutospacing="1" w:after="100" w:afterAutospacing="1"/>
    </w:pPr>
    <w:rPr>
      <w:rFonts w:ascii="Calibri" w:hAnsi="Calibri"/>
    </w:rPr>
  </w:style>
  <w:style w:type="paragraph" w:styleId="Nincstrkz">
    <w:name w:val="No Spacing"/>
    <w:uiPriority w:val="99"/>
    <w:qFormat/>
    <w:rsid w:val="00112E3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1970</Words>
  <Characters>13598</Characters>
  <Application>Microsoft Office Word</Application>
  <DocSecurity>0</DocSecurity>
  <Lines>113</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82</cp:revision>
  <cp:lastPrinted>2017-04-20T13:28:00Z</cp:lastPrinted>
  <dcterms:created xsi:type="dcterms:W3CDTF">2017-06-21T06:46:00Z</dcterms:created>
  <dcterms:modified xsi:type="dcterms:W3CDTF">2017-07-20T13:09:00Z</dcterms:modified>
</cp:coreProperties>
</file>