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71" w:rsidRPr="00E35D02" w:rsidRDefault="00F23F71" w:rsidP="00F23F71">
      <w:pPr>
        <w:jc w:val="center"/>
        <w:rPr>
          <w:b/>
          <w:spacing w:val="20"/>
          <w:sz w:val="40"/>
          <w:u w:val="single"/>
        </w:rPr>
      </w:pPr>
      <w:r>
        <w:rPr>
          <w:b/>
          <w:noProof/>
          <w:spacing w:val="20"/>
          <w:sz w:val="40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0" r="0" b="0"/>
            <wp:wrapNone/>
            <wp:docPr id="1" name="Kép 1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kes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5D02">
        <w:rPr>
          <w:b/>
          <w:noProof/>
          <w:spacing w:val="20"/>
          <w:sz w:val="40"/>
          <w:u w:val="single"/>
        </w:rPr>
        <w:t>ELŐTERJESZTÉS</w:t>
      </w:r>
    </w:p>
    <w:p w:rsidR="00F23F71" w:rsidRPr="00E35D02" w:rsidRDefault="00F23F71" w:rsidP="00F23F71">
      <w:pPr>
        <w:jc w:val="center"/>
      </w:pPr>
    </w:p>
    <w:p w:rsidR="00F23F71" w:rsidRPr="00E35D02" w:rsidRDefault="00F23F71" w:rsidP="00F23F71">
      <w:pPr>
        <w:jc w:val="center"/>
        <w:rPr>
          <w:sz w:val="32"/>
        </w:rPr>
      </w:pPr>
      <w:r w:rsidRPr="00E35D02">
        <w:rPr>
          <w:sz w:val="32"/>
        </w:rPr>
        <w:t>Tiszavasvári Város Önkormányzata Képviselő-testületének</w:t>
      </w:r>
    </w:p>
    <w:p w:rsidR="00F23F71" w:rsidRPr="00E35D02" w:rsidRDefault="00F23F71" w:rsidP="00F23F71">
      <w:pPr>
        <w:jc w:val="center"/>
        <w:rPr>
          <w:sz w:val="32"/>
        </w:rPr>
      </w:pPr>
      <w:r w:rsidRPr="00E35D02">
        <w:rPr>
          <w:sz w:val="32"/>
        </w:rPr>
        <w:t>20</w:t>
      </w:r>
      <w:r>
        <w:rPr>
          <w:sz w:val="32"/>
        </w:rPr>
        <w:t>17</w:t>
      </w:r>
      <w:r w:rsidRPr="00E35D02">
        <w:rPr>
          <w:sz w:val="32"/>
        </w:rPr>
        <w:t xml:space="preserve">. </w:t>
      </w:r>
      <w:r>
        <w:rPr>
          <w:sz w:val="32"/>
        </w:rPr>
        <w:t>március 23-á</w:t>
      </w:r>
      <w:r w:rsidRPr="00E35D02">
        <w:rPr>
          <w:sz w:val="32"/>
        </w:rPr>
        <w:t>n</w:t>
      </w:r>
    </w:p>
    <w:p w:rsidR="00F23F71" w:rsidRDefault="00F23F71" w:rsidP="00F23F71">
      <w:pPr>
        <w:jc w:val="center"/>
        <w:rPr>
          <w:sz w:val="32"/>
        </w:rPr>
      </w:pPr>
      <w:proofErr w:type="gramStart"/>
      <w:r w:rsidRPr="00E35D02">
        <w:rPr>
          <w:sz w:val="32"/>
        </w:rPr>
        <w:t>tartandó</w:t>
      </w:r>
      <w:proofErr w:type="gramEnd"/>
      <w:r w:rsidRPr="00E35D02">
        <w:rPr>
          <w:sz w:val="32"/>
        </w:rPr>
        <w:t xml:space="preserve"> ülésére</w:t>
      </w:r>
    </w:p>
    <w:p w:rsidR="00A94527" w:rsidRPr="00E35D02" w:rsidRDefault="00A94527" w:rsidP="00F23F71">
      <w:pPr>
        <w:jc w:val="center"/>
        <w:rPr>
          <w:sz w:val="32"/>
        </w:rPr>
      </w:pPr>
    </w:p>
    <w:p w:rsidR="00F23F71" w:rsidRPr="00A94527" w:rsidRDefault="00F23F71" w:rsidP="00F23F71">
      <w:pPr>
        <w:rPr>
          <w:szCs w:val="24"/>
        </w:rPr>
      </w:pPr>
      <w:bookmarkStart w:id="0" w:name="_GoBack"/>
      <w:bookmarkEnd w:id="0"/>
    </w:p>
    <w:p w:rsidR="008F6183" w:rsidRPr="00A94527" w:rsidRDefault="00F23F71" w:rsidP="008F6183">
      <w:pPr>
        <w:tabs>
          <w:tab w:val="left" w:pos="0"/>
        </w:tabs>
        <w:ind w:left="22" w:hanging="22"/>
        <w:jc w:val="both"/>
        <w:rPr>
          <w:b/>
          <w:bCs/>
          <w:szCs w:val="24"/>
        </w:rPr>
      </w:pPr>
      <w:r w:rsidRPr="00FF792D">
        <w:rPr>
          <w:szCs w:val="24"/>
          <w:u w:val="single"/>
        </w:rPr>
        <w:t>Az előterjesztés tárgya</w:t>
      </w:r>
      <w:r w:rsidRPr="00E35D02">
        <w:rPr>
          <w:szCs w:val="24"/>
          <w:u w:val="single"/>
        </w:rPr>
        <w:t>:</w:t>
      </w:r>
      <w:r>
        <w:rPr>
          <w:szCs w:val="24"/>
          <w:u w:val="single"/>
        </w:rPr>
        <w:t xml:space="preserve"> </w:t>
      </w:r>
      <w:r w:rsidR="008F6183" w:rsidRPr="00A94527">
        <w:rPr>
          <w:b/>
          <w:bCs/>
          <w:szCs w:val="24"/>
        </w:rPr>
        <w:t xml:space="preserve">A „Tiszavasvári Város belterületi vízrendezése” című projekt </w:t>
      </w:r>
    </w:p>
    <w:p w:rsidR="008F6183" w:rsidRPr="00A94527" w:rsidRDefault="008F6183" w:rsidP="008F6183">
      <w:pPr>
        <w:tabs>
          <w:tab w:val="left" w:pos="0"/>
        </w:tabs>
        <w:ind w:left="22" w:hanging="22"/>
        <w:jc w:val="both"/>
        <w:rPr>
          <w:b/>
          <w:bCs/>
          <w:szCs w:val="24"/>
        </w:rPr>
      </w:pPr>
      <w:proofErr w:type="gramStart"/>
      <w:r w:rsidRPr="00A94527">
        <w:rPr>
          <w:b/>
          <w:bCs/>
          <w:szCs w:val="24"/>
        </w:rPr>
        <w:t>keretében</w:t>
      </w:r>
      <w:proofErr w:type="gramEnd"/>
      <w:r w:rsidRPr="00A94527">
        <w:rPr>
          <w:b/>
          <w:bCs/>
          <w:szCs w:val="24"/>
        </w:rPr>
        <w:t xml:space="preserve"> elkészült </w:t>
      </w:r>
      <w:r>
        <w:rPr>
          <w:b/>
          <w:bCs/>
          <w:szCs w:val="24"/>
        </w:rPr>
        <w:t xml:space="preserve">munkálatok </w:t>
      </w:r>
      <w:r w:rsidRPr="00A94527">
        <w:rPr>
          <w:b/>
          <w:bCs/>
          <w:szCs w:val="24"/>
        </w:rPr>
        <w:t>garanciális javításáról</w:t>
      </w:r>
    </w:p>
    <w:p w:rsidR="00F23F71" w:rsidRPr="00E35D02" w:rsidRDefault="00F23F71" w:rsidP="00F23F71">
      <w:pPr>
        <w:rPr>
          <w:szCs w:val="24"/>
          <w:u w:val="single"/>
        </w:rPr>
      </w:pPr>
    </w:p>
    <w:p w:rsidR="00F23F71" w:rsidRPr="00E35D02" w:rsidRDefault="00F23F71" w:rsidP="00F23F71">
      <w:pPr>
        <w:rPr>
          <w:szCs w:val="24"/>
          <w:u w:val="single"/>
        </w:rPr>
      </w:pPr>
      <w:r w:rsidRPr="00E35D02">
        <w:rPr>
          <w:szCs w:val="24"/>
          <w:u w:val="single"/>
        </w:rPr>
        <w:t>Melléklet:</w:t>
      </w:r>
      <w:r>
        <w:rPr>
          <w:szCs w:val="24"/>
        </w:rPr>
        <w:t>-</w:t>
      </w:r>
    </w:p>
    <w:p w:rsidR="00F23F71" w:rsidRPr="00E35D02" w:rsidRDefault="00F23F71" w:rsidP="00F23F71">
      <w:pPr>
        <w:jc w:val="center"/>
        <w:rPr>
          <w:szCs w:val="24"/>
        </w:rPr>
      </w:pPr>
    </w:p>
    <w:p w:rsidR="00F23F71" w:rsidRPr="00E35D02" w:rsidRDefault="00F23F71" w:rsidP="00F23F71">
      <w:pPr>
        <w:tabs>
          <w:tab w:val="center" w:pos="7320"/>
        </w:tabs>
        <w:rPr>
          <w:szCs w:val="24"/>
          <w:u w:val="single"/>
        </w:rPr>
      </w:pPr>
      <w:r w:rsidRPr="00E35D02">
        <w:rPr>
          <w:szCs w:val="24"/>
          <w:u w:val="single"/>
        </w:rPr>
        <w:t>A napirend előterjesztője:</w:t>
      </w:r>
      <w:r>
        <w:rPr>
          <w:szCs w:val="24"/>
          <w:u w:val="single"/>
        </w:rPr>
        <w:t xml:space="preserve"> </w:t>
      </w:r>
      <w:r w:rsidRPr="00F23F71">
        <w:rPr>
          <w:b/>
          <w:szCs w:val="24"/>
          <w:u w:val="single"/>
        </w:rPr>
        <w:t>Dr. Fülöp Erik polgármester</w:t>
      </w:r>
      <w:r w:rsidRPr="00FB2CF0">
        <w:rPr>
          <w:b/>
          <w:szCs w:val="24"/>
        </w:rPr>
        <w:t xml:space="preserve"> (előadó)</w:t>
      </w:r>
    </w:p>
    <w:p w:rsidR="00F23F71" w:rsidRPr="00E35D02" w:rsidRDefault="00F23F71" w:rsidP="00F23F71">
      <w:pPr>
        <w:rPr>
          <w:szCs w:val="24"/>
        </w:rPr>
      </w:pPr>
    </w:p>
    <w:p w:rsidR="00F23F71" w:rsidRPr="00E35D02" w:rsidRDefault="00F23F71" w:rsidP="00F23F71">
      <w:pPr>
        <w:rPr>
          <w:szCs w:val="24"/>
          <w:u w:val="single"/>
        </w:rPr>
      </w:pPr>
      <w:r w:rsidRPr="00E35D02">
        <w:rPr>
          <w:szCs w:val="24"/>
          <w:u w:val="single"/>
        </w:rPr>
        <w:t>Az előterjesztést készítette</w:t>
      </w:r>
      <w:proofErr w:type="gramStart"/>
      <w:r w:rsidRPr="00E35D02">
        <w:rPr>
          <w:szCs w:val="24"/>
          <w:u w:val="single"/>
        </w:rPr>
        <w:t>:</w:t>
      </w:r>
      <w:proofErr w:type="spellStart"/>
      <w:r>
        <w:rPr>
          <w:szCs w:val="24"/>
        </w:rPr>
        <w:t>Petruskáné</w:t>
      </w:r>
      <w:proofErr w:type="spellEnd"/>
      <w:proofErr w:type="gramEnd"/>
      <w:r>
        <w:rPr>
          <w:szCs w:val="24"/>
        </w:rPr>
        <w:t xml:space="preserve"> dr. </w:t>
      </w:r>
      <w:proofErr w:type="spellStart"/>
      <w:r>
        <w:rPr>
          <w:szCs w:val="24"/>
        </w:rPr>
        <w:t>Legeza</w:t>
      </w:r>
      <w:proofErr w:type="spellEnd"/>
      <w:r>
        <w:rPr>
          <w:szCs w:val="24"/>
        </w:rPr>
        <w:t xml:space="preserve"> Tímea</w:t>
      </w:r>
      <w:r w:rsidRPr="00E35D02">
        <w:rPr>
          <w:szCs w:val="24"/>
        </w:rPr>
        <w:t xml:space="preserve"> (témafelelős)</w:t>
      </w:r>
    </w:p>
    <w:p w:rsidR="00F23F71" w:rsidRPr="00E35D02" w:rsidRDefault="00F23F71" w:rsidP="00F23F71">
      <w:pPr>
        <w:rPr>
          <w:szCs w:val="24"/>
          <w:u w:val="single"/>
        </w:rPr>
      </w:pPr>
    </w:p>
    <w:p w:rsidR="00F23F71" w:rsidRDefault="00F23F71" w:rsidP="00F23F71">
      <w:pPr>
        <w:rPr>
          <w:szCs w:val="24"/>
          <w:u w:val="single"/>
        </w:rPr>
      </w:pPr>
      <w:r>
        <w:rPr>
          <w:szCs w:val="24"/>
          <w:u w:val="single"/>
        </w:rPr>
        <w:t xml:space="preserve">Az előterjesztés ügyiratszáma: </w:t>
      </w:r>
      <w:r w:rsidR="008F6183">
        <w:rPr>
          <w:szCs w:val="24"/>
          <w:u w:val="single"/>
        </w:rPr>
        <w:t>771</w:t>
      </w:r>
      <w:r>
        <w:rPr>
          <w:szCs w:val="24"/>
          <w:u w:val="single"/>
        </w:rPr>
        <w:t>/2017.</w:t>
      </w:r>
    </w:p>
    <w:p w:rsidR="00F23F71" w:rsidRPr="00E35D02" w:rsidRDefault="00F23F71" w:rsidP="00F23F71">
      <w:pPr>
        <w:rPr>
          <w:szCs w:val="24"/>
          <w:u w:val="single"/>
        </w:rPr>
      </w:pPr>
    </w:p>
    <w:p w:rsidR="00F23F71" w:rsidRPr="00E35D02" w:rsidRDefault="00F23F71" w:rsidP="00F23F71">
      <w:pPr>
        <w:rPr>
          <w:szCs w:val="24"/>
          <w:u w:val="single"/>
        </w:rPr>
      </w:pPr>
      <w:r w:rsidRPr="00E35D02">
        <w:rPr>
          <w:szCs w:val="24"/>
          <w:u w:val="single"/>
        </w:rPr>
        <w:t>Az előterjesztést véleményező bizottságok a hatáskör megjelölésével:</w:t>
      </w:r>
    </w:p>
    <w:p w:rsidR="00F23F71" w:rsidRPr="00E35D02" w:rsidRDefault="00F23F71" w:rsidP="00F23F71">
      <w:pPr>
        <w:rPr>
          <w:szCs w:val="24"/>
          <w:u w:val="single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F23F71" w:rsidRPr="00E35D02" w:rsidTr="00210443">
        <w:tc>
          <w:tcPr>
            <w:tcW w:w="4889" w:type="dxa"/>
          </w:tcPr>
          <w:p w:rsidR="00F23F71" w:rsidRPr="00E35D02" w:rsidRDefault="00F23F71" w:rsidP="00210443">
            <w:pPr>
              <w:rPr>
                <w:b/>
                <w:szCs w:val="24"/>
              </w:rPr>
            </w:pPr>
            <w:r w:rsidRPr="00E35D02">
              <w:rPr>
                <w:b/>
                <w:szCs w:val="24"/>
              </w:rPr>
              <w:t>Bizottság</w:t>
            </w:r>
          </w:p>
        </w:tc>
        <w:tc>
          <w:tcPr>
            <w:tcW w:w="4889" w:type="dxa"/>
          </w:tcPr>
          <w:p w:rsidR="00F23F71" w:rsidRPr="00E35D02" w:rsidRDefault="00F23F71" w:rsidP="00210443">
            <w:pPr>
              <w:rPr>
                <w:b/>
                <w:szCs w:val="24"/>
              </w:rPr>
            </w:pPr>
            <w:r w:rsidRPr="00E35D02">
              <w:rPr>
                <w:b/>
                <w:szCs w:val="24"/>
              </w:rPr>
              <w:t>Hatáskör</w:t>
            </w:r>
          </w:p>
        </w:tc>
      </w:tr>
      <w:tr w:rsidR="00F23F71" w:rsidRPr="00E35D02" w:rsidTr="00210443">
        <w:tc>
          <w:tcPr>
            <w:tcW w:w="4889" w:type="dxa"/>
          </w:tcPr>
          <w:p w:rsidR="00F23F71" w:rsidRPr="00E35D02" w:rsidRDefault="00F23F71" w:rsidP="00210443">
            <w:pPr>
              <w:rPr>
                <w:szCs w:val="24"/>
              </w:rPr>
            </w:pPr>
            <w:r>
              <w:rPr>
                <w:szCs w:val="24"/>
              </w:rPr>
              <w:t>Pénzügyi és Ügyrendi Bizottság</w:t>
            </w:r>
          </w:p>
        </w:tc>
        <w:tc>
          <w:tcPr>
            <w:tcW w:w="4889" w:type="dxa"/>
          </w:tcPr>
          <w:p w:rsidR="00F23F71" w:rsidRPr="004A762C" w:rsidRDefault="00F23F71" w:rsidP="00210443">
            <w:pPr>
              <w:rPr>
                <w:szCs w:val="24"/>
              </w:rPr>
            </w:pPr>
            <w:r w:rsidRPr="004A762C">
              <w:rPr>
                <w:szCs w:val="24"/>
              </w:rPr>
              <w:t>SZMSZ 4. melléklet</w:t>
            </w:r>
          </w:p>
        </w:tc>
      </w:tr>
      <w:tr w:rsidR="00F23F71" w:rsidRPr="00E35D02" w:rsidTr="00210443">
        <w:tc>
          <w:tcPr>
            <w:tcW w:w="4889" w:type="dxa"/>
          </w:tcPr>
          <w:p w:rsidR="00F23F71" w:rsidRPr="00E35D02" w:rsidRDefault="00F23F71" w:rsidP="00210443">
            <w:pPr>
              <w:rPr>
                <w:szCs w:val="24"/>
              </w:rPr>
            </w:pPr>
          </w:p>
        </w:tc>
        <w:tc>
          <w:tcPr>
            <w:tcW w:w="4889" w:type="dxa"/>
          </w:tcPr>
          <w:p w:rsidR="00F23F71" w:rsidRPr="00E35D02" w:rsidRDefault="00F23F71" w:rsidP="00210443">
            <w:pPr>
              <w:rPr>
                <w:szCs w:val="24"/>
              </w:rPr>
            </w:pPr>
          </w:p>
        </w:tc>
      </w:tr>
    </w:tbl>
    <w:p w:rsidR="00F23F71" w:rsidRPr="00E35D02" w:rsidRDefault="00F23F71" w:rsidP="00F23F71">
      <w:pPr>
        <w:rPr>
          <w:szCs w:val="24"/>
          <w:u w:val="single"/>
        </w:rPr>
      </w:pPr>
    </w:p>
    <w:p w:rsidR="00F23F71" w:rsidRPr="00E35D02" w:rsidRDefault="00F23F71" w:rsidP="00F23F71">
      <w:pPr>
        <w:rPr>
          <w:szCs w:val="24"/>
          <w:u w:val="single"/>
        </w:rPr>
      </w:pPr>
    </w:p>
    <w:p w:rsidR="00F23F71" w:rsidRPr="00E35D02" w:rsidRDefault="00F23F71" w:rsidP="00F23F71">
      <w:pPr>
        <w:rPr>
          <w:szCs w:val="24"/>
          <w:u w:val="single"/>
        </w:rPr>
      </w:pPr>
      <w:r w:rsidRPr="00E35D02">
        <w:rPr>
          <w:szCs w:val="24"/>
          <w:u w:val="single"/>
        </w:rPr>
        <w:t>Az ülésre meghívni javasolt szervek, személyek:</w:t>
      </w:r>
    </w:p>
    <w:p w:rsidR="00F23F71" w:rsidRPr="00E35D02" w:rsidRDefault="00F23F71" w:rsidP="00F23F71">
      <w:pPr>
        <w:jc w:val="center"/>
        <w:rPr>
          <w:szCs w:val="24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F23F71" w:rsidRPr="00E35D02" w:rsidTr="00210443">
        <w:tc>
          <w:tcPr>
            <w:tcW w:w="4889" w:type="dxa"/>
          </w:tcPr>
          <w:p w:rsidR="00F23F71" w:rsidRPr="00E35D02" w:rsidRDefault="00F23F71" w:rsidP="00210443">
            <w:pPr>
              <w:rPr>
                <w:szCs w:val="24"/>
              </w:rPr>
            </w:pPr>
          </w:p>
        </w:tc>
        <w:tc>
          <w:tcPr>
            <w:tcW w:w="4889" w:type="dxa"/>
          </w:tcPr>
          <w:p w:rsidR="00F23F71" w:rsidRPr="00E35D02" w:rsidRDefault="00F23F71" w:rsidP="00210443">
            <w:pPr>
              <w:rPr>
                <w:szCs w:val="24"/>
              </w:rPr>
            </w:pPr>
          </w:p>
        </w:tc>
      </w:tr>
      <w:tr w:rsidR="00F23F71" w:rsidRPr="00E35D02" w:rsidTr="00210443">
        <w:tc>
          <w:tcPr>
            <w:tcW w:w="4889" w:type="dxa"/>
          </w:tcPr>
          <w:p w:rsidR="00F23F71" w:rsidRPr="00E35D02" w:rsidRDefault="00F23F71" w:rsidP="00210443">
            <w:pPr>
              <w:rPr>
                <w:szCs w:val="24"/>
              </w:rPr>
            </w:pPr>
          </w:p>
        </w:tc>
        <w:tc>
          <w:tcPr>
            <w:tcW w:w="4889" w:type="dxa"/>
          </w:tcPr>
          <w:p w:rsidR="00F23F71" w:rsidRPr="00E35D02" w:rsidRDefault="00F23F71" w:rsidP="00210443">
            <w:pPr>
              <w:rPr>
                <w:szCs w:val="24"/>
              </w:rPr>
            </w:pPr>
          </w:p>
        </w:tc>
      </w:tr>
    </w:tbl>
    <w:p w:rsidR="00F23F71" w:rsidRPr="00E35D02" w:rsidRDefault="00F23F71" w:rsidP="00F23F71">
      <w:pPr>
        <w:rPr>
          <w:szCs w:val="24"/>
        </w:rPr>
      </w:pPr>
    </w:p>
    <w:p w:rsidR="00F23F71" w:rsidRPr="00E35D02" w:rsidRDefault="00F23F71" w:rsidP="00F23F71">
      <w:pPr>
        <w:rPr>
          <w:szCs w:val="24"/>
        </w:rPr>
      </w:pPr>
    </w:p>
    <w:p w:rsidR="00F23F71" w:rsidRPr="00E35D02" w:rsidRDefault="00F23F71" w:rsidP="00F23F71">
      <w:pPr>
        <w:rPr>
          <w:szCs w:val="24"/>
          <w:u w:val="single"/>
        </w:rPr>
      </w:pPr>
      <w:r w:rsidRPr="00E35D02">
        <w:rPr>
          <w:szCs w:val="24"/>
          <w:u w:val="single"/>
        </w:rPr>
        <w:t xml:space="preserve">Egyéb megjegyzés: </w:t>
      </w:r>
    </w:p>
    <w:p w:rsidR="00F23F71" w:rsidRPr="00E35D02" w:rsidRDefault="00F23F71" w:rsidP="00F23F71">
      <w:pPr>
        <w:rPr>
          <w:szCs w:val="24"/>
        </w:rPr>
      </w:pPr>
      <w:r w:rsidRPr="00E35D02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23F71" w:rsidRPr="00E35D02" w:rsidRDefault="00F23F71" w:rsidP="00F23F71">
      <w:pPr>
        <w:rPr>
          <w:szCs w:val="24"/>
        </w:rPr>
      </w:pPr>
    </w:p>
    <w:p w:rsidR="00F23F71" w:rsidRDefault="00F23F71" w:rsidP="00F23F71">
      <w:pPr>
        <w:rPr>
          <w:szCs w:val="24"/>
        </w:rPr>
      </w:pPr>
    </w:p>
    <w:p w:rsidR="00F23F71" w:rsidRPr="00E35D02" w:rsidRDefault="00F23F71" w:rsidP="00F23F71">
      <w:pPr>
        <w:rPr>
          <w:szCs w:val="24"/>
        </w:rPr>
      </w:pPr>
    </w:p>
    <w:p w:rsidR="00F23F71" w:rsidRDefault="00F23F71" w:rsidP="00F23F71">
      <w:pPr>
        <w:jc w:val="both"/>
      </w:pPr>
      <w:r w:rsidRPr="00E35D02">
        <w:t>Tiszavasvári, 20</w:t>
      </w:r>
      <w:r>
        <w:t>17</w:t>
      </w:r>
      <w:r w:rsidRPr="00E35D02">
        <w:t xml:space="preserve">. </w:t>
      </w:r>
      <w:r>
        <w:t>március 1</w:t>
      </w:r>
      <w:r w:rsidR="00CD1F66">
        <w:t>6</w:t>
      </w:r>
      <w:r>
        <w:t>.</w:t>
      </w:r>
    </w:p>
    <w:p w:rsidR="00F23F71" w:rsidRDefault="00F23F71" w:rsidP="00F23F71">
      <w:pPr>
        <w:jc w:val="both"/>
      </w:pPr>
    </w:p>
    <w:p w:rsidR="00F23F71" w:rsidRPr="00E35D02" w:rsidRDefault="00F23F71" w:rsidP="00F23F71">
      <w:pPr>
        <w:jc w:val="both"/>
      </w:pPr>
    </w:p>
    <w:p w:rsidR="00F23F71" w:rsidRPr="00E35D02" w:rsidRDefault="00F23F71" w:rsidP="00F23F71">
      <w:pPr>
        <w:tabs>
          <w:tab w:val="center" w:pos="7020"/>
        </w:tabs>
        <w:rPr>
          <w:szCs w:val="24"/>
        </w:rPr>
      </w:pPr>
      <w:r w:rsidRPr="00E35D02">
        <w:rPr>
          <w:szCs w:val="24"/>
        </w:rPr>
        <w:tab/>
      </w:r>
      <w:proofErr w:type="spellStart"/>
      <w:r>
        <w:rPr>
          <w:szCs w:val="24"/>
        </w:rPr>
        <w:t>Petruskáné</w:t>
      </w:r>
      <w:proofErr w:type="spellEnd"/>
      <w:r>
        <w:rPr>
          <w:szCs w:val="24"/>
        </w:rPr>
        <w:t xml:space="preserve"> dr. </w:t>
      </w:r>
      <w:proofErr w:type="spellStart"/>
      <w:r>
        <w:rPr>
          <w:szCs w:val="24"/>
        </w:rPr>
        <w:t>Legeza</w:t>
      </w:r>
      <w:proofErr w:type="spellEnd"/>
      <w:r>
        <w:rPr>
          <w:szCs w:val="24"/>
        </w:rPr>
        <w:t xml:space="preserve"> Tímea</w:t>
      </w:r>
    </w:p>
    <w:p w:rsidR="00F23F71" w:rsidRPr="00E35D02" w:rsidRDefault="00F23F71" w:rsidP="00F23F71">
      <w:pPr>
        <w:tabs>
          <w:tab w:val="center" w:pos="7020"/>
        </w:tabs>
        <w:rPr>
          <w:szCs w:val="24"/>
        </w:rPr>
      </w:pPr>
      <w:r w:rsidRPr="00E35D02">
        <w:rPr>
          <w:szCs w:val="24"/>
        </w:rPr>
        <w:tab/>
      </w:r>
      <w:proofErr w:type="gramStart"/>
      <w:r w:rsidRPr="00E35D02">
        <w:rPr>
          <w:szCs w:val="24"/>
        </w:rPr>
        <w:t>témafelelős</w:t>
      </w:r>
      <w:proofErr w:type="gramEnd"/>
    </w:p>
    <w:p w:rsidR="00F23F71" w:rsidRPr="00E35D02" w:rsidRDefault="00F23F71" w:rsidP="00F23F71"/>
    <w:p w:rsidR="00F23F71" w:rsidRPr="00FF70C4" w:rsidRDefault="00F23F71" w:rsidP="00F23F71">
      <w:pPr>
        <w:jc w:val="center"/>
        <w:rPr>
          <w:b/>
          <w:smallCaps/>
          <w:spacing w:val="30"/>
          <w:sz w:val="40"/>
          <w:szCs w:val="40"/>
        </w:rPr>
      </w:pPr>
      <w:r w:rsidRPr="00671D00">
        <w:rPr>
          <w:rFonts w:ascii="Albertus Extra Bold CE CE" w:hAnsi="Albertus Extra Bold CE CE"/>
          <w:b/>
          <w:smallCaps/>
          <w:spacing w:val="20"/>
          <w:sz w:val="44"/>
        </w:rPr>
        <w:br w:type="page"/>
      </w:r>
      <w:r w:rsidRPr="00FF70C4">
        <w:rPr>
          <w:b/>
          <w:smallCaps/>
          <w:spacing w:val="30"/>
          <w:sz w:val="40"/>
          <w:szCs w:val="40"/>
        </w:rPr>
        <w:lastRenderedPageBreak/>
        <w:t xml:space="preserve">Tiszavasvári Város </w:t>
      </w:r>
      <w:r w:rsidR="00FF70C4" w:rsidRPr="00FF70C4">
        <w:rPr>
          <w:b/>
          <w:smallCaps/>
          <w:spacing w:val="30"/>
          <w:sz w:val="40"/>
          <w:szCs w:val="40"/>
        </w:rPr>
        <w:t>Polgármesterétől</w:t>
      </w:r>
    </w:p>
    <w:p w:rsidR="00F23F71" w:rsidRDefault="00F23F71" w:rsidP="00F23F71">
      <w:pPr>
        <w:jc w:val="center"/>
        <w:rPr>
          <w:sz w:val="22"/>
        </w:rPr>
      </w:pPr>
      <w:r>
        <w:rPr>
          <w:sz w:val="22"/>
        </w:rPr>
        <w:t>4440 Tiszavasvári, Városháza tér 4. sz.</w:t>
      </w:r>
    </w:p>
    <w:p w:rsidR="00F23F71" w:rsidRDefault="00F23F71" w:rsidP="00F23F71">
      <w:pPr>
        <w:pBdr>
          <w:bottom w:val="double" w:sz="12" w:space="1" w:color="auto"/>
        </w:pBdr>
        <w:jc w:val="center"/>
        <w:rPr>
          <w:sz w:val="22"/>
        </w:rPr>
      </w:pPr>
      <w:r>
        <w:rPr>
          <w:sz w:val="22"/>
        </w:rPr>
        <w:t>Tel</w:t>
      </w:r>
      <w:proofErr w:type="gramStart"/>
      <w:r>
        <w:rPr>
          <w:sz w:val="22"/>
        </w:rPr>
        <w:t>.:</w:t>
      </w:r>
      <w:proofErr w:type="gramEnd"/>
      <w:r>
        <w:rPr>
          <w:sz w:val="22"/>
        </w:rPr>
        <w:t xml:space="preserve"> 42/520–500 Fax.: 42/275–000 e–mail</w:t>
      </w:r>
      <w:r>
        <w:rPr>
          <w:color w:val="000000"/>
          <w:sz w:val="22"/>
        </w:rPr>
        <w:t xml:space="preserve">: </w:t>
      </w:r>
      <w:r>
        <w:rPr>
          <w:rStyle w:val="Hiperhivatkozs1"/>
          <w:sz w:val="22"/>
        </w:rPr>
        <w:t>tvonkph@tiszavasvari.hu</w:t>
      </w:r>
    </w:p>
    <w:p w:rsidR="00F23F71" w:rsidRPr="00E35D02" w:rsidRDefault="00F23F71" w:rsidP="00F23F71">
      <w:pPr>
        <w:rPr>
          <w:szCs w:val="24"/>
        </w:rPr>
      </w:pPr>
      <w:r w:rsidRPr="004040BD">
        <w:rPr>
          <w:b/>
          <w:szCs w:val="24"/>
        </w:rPr>
        <w:t>Témafelelős</w:t>
      </w:r>
      <w:r w:rsidRPr="00E35D02">
        <w:rPr>
          <w:szCs w:val="24"/>
        </w:rPr>
        <w:t xml:space="preserve">: </w:t>
      </w:r>
      <w:proofErr w:type="spellStart"/>
      <w:r>
        <w:rPr>
          <w:szCs w:val="24"/>
        </w:rPr>
        <w:t>Petruskáné</w:t>
      </w:r>
      <w:proofErr w:type="spellEnd"/>
      <w:r>
        <w:rPr>
          <w:szCs w:val="24"/>
        </w:rPr>
        <w:t xml:space="preserve"> dr. </w:t>
      </w:r>
      <w:proofErr w:type="spellStart"/>
      <w:r>
        <w:rPr>
          <w:szCs w:val="24"/>
        </w:rPr>
        <w:t>Legeza</w:t>
      </w:r>
      <w:proofErr w:type="spellEnd"/>
      <w:r>
        <w:rPr>
          <w:szCs w:val="24"/>
        </w:rPr>
        <w:t xml:space="preserve"> Tímea</w:t>
      </w:r>
    </w:p>
    <w:p w:rsidR="00F23F71" w:rsidRDefault="00F23F71" w:rsidP="00F23F71">
      <w:pPr>
        <w:jc w:val="center"/>
        <w:rPr>
          <w:b/>
          <w:szCs w:val="24"/>
        </w:rPr>
      </w:pPr>
    </w:p>
    <w:p w:rsidR="00327A98" w:rsidRPr="00E35D02" w:rsidRDefault="00327A98" w:rsidP="00F23F71">
      <w:pPr>
        <w:jc w:val="center"/>
        <w:rPr>
          <w:b/>
          <w:szCs w:val="24"/>
        </w:rPr>
      </w:pPr>
    </w:p>
    <w:p w:rsidR="00F23F71" w:rsidRPr="00E35D02" w:rsidRDefault="00F23F71" w:rsidP="00F23F71">
      <w:pPr>
        <w:jc w:val="center"/>
        <w:rPr>
          <w:b/>
          <w:szCs w:val="24"/>
        </w:rPr>
      </w:pPr>
      <w:r>
        <w:rPr>
          <w:b/>
          <w:szCs w:val="24"/>
        </w:rPr>
        <w:t xml:space="preserve">   </w:t>
      </w:r>
      <w:r w:rsidRPr="00E35D02">
        <w:rPr>
          <w:b/>
          <w:szCs w:val="24"/>
        </w:rPr>
        <w:t>ELŐTERJESZTÉS</w:t>
      </w:r>
    </w:p>
    <w:p w:rsidR="00F23F71" w:rsidRDefault="00F23F71" w:rsidP="00F23F71">
      <w:pPr>
        <w:ind w:left="360"/>
        <w:jc w:val="center"/>
        <w:rPr>
          <w:b/>
          <w:szCs w:val="24"/>
        </w:rPr>
      </w:pPr>
      <w:r w:rsidRPr="00E35D02">
        <w:rPr>
          <w:b/>
          <w:szCs w:val="24"/>
        </w:rPr>
        <w:t xml:space="preserve">- a Képviselő-testülethez </w:t>
      </w:r>
      <w:r w:rsidR="008E3378">
        <w:rPr>
          <w:b/>
          <w:szCs w:val="24"/>
        </w:rPr>
        <w:t>–</w:t>
      </w:r>
    </w:p>
    <w:p w:rsidR="008E3378" w:rsidRPr="00E35D02" w:rsidRDefault="008E3378" w:rsidP="00F23F71">
      <w:pPr>
        <w:ind w:left="360"/>
        <w:jc w:val="center"/>
        <w:rPr>
          <w:b/>
          <w:szCs w:val="24"/>
        </w:rPr>
      </w:pPr>
    </w:p>
    <w:p w:rsidR="008E3378" w:rsidRPr="00DD71AC" w:rsidRDefault="008E3378" w:rsidP="008E3378">
      <w:pPr>
        <w:tabs>
          <w:tab w:val="left" w:pos="0"/>
        </w:tabs>
        <w:ind w:left="22" w:hanging="22"/>
        <w:jc w:val="center"/>
        <w:rPr>
          <w:b/>
          <w:bCs/>
          <w:szCs w:val="24"/>
        </w:rPr>
      </w:pPr>
      <w:r w:rsidRPr="00DD71AC">
        <w:rPr>
          <w:b/>
          <w:bCs/>
          <w:szCs w:val="24"/>
        </w:rPr>
        <w:t xml:space="preserve">A „Tiszavasvári Város belterületi vízrendezése” című projekt </w:t>
      </w:r>
    </w:p>
    <w:p w:rsidR="008E3378" w:rsidRPr="00DD71AC" w:rsidRDefault="008E3378" w:rsidP="008E3378">
      <w:pPr>
        <w:tabs>
          <w:tab w:val="left" w:pos="0"/>
        </w:tabs>
        <w:ind w:left="22" w:hanging="22"/>
        <w:jc w:val="center"/>
        <w:rPr>
          <w:b/>
          <w:bCs/>
          <w:szCs w:val="24"/>
        </w:rPr>
      </w:pPr>
      <w:proofErr w:type="gramStart"/>
      <w:r w:rsidRPr="00DD71AC">
        <w:rPr>
          <w:b/>
          <w:bCs/>
          <w:szCs w:val="24"/>
        </w:rPr>
        <w:t>keretében</w:t>
      </w:r>
      <w:proofErr w:type="gramEnd"/>
      <w:r w:rsidRPr="00DD71AC">
        <w:rPr>
          <w:b/>
          <w:bCs/>
          <w:szCs w:val="24"/>
        </w:rPr>
        <w:t xml:space="preserve"> elkészült </w:t>
      </w:r>
      <w:r w:rsidR="00F2356A">
        <w:rPr>
          <w:b/>
          <w:bCs/>
          <w:szCs w:val="24"/>
        </w:rPr>
        <w:t xml:space="preserve">munkálatok </w:t>
      </w:r>
      <w:r w:rsidRPr="00DD71AC">
        <w:rPr>
          <w:b/>
          <w:bCs/>
          <w:szCs w:val="24"/>
        </w:rPr>
        <w:t>garanciális javításáról</w:t>
      </w:r>
    </w:p>
    <w:p w:rsidR="008E3378" w:rsidRDefault="008E3378" w:rsidP="008E3378">
      <w:pPr>
        <w:tabs>
          <w:tab w:val="left" w:pos="0"/>
        </w:tabs>
        <w:ind w:left="22" w:hanging="22"/>
        <w:jc w:val="center"/>
        <w:rPr>
          <w:b/>
          <w:bCs/>
          <w:szCs w:val="24"/>
        </w:rPr>
      </w:pPr>
    </w:p>
    <w:p w:rsidR="00DD71AC" w:rsidRPr="00DD71AC" w:rsidRDefault="00DD71AC" w:rsidP="008E3378">
      <w:pPr>
        <w:tabs>
          <w:tab w:val="left" w:pos="0"/>
        </w:tabs>
        <w:ind w:left="22" w:hanging="22"/>
        <w:jc w:val="center"/>
        <w:rPr>
          <w:b/>
          <w:bCs/>
          <w:szCs w:val="24"/>
        </w:rPr>
      </w:pPr>
    </w:p>
    <w:p w:rsidR="00F23F71" w:rsidRDefault="00F23F71" w:rsidP="00F23F71">
      <w:r>
        <w:t>Tisztelt Képviselő-testület!</w:t>
      </w:r>
    </w:p>
    <w:p w:rsidR="00F23F71" w:rsidRPr="00EE46E2" w:rsidRDefault="00F23F71" w:rsidP="00F23F71"/>
    <w:p w:rsidR="008E3378" w:rsidRDefault="008E3378" w:rsidP="008E3378">
      <w:pPr>
        <w:jc w:val="both"/>
        <w:rPr>
          <w:bCs/>
          <w:szCs w:val="24"/>
        </w:rPr>
      </w:pPr>
      <w:r>
        <w:rPr>
          <w:bCs/>
          <w:szCs w:val="24"/>
        </w:rPr>
        <w:t xml:space="preserve">Az ÉAOP-5.1.2/D2-11-2011-0035 azonosító számú „Tiszavasvári Város belterületi vízrendezése” című pályázata keretében </w:t>
      </w:r>
      <w:r w:rsidR="00BF2E26">
        <w:rPr>
          <w:bCs/>
          <w:szCs w:val="24"/>
        </w:rPr>
        <w:t xml:space="preserve">– közbeszerzési eljárás lefolytatását követően - </w:t>
      </w:r>
      <w:r w:rsidRPr="0030277C">
        <w:rPr>
          <w:b/>
          <w:bCs/>
          <w:szCs w:val="24"/>
        </w:rPr>
        <w:t>megvalósításra került a Hortobágyi főcsatorna rekonstrukciója</w:t>
      </w:r>
      <w:r>
        <w:rPr>
          <w:bCs/>
          <w:szCs w:val="24"/>
        </w:rPr>
        <w:t xml:space="preserve"> a 89+796 – 93+</w:t>
      </w:r>
      <w:smartTag w:uri="urn:schemas-microsoft-com:office:smarttags" w:element="metricconverter">
        <w:smartTagPr>
          <w:attr w:name="ProductID" w:val="267 km"/>
        </w:smartTagPr>
        <w:r>
          <w:rPr>
            <w:bCs/>
            <w:szCs w:val="24"/>
          </w:rPr>
          <w:t>267 km</w:t>
        </w:r>
      </w:smartTag>
      <w:r>
        <w:rPr>
          <w:bCs/>
          <w:szCs w:val="24"/>
        </w:rPr>
        <w:t xml:space="preserve"> szelvények között, illetve </w:t>
      </w:r>
      <w:r w:rsidRPr="0030277C">
        <w:rPr>
          <w:b/>
          <w:bCs/>
          <w:szCs w:val="24"/>
        </w:rPr>
        <w:t>műtárgy beépítése</w:t>
      </w:r>
      <w:r>
        <w:rPr>
          <w:bCs/>
          <w:szCs w:val="24"/>
        </w:rPr>
        <w:t xml:space="preserve"> a 89+</w:t>
      </w:r>
      <w:smartTag w:uri="urn:schemas-microsoft-com:office:smarttags" w:element="metricconverter">
        <w:smartTagPr>
          <w:attr w:name="ProductID" w:val="920 km"/>
        </w:smartTagPr>
        <w:r>
          <w:rPr>
            <w:bCs/>
            <w:szCs w:val="24"/>
          </w:rPr>
          <w:t>920 km</w:t>
        </w:r>
      </w:smartTag>
      <w:r>
        <w:rPr>
          <w:bCs/>
          <w:szCs w:val="24"/>
        </w:rPr>
        <w:t xml:space="preserve"> szelvénybe. Az Önkormányzat ezt a fejlesztést a </w:t>
      </w:r>
      <w:r w:rsidRPr="0030277C">
        <w:rPr>
          <w:b/>
          <w:bCs/>
          <w:szCs w:val="24"/>
        </w:rPr>
        <w:t>Tiszántúli Vízügyi Igazgatósággal konzorciumban valósította meg</w:t>
      </w:r>
      <w:r>
        <w:rPr>
          <w:bCs/>
          <w:szCs w:val="24"/>
        </w:rPr>
        <w:t xml:space="preserve">. A műszaki-átadás átvételt - 2014. szeptember 19-ét - követően az </w:t>
      </w:r>
      <w:r w:rsidRPr="0030277C">
        <w:rPr>
          <w:b/>
          <w:bCs/>
          <w:szCs w:val="24"/>
        </w:rPr>
        <w:t>Önkormányzat átvette üzemeltetésre</w:t>
      </w:r>
      <w:r>
        <w:rPr>
          <w:bCs/>
          <w:szCs w:val="24"/>
        </w:rPr>
        <w:t xml:space="preserve"> a műtárgyat, tekintettel arra, hogy az a város belvízmentesítését szolgálja. </w:t>
      </w:r>
      <w:r w:rsidR="00F12B0C">
        <w:rPr>
          <w:bCs/>
          <w:szCs w:val="24"/>
        </w:rPr>
        <w:t xml:space="preserve">Erről a Képviselő-testület a 98/2015. (IV.23.) Kt. számú határozatával döntött. </w:t>
      </w:r>
    </w:p>
    <w:p w:rsidR="0016402E" w:rsidRDefault="0016402E" w:rsidP="008E3378">
      <w:pPr>
        <w:jc w:val="both"/>
        <w:rPr>
          <w:bCs/>
          <w:szCs w:val="24"/>
        </w:rPr>
      </w:pPr>
    </w:p>
    <w:p w:rsidR="0016402E" w:rsidRDefault="00405299" w:rsidP="008E3378">
      <w:pPr>
        <w:jc w:val="both"/>
        <w:rPr>
          <w:bCs/>
          <w:szCs w:val="24"/>
        </w:rPr>
      </w:pPr>
      <w:r>
        <w:rPr>
          <w:bCs/>
          <w:szCs w:val="24"/>
        </w:rPr>
        <w:t xml:space="preserve">A műszaki ellenőr az </w:t>
      </w:r>
      <w:r w:rsidRPr="0030277C">
        <w:rPr>
          <w:b/>
          <w:bCs/>
          <w:szCs w:val="24"/>
        </w:rPr>
        <w:t>1 éves utó-felülvizsgálati eljárást</w:t>
      </w:r>
      <w:r>
        <w:rPr>
          <w:bCs/>
          <w:szCs w:val="24"/>
        </w:rPr>
        <w:t xml:space="preserve"> 2015. szeptember 28-ra tűzte ki, melyen a kivitelező RDDC Kereskedelmi és Szolgáltató Kft. </w:t>
      </w:r>
      <w:r w:rsidR="00BF2E26">
        <w:rPr>
          <w:bCs/>
          <w:szCs w:val="24"/>
        </w:rPr>
        <w:t xml:space="preserve">(továbbiakban: RDDC Kft.) </w:t>
      </w:r>
      <w:r>
        <w:rPr>
          <w:bCs/>
          <w:szCs w:val="24"/>
        </w:rPr>
        <w:t xml:space="preserve">képviselője nem jelent meg. Az előre meghirdetett bejáráson a megrendelők képviselői és a műszaki ellenőr a fenti időpontban átadott és </w:t>
      </w:r>
      <w:r w:rsidRPr="00CD1F66">
        <w:rPr>
          <w:bCs/>
          <w:szCs w:val="24"/>
        </w:rPr>
        <w:t>átvett munk</w:t>
      </w:r>
      <w:r w:rsidR="008147EC" w:rsidRPr="00CD1F66">
        <w:rPr>
          <w:bCs/>
          <w:szCs w:val="24"/>
        </w:rPr>
        <w:t>a</w:t>
      </w:r>
      <w:r w:rsidRPr="00CD1F66">
        <w:rPr>
          <w:bCs/>
          <w:szCs w:val="24"/>
        </w:rPr>
        <w:t xml:space="preserve">területet </w:t>
      </w:r>
      <w:r>
        <w:rPr>
          <w:bCs/>
          <w:szCs w:val="24"/>
        </w:rPr>
        <w:t xml:space="preserve">bejárták, </w:t>
      </w:r>
      <w:r w:rsidRPr="0030277C">
        <w:rPr>
          <w:b/>
          <w:bCs/>
          <w:szCs w:val="24"/>
        </w:rPr>
        <w:t>a projekt során megvalósított munkák állapotát megvizsgálták</w:t>
      </w:r>
      <w:r>
        <w:rPr>
          <w:bCs/>
          <w:szCs w:val="24"/>
        </w:rPr>
        <w:t xml:space="preserve">. A bejárásról készített jegyzőkönyveket és </w:t>
      </w:r>
      <w:r w:rsidRPr="0030277C">
        <w:rPr>
          <w:b/>
          <w:bCs/>
          <w:szCs w:val="24"/>
        </w:rPr>
        <w:t>a fellelt h</w:t>
      </w:r>
      <w:r w:rsidR="00BF2E26" w:rsidRPr="0030277C">
        <w:rPr>
          <w:b/>
          <w:bCs/>
          <w:szCs w:val="24"/>
        </w:rPr>
        <w:t>i</w:t>
      </w:r>
      <w:r w:rsidRPr="0030277C">
        <w:rPr>
          <w:b/>
          <w:bCs/>
          <w:szCs w:val="24"/>
        </w:rPr>
        <w:t>bák listáját megküldtük a kivitelezőnek</w:t>
      </w:r>
      <w:r>
        <w:rPr>
          <w:bCs/>
          <w:szCs w:val="24"/>
        </w:rPr>
        <w:t xml:space="preserve">, tekintettel az alábbiakra: </w:t>
      </w:r>
    </w:p>
    <w:p w:rsidR="00405299" w:rsidRDefault="00405299" w:rsidP="008E3378">
      <w:pPr>
        <w:jc w:val="both"/>
        <w:rPr>
          <w:bCs/>
          <w:szCs w:val="24"/>
        </w:rPr>
      </w:pPr>
    </w:p>
    <w:p w:rsidR="007D7BC7" w:rsidRDefault="00BF2E26" w:rsidP="00BF2E26">
      <w:pPr>
        <w:jc w:val="both"/>
      </w:pPr>
      <w:r>
        <w:t xml:space="preserve">Tiszavasvári Város Önkormányzata 2013. október 30. napján kelt </w:t>
      </w:r>
      <w:r w:rsidRPr="007D7BC7">
        <w:rPr>
          <w:b/>
        </w:rPr>
        <w:t xml:space="preserve">vállalkozási szerződést kötött az RDDC </w:t>
      </w:r>
      <w:proofErr w:type="spellStart"/>
      <w:r w:rsidRPr="007D7BC7">
        <w:rPr>
          <w:b/>
        </w:rPr>
        <w:t>Kft.-vel</w:t>
      </w:r>
      <w:proofErr w:type="spellEnd"/>
      <w:r w:rsidRPr="007D7BC7">
        <w:rPr>
          <w:b/>
        </w:rPr>
        <w:t>, mint a közbeszerzési eljárás nyertes ajánlattevőjével</w:t>
      </w:r>
      <w:r>
        <w:t xml:space="preserve">. </w:t>
      </w:r>
    </w:p>
    <w:p w:rsidR="00A17D24" w:rsidRDefault="00BF2E26" w:rsidP="00BF2E26">
      <w:pPr>
        <w:jc w:val="both"/>
      </w:pPr>
      <w:r w:rsidRPr="007D7BC7">
        <w:rPr>
          <w:u w:val="single"/>
        </w:rPr>
        <w:t xml:space="preserve">A vállalkozási szerződés XI.5. pontja a </w:t>
      </w:r>
      <w:r w:rsidRPr="007D7BC7">
        <w:rPr>
          <w:b/>
          <w:u w:val="single"/>
        </w:rPr>
        <w:t>jótállási biztosítékról</w:t>
      </w:r>
      <w:r w:rsidRPr="007D7BC7">
        <w:rPr>
          <w:u w:val="single"/>
        </w:rPr>
        <w:t xml:space="preserve"> szól</w:t>
      </w:r>
      <w:r>
        <w:t>, mely szerin</w:t>
      </w:r>
      <w:r w:rsidR="00A17D24">
        <w:t>t:</w:t>
      </w:r>
    </w:p>
    <w:p w:rsidR="00BE0A02" w:rsidRDefault="00BF2E26" w:rsidP="00BF2E26">
      <w:pPr>
        <w:jc w:val="both"/>
      </w:pPr>
      <w:r>
        <w:t xml:space="preserve">„Megrendelő a szerződés hibás teljesítésével kapcsolatos jótállási és szavatossági igények biztosítékaként </w:t>
      </w:r>
      <w:r w:rsidRPr="00004E77">
        <w:rPr>
          <w:b/>
        </w:rPr>
        <w:t>a jótállási időszak tartamára jótállási biztosítékfizetési kötelezettséget ír elő</w:t>
      </w:r>
      <w:r>
        <w:t>. A Vállalkozó a teljesítés időpontjában köteles a II.1. pont szerinti nettó ellenérték 5 %-ának megfelelő összegű jótállási biztosítékot nyújtani Megrendelőnek. A biztosíték szolgáltatásának kötelezettségét a Megrendelő számlájára történő befizetéssel vagy bankgarancia benyújtásával vagy banki készfizető kezesség biztosításával vagy biz</w:t>
      </w:r>
      <w:r w:rsidR="002C53F2">
        <w:t>t</w:t>
      </w:r>
      <w:r>
        <w:t>osítási szerződés alapján kiállított, készfizető kezességvállalást tartalmazó kötvé</w:t>
      </w:r>
      <w:r w:rsidR="002C53F2">
        <w:t xml:space="preserve">ny átadásával lehet teljesíteni, a Kbt. 126. § (6) bekezdés a) pontja alapján. Amennyiben a Vállalkozó a jótállási biztosítékot bankgarancia vagy banki készfizető kezesség biztosításával vagy biztosítási szerződés alapján kiállított - készfizető kezességvállalást tartalmazó – kötelezvénnyel kívánja teljesítni, úgy azt a Megrendelő által jóváhagyott jogi személy (magyarországi kirendeltséggel rendelkező pénzintézet) kell, hogy kiadja és a kedvezményezettnek Megrendelőnek kell lennie. </w:t>
      </w:r>
      <w:r w:rsidR="002C53F2" w:rsidRPr="00004E77">
        <w:rPr>
          <w:b/>
        </w:rPr>
        <w:t>A jótállási biztosítéknak a jótállási idő előre becsült lejártát követő 60. napig hatályban kell maradnia</w:t>
      </w:r>
      <w:r w:rsidR="002C53F2">
        <w:t xml:space="preserve">. </w:t>
      </w:r>
    </w:p>
    <w:p w:rsidR="00DA4C82" w:rsidRDefault="007010C4" w:rsidP="007010C4">
      <w:pPr>
        <w:jc w:val="both"/>
        <w:rPr>
          <w:b/>
        </w:rPr>
      </w:pPr>
      <w:r>
        <w:lastRenderedPageBreak/>
        <w:t xml:space="preserve">Kivitelező a </w:t>
      </w:r>
      <w:r w:rsidRPr="007010C4">
        <w:rPr>
          <w:b/>
        </w:rPr>
        <w:t>jótállási biztosítéknyújtási kötelezettségének</w:t>
      </w:r>
      <w:r>
        <w:t xml:space="preserve"> a Megrendelő (önkormányzat) </w:t>
      </w:r>
      <w:r w:rsidRPr="007010C4">
        <w:rPr>
          <w:b/>
        </w:rPr>
        <w:t>számlájára történő befizetéssel tett eleget</w:t>
      </w:r>
      <w:r w:rsidR="00A170A7">
        <w:rPr>
          <w:b/>
        </w:rPr>
        <w:t xml:space="preserve">. </w:t>
      </w:r>
    </w:p>
    <w:p w:rsidR="00F97197" w:rsidRDefault="00A170A7" w:rsidP="007010C4">
      <w:pPr>
        <w:jc w:val="both"/>
      </w:pPr>
      <w:r w:rsidRPr="00A170A7">
        <w:t xml:space="preserve">A </w:t>
      </w:r>
      <w:r w:rsidRPr="004A271D">
        <w:rPr>
          <w:u w:val="single"/>
        </w:rPr>
        <w:t>vállalkozási szerződés</w:t>
      </w:r>
      <w:r w:rsidRPr="004A271D">
        <w:rPr>
          <w:b/>
          <w:u w:val="single"/>
        </w:rPr>
        <w:t xml:space="preserve"> </w:t>
      </w:r>
      <w:r w:rsidR="00F97197" w:rsidRPr="004A271D">
        <w:rPr>
          <w:u w:val="single"/>
        </w:rPr>
        <w:t>IX. pontja rendelkezik a szavatosság, garancia</w:t>
      </w:r>
      <w:r w:rsidR="00F97197">
        <w:t xml:space="preserve"> szabályairól: </w:t>
      </w:r>
    </w:p>
    <w:p w:rsidR="007010C4" w:rsidRDefault="00F97197" w:rsidP="007010C4">
      <w:pPr>
        <w:jc w:val="both"/>
      </w:pPr>
      <w:r>
        <w:t xml:space="preserve">„A Polgári törvénykönyv, valamint a 11/1985. (VI.22.) </w:t>
      </w:r>
      <w:proofErr w:type="spellStart"/>
      <w:r>
        <w:t>ÉVM-Ipm-Km-MÉM-BKM</w:t>
      </w:r>
      <w:proofErr w:type="spellEnd"/>
      <w:r>
        <w:t xml:space="preserve"> számú együttes rendeletben és a 12/1988. (XII.27.) </w:t>
      </w:r>
      <w:proofErr w:type="spellStart"/>
      <w:r>
        <w:t>ÉVM-Ipm-Km-MÉM-KVM</w:t>
      </w:r>
      <w:proofErr w:type="spellEnd"/>
      <w:r>
        <w:t xml:space="preserve"> számú együttes rendeletben foglaltak szerint.</w:t>
      </w:r>
    </w:p>
    <w:p w:rsidR="00F97197" w:rsidRDefault="00F97197" w:rsidP="007010C4">
      <w:pPr>
        <w:jc w:val="both"/>
      </w:pPr>
      <w:r>
        <w:t xml:space="preserve">A </w:t>
      </w:r>
      <w:r w:rsidRPr="004A271D">
        <w:rPr>
          <w:b/>
        </w:rPr>
        <w:t>jótállási és szavatossági kötelezettség a műszaki átadás-átvételi eljárás sikeres lezárásától számítottan kezdődik</w:t>
      </w:r>
      <w:r>
        <w:t xml:space="preserve"> a Polgári Törvénykönyv szerint.</w:t>
      </w:r>
    </w:p>
    <w:p w:rsidR="00F97197" w:rsidRDefault="00F97197" w:rsidP="007010C4">
      <w:pPr>
        <w:jc w:val="both"/>
      </w:pPr>
      <w:r>
        <w:t xml:space="preserve">Jótállási idő: </w:t>
      </w:r>
      <w:r w:rsidRPr="004A271D">
        <w:rPr>
          <w:b/>
        </w:rPr>
        <w:t>36 hónap</w:t>
      </w:r>
      <w:r w:rsidR="004A271D">
        <w:t>”</w:t>
      </w:r>
    </w:p>
    <w:p w:rsidR="0021185A" w:rsidRDefault="0021185A" w:rsidP="007010C4">
      <w:pPr>
        <w:jc w:val="both"/>
      </w:pPr>
    </w:p>
    <w:p w:rsidR="006F7069" w:rsidRDefault="006F7069" w:rsidP="007010C4">
      <w:pPr>
        <w:jc w:val="both"/>
      </w:pPr>
      <w:r>
        <w:t xml:space="preserve">Az </w:t>
      </w:r>
      <w:r w:rsidRPr="006F7069">
        <w:rPr>
          <w:i/>
        </w:rPr>
        <w:t xml:space="preserve">egyes nyomvonal jellegű építményszerkezetek kötelező alkalmassági idejéről szóló 12/1988. (XII.27.) </w:t>
      </w:r>
      <w:proofErr w:type="spellStart"/>
      <w:r w:rsidRPr="006F7069">
        <w:rPr>
          <w:i/>
        </w:rPr>
        <w:t>ÉVM-Ipm-Km-MÉM-KVM</w:t>
      </w:r>
      <w:proofErr w:type="spellEnd"/>
      <w:r w:rsidRPr="006F7069">
        <w:rPr>
          <w:i/>
        </w:rPr>
        <w:t xml:space="preserve"> számú együttes rendelet</w:t>
      </w:r>
      <w:r>
        <w:t xml:space="preserve"> 3. § (1) bekezdése szerint a nyomvonal jellegű </w:t>
      </w:r>
      <w:r w:rsidRPr="006F7069">
        <w:rPr>
          <w:b/>
        </w:rPr>
        <w:t>építményszerkezeteket, valamint azok kötelező alkalmassági idejét, mint három évet meghaladó szavatossági igényérvényesítési jogvesztő határidőt</w:t>
      </w:r>
      <w:r>
        <w:t xml:space="preserve"> (Ptk. 308.§) a rendelet melléklete tartalmazza.</w:t>
      </w:r>
    </w:p>
    <w:p w:rsidR="006F7069" w:rsidRPr="00CD1F66" w:rsidRDefault="006F7069" w:rsidP="007010C4">
      <w:pPr>
        <w:jc w:val="both"/>
        <w:rPr>
          <w:u w:val="single"/>
        </w:rPr>
      </w:pPr>
      <w:r>
        <w:t xml:space="preserve">A rendelet </w:t>
      </w:r>
      <w:r w:rsidRPr="006F7069">
        <w:rPr>
          <w:b/>
        </w:rPr>
        <w:t>mellékletének I. pontja sorolja</w:t>
      </w:r>
      <w:r>
        <w:t xml:space="preserve"> fel azokat az építményszerkezeteket, amelyek </w:t>
      </w:r>
      <w:r w:rsidRPr="006F7069">
        <w:rPr>
          <w:b/>
        </w:rPr>
        <w:t>kötelező alkalmassági ideje 10 év</w:t>
      </w:r>
      <w:r>
        <w:t xml:space="preserve">, melyek között a </w:t>
      </w:r>
      <w:r w:rsidR="00327A98" w:rsidRPr="00CD1F66">
        <w:rPr>
          <w:u w:val="single"/>
        </w:rPr>
        <w:t>7. Belvízi és öntöző főművek és azok műtárgyainak szerkezetei.</w:t>
      </w:r>
      <w:r w:rsidRPr="00CD1F66">
        <w:rPr>
          <w:u w:val="single"/>
        </w:rPr>
        <w:t xml:space="preserve"> </w:t>
      </w:r>
    </w:p>
    <w:p w:rsidR="006F7069" w:rsidRPr="006F7069" w:rsidRDefault="006F7069" w:rsidP="007010C4">
      <w:pPr>
        <w:jc w:val="both"/>
        <w:rPr>
          <w:u w:val="single"/>
        </w:rPr>
      </w:pPr>
    </w:p>
    <w:p w:rsidR="003C40B7" w:rsidRDefault="0021185A" w:rsidP="007010C4">
      <w:pPr>
        <w:jc w:val="both"/>
        <w:rPr>
          <w:b/>
        </w:rPr>
      </w:pPr>
      <w:r>
        <w:t xml:space="preserve">A műszaki átadás-átvételi eljárás sikeres lezárására 2014. szeptember 19-én és 29-én került sor, így </w:t>
      </w:r>
      <w:r w:rsidRPr="0021185A">
        <w:rPr>
          <w:b/>
        </w:rPr>
        <w:t xml:space="preserve">a </w:t>
      </w:r>
      <w:proofErr w:type="spellStart"/>
      <w:r w:rsidR="006F7069">
        <w:rPr>
          <w:b/>
        </w:rPr>
        <w:t>Ptk</w:t>
      </w:r>
      <w:proofErr w:type="spellEnd"/>
      <w:r w:rsidR="006F7069">
        <w:rPr>
          <w:b/>
        </w:rPr>
        <w:t xml:space="preserve"> általános szabályai szerint a </w:t>
      </w:r>
      <w:r w:rsidRPr="0021185A">
        <w:rPr>
          <w:b/>
        </w:rPr>
        <w:t>jótállási idő 2017. szeptember 29. napjáig tart</w:t>
      </w:r>
      <w:r w:rsidR="006F7069">
        <w:rPr>
          <w:b/>
        </w:rPr>
        <w:t>.</w:t>
      </w:r>
    </w:p>
    <w:p w:rsidR="006F7069" w:rsidRDefault="006F7069" w:rsidP="007010C4">
      <w:pPr>
        <w:jc w:val="both"/>
        <w:rPr>
          <w:b/>
        </w:rPr>
      </w:pPr>
    </w:p>
    <w:p w:rsidR="0021185A" w:rsidRPr="00F85665" w:rsidRDefault="003C40B7" w:rsidP="007010C4">
      <w:pPr>
        <w:jc w:val="both"/>
        <w:rPr>
          <w:b/>
        </w:rPr>
      </w:pPr>
      <w:r w:rsidRPr="003C40B7">
        <w:t xml:space="preserve">A </w:t>
      </w:r>
      <w:r>
        <w:t xml:space="preserve">kivitelező cég részére tehát a </w:t>
      </w:r>
      <w:r w:rsidRPr="00F85665">
        <w:rPr>
          <w:b/>
        </w:rPr>
        <w:t>feltárt hibák listája megküldésre került</w:t>
      </w:r>
      <w:r>
        <w:t xml:space="preserve"> </w:t>
      </w:r>
      <w:r w:rsidR="004105A7">
        <w:t xml:space="preserve">az önkormányzat részéről </w:t>
      </w:r>
      <w:r>
        <w:t xml:space="preserve">2015. október 14. napján, azzal, hogy vállalkozási szerződésben foglaltak szerint </w:t>
      </w:r>
      <w:r w:rsidRPr="00F85665">
        <w:rPr>
          <w:b/>
        </w:rPr>
        <w:t>hibajavítási kötelezettségének tegyen eleget,</w:t>
      </w:r>
      <w:r>
        <w:t xml:space="preserve"> ellenkező esetben </w:t>
      </w:r>
      <w:r w:rsidRPr="00F85665">
        <w:rPr>
          <w:b/>
        </w:rPr>
        <w:t>a megrendelő önkormányzat a jótállási biztosíték terhére gondoskodik erről.</w:t>
      </w:r>
    </w:p>
    <w:p w:rsidR="008778F9" w:rsidRDefault="008778F9" w:rsidP="007010C4">
      <w:pPr>
        <w:jc w:val="both"/>
      </w:pPr>
    </w:p>
    <w:p w:rsidR="00E233D3" w:rsidRDefault="008778F9" w:rsidP="007010C4">
      <w:pPr>
        <w:jc w:val="both"/>
        <w:rPr>
          <w:b/>
        </w:rPr>
      </w:pPr>
      <w:r>
        <w:t xml:space="preserve">A felhívás annak ellenére </w:t>
      </w:r>
      <w:r w:rsidRPr="00F85665">
        <w:rPr>
          <w:b/>
        </w:rPr>
        <w:t>eredménytelen maradt</w:t>
      </w:r>
      <w:r>
        <w:t>, hogy az RDDC Kft. azt igazoltan átvette. 2017. január 1</w:t>
      </w:r>
      <w:r w:rsidR="00E233D3">
        <w:t>7</w:t>
      </w:r>
      <w:r>
        <w:t xml:space="preserve">. napján a </w:t>
      </w:r>
      <w:r w:rsidRPr="00F85665">
        <w:rPr>
          <w:b/>
        </w:rPr>
        <w:t xml:space="preserve">műszaki ellenőr </w:t>
      </w:r>
      <w:r w:rsidR="005E2BFF" w:rsidRPr="00F85665">
        <w:rPr>
          <w:b/>
        </w:rPr>
        <w:t>írásban</w:t>
      </w:r>
      <w:r w:rsidRPr="00F85665">
        <w:rPr>
          <w:b/>
        </w:rPr>
        <w:t xml:space="preserve"> tájékozt</w:t>
      </w:r>
      <w:r w:rsidR="00E233D3">
        <w:rPr>
          <w:b/>
        </w:rPr>
        <w:t xml:space="preserve">atott arról, </w:t>
      </w:r>
      <w:r w:rsidR="005E2BFF">
        <w:t xml:space="preserve">hogy a 2016. december 20-án tartott felülvizsgálat alapján megállapítást nyert, hogy </w:t>
      </w:r>
      <w:r w:rsidR="00E233D3">
        <w:rPr>
          <w:b/>
        </w:rPr>
        <w:t xml:space="preserve">a javítások nem történtek meg. </w:t>
      </w:r>
    </w:p>
    <w:p w:rsidR="008778F9" w:rsidRDefault="00E233D3" w:rsidP="007010C4">
      <w:pPr>
        <w:jc w:val="both"/>
      </w:pPr>
      <w:r>
        <w:rPr>
          <w:b/>
        </w:rPr>
        <w:t xml:space="preserve">Fentiek miatt </w:t>
      </w:r>
      <w:r w:rsidR="005E2BFF" w:rsidRPr="00F85665">
        <w:rPr>
          <w:b/>
        </w:rPr>
        <w:t>a megrendelő önkormányzat</w:t>
      </w:r>
      <w:r>
        <w:rPr>
          <w:b/>
        </w:rPr>
        <w:t>nak</w:t>
      </w:r>
      <w:r w:rsidR="005E2BFF" w:rsidRPr="00F85665">
        <w:rPr>
          <w:b/>
        </w:rPr>
        <w:t xml:space="preserve"> a jótállási biztosítékként rendelkezésre álló forrás terhére </w:t>
      </w:r>
      <w:r>
        <w:rPr>
          <w:b/>
        </w:rPr>
        <w:t xml:space="preserve">kell </w:t>
      </w:r>
      <w:r w:rsidR="005E2BFF" w:rsidRPr="00F85665">
        <w:rPr>
          <w:b/>
        </w:rPr>
        <w:t>elvégeztet</w:t>
      </w:r>
      <w:r>
        <w:rPr>
          <w:b/>
        </w:rPr>
        <w:t>n</w:t>
      </w:r>
      <w:r w:rsidR="005E2BFF" w:rsidRPr="00F85665">
        <w:rPr>
          <w:b/>
        </w:rPr>
        <w:t>i</w:t>
      </w:r>
      <w:r>
        <w:rPr>
          <w:b/>
        </w:rPr>
        <w:t>e</w:t>
      </w:r>
      <w:r w:rsidR="005E2BFF" w:rsidRPr="00F85665">
        <w:rPr>
          <w:b/>
        </w:rPr>
        <w:t xml:space="preserve"> azokat</w:t>
      </w:r>
      <w:r w:rsidR="005E2BFF">
        <w:t>.</w:t>
      </w:r>
    </w:p>
    <w:p w:rsidR="0091742B" w:rsidRDefault="0091742B" w:rsidP="007010C4">
      <w:pPr>
        <w:jc w:val="both"/>
      </w:pPr>
    </w:p>
    <w:p w:rsidR="0091742B" w:rsidRPr="003C40B7" w:rsidRDefault="0091742B" w:rsidP="007010C4">
      <w:pPr>
        <w:jc w:val="both"/>
      </w:pPr>
      <w:r>
        <w:t>Ezt az a körülmény is indokolja, hogy a hibahelyeken már most is jelentősebbek a károk, mint feltárásuk időszakában</w:t>
      </w:r>
      <w:r w:rsidR="00BA7259">
        <w:t xml:space="preserve">, valamint </w:t>
      </w:r>
      <w:r>
        <w:t xml:space="preserve">a javítások elvégzésének szükségszerűsége a további károsodások és esetleges balesetek megelőzése érdekében már nem tűr késlekedést. </w:t>
      </w:r>
    </w:p>
    <w:p w:rsidR="0021185A" w:rsidRDefault="0021185A" w:rsidP="007010C4">
      <w:pPr>
        <w:jc w:val="both"/>
      </w:pPr>
    </w:p>
    <w:p w:rsidR="0021185A" w:rsidRDefault="00B23429" w:rsidP="007010C4">
      <w:pPr>
        <w:jc w:val="both"/>
      </w:pPr>
      <w:r>
        <w:t xml:space="preserve">Mindezekre tekintettel javaslom, hogy </w:t>
      </w:r>
      <w:r w:rsidRPr="000967B5">
        <w:rPr>
          <w:b/>
        </w:rPr>
        <w:t>a rendelkezésre álló jótállási biztosíték terhére</w:t>
      </w:r>
      <w:r>
        <w:t xml:space="preserve"> – a műszaki ellenőr által rendelkezésre bocsátott hibalista alapján – </w:t>
      </w:r>
      <w:r w:rsidRPr="000967B5">
        <w:rPr>
          <w:b/>
        </w:rPr>
        <w:t>az önkormányzat végeztesse el a javítási munkálatokat</w:t>
      </w:r>
      <w:r w:rsidR="000E2BCE">
        <w:rPr>
          <w:b/>
        </w:rPr>
        <w:t>, az RDDC Kft. erről történő értesítése mellett.</w:t>
      </w:r>
      <w:r>
        <w:t xml:space="preserve"> A javítási munkálatokat elvégző </w:t>
      </w:r>
      <w:r w:rsidRPr="00CC0F7F">
        <w:rPr>
          <w:b/>
        </w:rPr>
        <w:t xml:space="preserve">vállalkozó személyének kiválasztása </w:t>
      </w:r>
      <w:r>
        <w:t xml:space="preserve">– az önkormányzat </w:t>
      </w:r>
      <w:r w:rsidR="00CC0F7F">
        <w:t>gazdálkodási</w:t>
      </w:r>
      <w:r>
        <w:t xml:space="preserve"> szabályzata alapján – </w:t>
      </w:r>
      <w:r w:rsidRPr="00CC0F7F">
        <w:rPr>
          <w:u w:val="single"/>
        </w:rPr>
        <w:t>3 árajánlat bekérésével</w:t>
      </w:r>
      <w:r>
        <w:t>, majd ezek közül az összességében legkedvezőbb ajánlat kiválasztásával történik.</w:t>
      </w:r>
    </w:p>
    <w:p w:rsidR="00CF5B2F" w:rsidRDefault="00CF5B2F" w:rsidP="007010C4">
      <w:pPr>
        <w:jc w:val="both"/>
      </w:pPr>
      <w:r>
        <w:t xml:space="preserve">Tájékoztatom a Képviselő-testületet, hogy </w:t>
      </w:r>
      <w:r w:rsidRPr="00F459BD">
        <w:rPr>
          <w:b/>
        </w:rPr>
        <w:t>az RDDC Kft. jelenleg felszámolás alatt áll</w:t>
      </w:r>
      <w:r>
        <w:t xml:space="preserve">, ezért </w:t>
      </w:r>
      <w:r w:rsidRPr="00F459BD">
        <w:rPr>
          <w:b/>
        </w:rPr>
        <w:t>a jótállási biztosíték felhasználásáról</w:t>
      </w:r>
      <w:r>
        <w:t xml:space="preserve"> a felszámolás lefolytatására kijelölt </w:t>
      </w:r>
      <w:r w:rsidRPr="00F459BD">
        <w:rPr>
          <w:b/>
        </w:rPr>
        <w:t>felszámoló</w:t>
      </w:r>
      <w:r w:rsidR="00F459BD" w:rsidRPr="00F459BD">
        <w:rPr>
          <w:b/>
        </w:rPr>
        <w:t xml:space="preserve"> </w:t>
      </w:r>
      <w:r w:rsidRPr="00F459BD">
        <w:rPr>
          <w:b/>
        </w:rPr>
        <w:t xml:space="preserve">biztost </w:t>
      </w:r>
      <w:r w:rsidR="00F459BD">
        <w:rPr>
          <w:b/>
        </w:rPr>
        <w:t xml:space="preserve">írásban </w:t>
      </w:r>
      <w:r w:rsidRPr="00F459BD">
        <w:rPr>
          <w:b/>
        </w:rPr>
        <w:t>tájékoztattam</w:t>
      </w:r>
      <w:r>
        <w:t xml:space="preserve">. </w:t>
      </w:r>
    </w:p>
    <w:p w:rsidR="00F459BD" w:rsidRDefault="00F459BD" w:rsidP="007010C4">
      <w:pPr>
        <w:jc w:val="both"/>
      </w:pPr>
    </w:p>
    <w:p w:rsidR="00DD71AC" w:rsidRDefault="00DD71AC" w:rsidP="007010C4">
      <w:pPr>
        <w:jc w:val="both"/>
      </w:pPr>
    </w:p>
    <w:p w:rsidR="00B23429" w:rsidRDefault="00B23429" w:rsidP="007010C4">
      <w:pPr>
        <w:jc w:val="both"/>
      </w:pPr>
      <w:r>
        <w:lastRenderedPageBreak/>
        <w:t xml:space="preserve">Kérem a Képviselő-testületet, hogy az előterjesztés megtárgyalását követően a határozat-tervezet szerint hozza meg döntését. </w:t>
      </w:r>
    </w:p>
    <w:p w:rsidR="00DD71AC" w:rsidRDefault="00DD71AC" w:rsidP="007010C4">
      <w:pPr>
        <w:jc w:val="both"/>
      </w:pPr>
    </w:p>
    <w:p w:rsidR="00C45250" w:rsidRDefault="00C45250" w:rsidP="007010C4">
      <w:pPr>
        <w:jc w:val="both"/>
      </w:pPr>
    </w:p>
    <w:p w:rsidR="00C45250" w:rsidRDefault="00C45250" w:rsidP="007010C4">
      <w:pPr>
        <w:jc w:val="both"/>
      </w:pPr>
      <w:r>
        <w:t>Tiszavasvári, 2017. március 16.</w:t>
      </w:r>
    </w:p>
    <w:p w:rsidR="00DD71AC" w:rsidRDefault="00DD71AC" w:rsidP="007010C4">
      <w:pPr>
        <w:jc w:val="both"/>
      </w:pPr>
    </w:p>
    <w:p w:rsidR="00DD71AC" w:rsidRDefault="00DD71AC" w:rsidP="007010C4">
      <w:pPr>
        <w:jc w:val="both"/>
      </w:pPr>
    </w:p>
    <w:p w:rsidR="00C45250" w:rsidRPr="00C45250" w:rsidRDefault="00C45250" w:rsidP="007010C4">
      <w:pPr>
        <w:jc w:val="both"/>
        <w:rPr>
          <w:b/>
        </w:rPr>
      </w:pPr>
      <w:r w:rsidRPr="00C45250">
        <w:rPr>
          <w:b/>
        </w:rPr>
        <w:tab/>
      </w:r>
      <w:r w:rsidRPr="00C45250">
        <w:rPr>
          <w:b/>
        </w:rPr>
        <w:tab/>
      </w:r>
      <w:r w:rsidRPr="00C45250">
        <w:rPr>
          <w:b/>
        </w:rPr>
        <w:tab/>
      </w:r>
      <w:r w:rsidRPr="00C45250">
        <w:rPr>
          <w:b/>
        </w:rPr>
        <w:tab/>
      </w:r>
      <w:r w:rsidRPr="00C45250">
        <w:rPr>
          <w:b/>
        </w:rPr>
        <w:tab/>
      </w:r>
      <w:r w:rsidRPr="00C45250">
        <w:rPr>
          <w:b/>
        </w:rPr>
        <w:tab/>
      </w:r>
      <w:r w:rsidRPr="00C45250">
        <w:rPr>
          <w:b/>
        </w:rPr>
        <w:tab/>
      </w:r>
      <w:r w:rsidRPr="00C45250">
        <w:rPr>
          <w:b/>
        </w:rPr>
        <w:tab/>
        <w:t>Dr. Fülöp Erik</w:t>
      </w:r>
    </w:p>
    <w:p w:rsidR="00C45250" w:rsidRDefault="00C45250" w:rsidP="007010C4">
      <w:pPr>
        <w:jc w:val="both"/>
        <w:rPr>
          <w:b/>
        </w:rPr>
      </w:pPr>
      <w:r w:rsidRPr="00C45250">
        <w:rPr>
          <w:b/>
        </w:rPr>
        <w:tab/>
      </w:r>
      <w:r w:rsidRPr="00C45250">
        <w:rPr>
          <w:b/>
        </w:rPr>
        <w:tab/>
      </w:r>
      <w:r w:rsidRPr="00C45250">
        <w:rPr>
          <w:b/>
        </w:rPr>
        <w:tab/>
      </w:r>
      <w:r w:rsidRPr="00C45250">
        <w:rPr>
          <w:b/>
        </w:rPr>
        <w:tab/>
      </w:r>
      <w:r w:rsidRPr="00C45250">
        <w:rPr>
          <w:b/>
        </w:rPr>
        <w:tab/>
      </w:r>
      <w:r w:rsidRPr="00C45250">
        <w:rPr>
          <w:b/>
        </w:rPr>
        <w:tab/>
      </w:r>
      <w:r w:rsidRPr="00C45250">
        <w:rPr>
          <w:b/>
        </w:rPr>
        <w:tab/>
      </w:r>
      <w:r w:rsidRPr="00C45250">
        <w:rPr>
          <w:b/>
        </w:rPr>
        <w:tab/>
        <w:t xml:space="preserve"> polgármester</w:t>
      </w:r>
    </w:p>
    <w:p w:rsidR="00DD71AC" w:rsidRDefault="00DD71AC">
      <w:pPr>
        <w:overflowPunct/>
        <w:autoSpaceDE/>
        <w:autoSpaceDN/>
        <w:adjustRightInd/>
        <w:spacing w:after="200" w:line="276" w:lineRule="auto"/>
        <w:textAlignment w:val="auto"/>
        <w:rPr>
          <w:b/>
        </w:rPr>
      </w:pPr>
      <w:r>
        <w:rPr>
          <w:b/>
        </w:rPr>
        <w:br w:type="page"/>
      </w:r>
    </w:p>
    <w:p w:rsidR="00371A7F" w:rsidRPr="00AE0455" w:rsidRDefault="00371A7F" w:rsidP="00371A7F">
      <w:pPr>
        <w:jc w:val="center"/>
        <w:rPr>
          <w:b/>
          <w:smallCaps/>
          <w:szCs w:val="24"/>
        </w:rPr>
      </w:pPr>
      <w:r w:rsidRPr="00AE0455">
        <w:rPr>
          <w:b/>
          <w:smallCaps/>
          <w:szCs w:val="24"/>
        </w:rPr>
        <w:lastRenderedPageBreak/>
        <w:t>HATÁROZAT-TERVEZET</w:t>
      </w:r>
    </w:p>
    <w:p w:rsidR="00371A7F" w:rsidRPr="00AE0455" w:rsidRDefault="00371A7F" w:rsidP="00371A7F">
      <w:pPr>
        <w:tabs>
          <w:tab w:val="center" w:pos="6521"/>
        </w:tabs>
        <w:jc w:val="center"/>
        <w:rPr>
          <w:b/>
          <w:smallCaps/>
          <w:szCs w:val="24"/>
        </w:rPr>
      </w:pPr>
    </w:p>
    <w:p w:rsidR="00371A7F" w:rsidRPr="00AE0455" w:rsidRDefault="00371A7F" w:rsidP="00371A7F">
      <w:pPr>
        <w:tabs>
          <w:tab w:val="center" w:pos="6521"/>
        </w:tabs>
        <w:jc w:val="center"/>
        <w:rPr>
          <w:b/>
          <w:caps/>
          <w:szCs w:val="24"/>
        </w:rPr>
      </w:pPr>
      <w:r w:rsidRPr="00AE0455">
        <w:rPr>
          <w:b/>
          <w:caps/>
          <w:szCs w:val="24"/>
        </w:rPr>
        <w:t>Tiszavasvári Város Önkormányzata</w:t>
      </w:r>
    </w:p>
    <w:p w:rsidR="00371A7F" w:rsidRPr="00AE0455" w:rsidRDefault="00371A7F" w:rsidP="00371A7F">
      <w:pPr>
        <w:tabs>
          <w:tab w:val="center" w:pos="6521"/>
        </w:tabs>
        <w:jc w:val="center"/>
        <w:rPr>
          <w:b/>
          <w:caps/>
          <w:szCs w:val="24"/>
        </w:rPr>
      </w:pPr>
      <w:r w:rsidRPr="00AE0455">
        <w:rPr>
          <w:b/>
          <w:caps/>
          <w:szCs w:val="24"/>
        </w:rPr>
        <w:t>Képviselő-testületének</w:t>
      </w:r>
    </w:p>
    <w:p w:rsidR="00371A7F" w:rsidRPr="00AE0455" w:rsidRDefault="00371A7F" w:rsidP="00371A7F">
      <w:pPr>
        <w:tabs>
          <w:tab w:val="center" w:pos="6521"/>
        </w:tabs>
        <w:jc w:val="center"/>
        <w:rPr>
          <w:b/>
          <w:szCs w:val="24"/>
        </w:rPr>
      </w:pPr>
      <w:r>
        <w:rPr>
          <w:b/>
          <w:szCs w:val="24"/>
        </w:rPr>
        <w:t>…</w:t>
      </w:r>
      <w:r w:rsidRPr="00AE0455">
        <w:rPr>
          <w:b/>
          <w:szCs w:val="24"/>
        </w:rPr>
        <w:t>/201</w:t>
      </w:r>
      <w:r>
        <w:rPr>
          <w:b/>
          <w:szCs w:val="24"/>
        </w:rPr>
        <w:t>7</w:t>
      </w:r>
      <w:r w:rsidRPr="00AE0455">
        <w:rPr>
          <w:b/>
          <w:szCs w:val="24"/>
        </w:rPr>
        <w:t>. (</w:t>
      </w:r>
      <w:r>
        <w:rPr>
          <w:b/>
          <w:szCs w:val="24"/>
        </w:rPr>
        <w:t xml:space="preserve">III. </w:t>
      </w:r>
      <w:r w:rsidR="002A0A8C">
        <w:rPr>
          <w:b/>
          <w:szCs w:val="24"/>
        </w:rPr>
        <w:t>23</w:t>
      </w:r>
      <w:r w:rsidRPr="00AE0455">
        <w:rPr>
          <w:b/>
          <w:szCs w:val="24"/>
        </w:rPr>
        <w:t xml:space="preserve">.) Kt. számú </w:t>
      </w:r>
    </w:p>
    <w:p w:rsidR="00371A7F" w:rsidRPr="00AE0455" w:rsidRDefault="00371A7F" w:rsidP="00371A7F">
      <w:pPr>
        <w:tabs>
          <w:tab w:val="center" w:pos="6521"/>
        </w:tabs>
        <w:jc w:val="center"/>
        <w:rPr>
          <w:b/>
          <w:szCs w:val="24"/>
        </w:rPr>
      </w:pPr>
      <w:r w:rsidRPr="00AE0455">
        <w:rPr>
          <w:b/>
          <w:szCs w:val="24"/>
        </w:rPr>
        <w:t>határozata</w:t>
      </w:r>
    </w:p>
    <w:p w:rsidR="00371A7F" w:rsidRDefault="00371A7F" w:rsidP="00371A7F">
      <w:pPr>
        <w:jc w:val="center"/>
        <w:rPr>
          <w:b/>
          <w:szCs w:val="24"/>
        </w:rPr>
      </w:pPr>
    </w:p>
    <w:p w:rsidR="00371A7F" w:rsidRPr="00626F1D" w:rsidRDefault="00371A7F" w:rsidP="00371A7F">
      <w:pPr>
        <w:tabs>
          <w:tab w:val="left" w:pos="0"/>
        </w:tabs>
        <w:ind w:left="22" w:hanging="22"/>
        <w:jc w:val="center"/>
        <w:rPr>
          <w:b/>
          <w:bCs/>
          <w:szCs w:val="24"/>
        </w:rPr>
      </w:pPr>
      <w:r w:rsidRPr="00626F1D">
        <w:rPr>
          <w:b/>
          <w:bCs/>
          <w:szCs w:val="24"/>
        </w:rPr>
        <w:t xml:space="preserve">A „Tiszavasvári Város belterületi vízrendezése” című projekt </w:t>
      </w:r>
    </w:p>
    <w:p w:rsidR="00371A7F" w:rsidRPr="00626F1D" w:rsidRDefault="00371A7F" w:rsidP="00371A7F">
      <w:pPr>
        <w:tabs>
          <w:tab w:val="left" w:pos="0"/>
        </w:tabs>
        <w:ind w:left="22" w:hanging="22"/>
        <w:jc w:val="center"/>
        <w:rPr>
          <w:b/>
          <w:bCs/>
          <w:szCs w:val="24"/>
        </w:rPr>
      </w:pPr>
      <w:proofErr w:type="gramStart"/>
      <w:r w:rsidRPr="00626F1D">
        <w:rPr>
          <w:b/>
          <w:bCs/>
          <w:szCs w:val="24"/>
        </w:rPr>
        <w:t>keretében</w:t>
      </w:r>
      <w:proofErr w:type="gramEnd"/>
      <w:r w:rsidRPr="00626F1D">
        <w:rPr>
          <w:b/>
          <w:bCs/>
          <w:szCs w:val="24"/>
        </w:rPr>
        <w:t xml:space="preserve"> elkészült </w:t>
      </w:r>
      <w:r w:rsidR="00F2356A">
        <w:rPr>
          <w:b/>
          <w:bCs/>
          <w:szCs w:val="24"/>
        </w:rPr>
        <w:t>munkálatok</w:t>
      </w:r>
      <w:r w:rsidRPr="00626F1D">
        <w:rPr>
          <w:b/>
          <w:bCs/>
          <w:szCs w:val="24"/>
        </w:rPr>
        <w:t xml:space="preserve"> garanciális javításáról</w:t>
      </w:r>
    </w:p>
    <w:p w:rsidR="00371A7F" w:rsidRPr="00626F1D" w:rsidRDefault="00371A7F" w:rsidP="00371A7F">
      <w:pPr>
        <w:rPr>
          <w:b/>
          <w:szCs w:val="24"/>
        </w:rPr>
      </w:pPr>
    </w:p>
    <w:p w:rsidR="00371A7F" w:rsidRDefault="00371A7F" w:rsidP="00371A7F">
      <w:pPr>
        <w:rPr>
          <w:b/>
          <w:szCs w:val="24"/>
        </w:rPr>
      </w:pPr>
    </w:p>
    <w:p w:rsidR="00371A7F" w:rsidRPr="00626F1D" w:rsidRDefault="00371A7F" w:rsidP="000A75F5">
      <w:pPr>
        <w:tabs>
          <w:tab w:val="left" w:pos="0"/>
        </w:tabs>
        <w:ind w:left="22" w:hanging="22"/>
        <w:jc w:val="both"/>
        <w:rPr>
          <w:b/>
          <w:bCs/>
          <w:szCs w:val="24"/>
        </w:rPr>
      </w:pPr>
      <w:r w:rsidRPr="00626F1D">
        <w:rPr>
          <w:szCs w:val="24"/>
        </w:rPr>
        <w:t xml:space="preserve">Tiszavasvári Város Önkormányzata Képviselő-testülete </w:t>
      </w:r>
      <w:r w:rsidR="000A75F5" w:rsidRPr="00626F1D">
        <w:rPr>
          <w:szCs w:val="24"/>
        </w:rPr>
        <w:t>„</w:t>
      </w:r>
      <w:proofErr w:type="gramStart"/>
      <w:r w:rsidR="00F63F35">
        <w:rPr>
          <w:b/>
          <w:bCs/>
          <w:szCs w:val="24"/>
        </w:rPr>
        <w:t>A</w:t>
      </w:r>
      <w:proofErr w:type="gramEnd"/>
      <w:r w:rsidR="00F63F35">
        <w:rPr>
          <w:b/>
          <w:bCs/>
          <w:szCs w:val="24"/>
        </w:rPr>
        <w:t xml:space="preserve"> </w:t>
      </w:r>
      <w:r w:rsidR="000A75F5" w:rsidRPr="00626F1D">
        <w:rPr>
          <w:b/>
          <w:bCs/>
          <w:szCs w:val="24"/>
        </w:rPr>
        <w:t xml:space="preserve">Tiszavasvári Város belterületi vízrendezése” című projekt keretében elkészült </w:t>
      </w:r>
      <w:r w:rsidR="006E10A1">
        <w:rPr>
          <w:b/>
          <w:bCs/>
          <w:szCs w:val="24"/>
        </w:rPr>
        <w:t>munkálatok</w:t>
      </w:r>
      <w:r w:rsidR="006E10A1" w:rsidRPr="00626F1D">
        <w:rPr>
          <w:b/>
          <w:bCs/>
          <w:szCs w:val="24"/>
        </w:rPr>
        <w:t xml:space="preserve"> garanciális javításáról</w:t>
      </w:r>
      <w:r w:rsidR="000A75F5" w:rsidRPr="00626F1D">
        <w:rPr>
          <w:b/>
          <w:bCs/>
          <w:szCs w:val="24"/>
        </w:rPr>
        <w:t xml:space="preserve">” </w:t>
      </w:r>
      <w:r w:rsidRPr="00626F1D">
        <w:rPr>
          <w:szCs w:val="24"/>
        </w:rPr>
        <w:t>az alábbi határozatot hozza:</w:t>
      </w:r>
    </w:p>
    <w:p w:rsidR="00371A7F" w:rsidRPr="00626F1D" w:rsidRDefault="00371A7F" w:rsidP="00371A7F">
      <w:pPr>
        <w:rPr>
          <w:szCs w:val="24"/>
        </w:rPr>
      </w:pPr>
    </w:p>
    <w:p w:rsidR="00B20543" w:rsidRPr="00D73BCA" w:rsidRDefault="00F63F35" w:rsidP="00F63F35">
      <w:pPr>
        <w:pStyle w:val="Listaszerbekezds"/>
        <w:numPr>
          <w:ilvl w:val="0"/>
          <w:numId w:val="1"/>
        </w:numPr>
        <w:jc w:val="both"/>
        <w:rPr>
          <w:b/>
        </w:rPr>
      </w:pPr>
      <w:r w:rsidRPr="00B20543">
        <w:rPr>
          <w:bCs/>
          <w:szCs w:val="24"/>
        </w:rPr>
        <w:t>A</w:t>
      </w:r>
      <w:r w:rsidR="00A94527">
        <w:rPr>
          <w:bCs/>
          <w:szCs w:val="24"/>
        </w:rPr>
        <w:t>z</w:t>
      </w:r>
      <w:r w:rsidRPr="00B20543">
        <w:rPr>
          <w:b/>
          <w:bCs/>
          <w:szCs w:val="24"/>
        </w:rPr>
        <w:t xml:space="preserve"> </w:t>
      </w:r>
      <w:r w:rsidR="00A94527">
        <w:rPr>
          <w:bCs/>
          <w:szCs w:val="24"/>
        </w:rPr>
        <w:t xml:space="preserve">ÉAOP-5.1.2/D2-11-2011-0035 azonosító számú </w:t>
      </w:r>
      <w:r w:rsidR="00C523F5" w:rsidRPr="00B20543">
        <w:rPr>
          <w:b/>
          <w:bCs/>
          <w:szCs w:val="24"/>
        </w:rPr>
        <w:t>„</w:t>
      </w:r>
      <w:r w:rsidRPr="00B20543">
        <w:rPr>
          <w:b/>
          <w:bCs/>
          <w:szCs w:val="24"/>
        </w:rPr>
        <w:t>Tiszavasvári Város belterületi vízrendezése</w:t>
      </w:r>
      <w:r w:rsidRPr="00B20543">
        <w:rPr>
          <w:bCs/>
          <w:szCs w:val="24"/>
        </w:rPr>
        <w:t>”</w:t>
      </w:r>
      <w:r w:rsidRPr="00B20543">
        <w:rPr>
          <w:b/>
          <w:bCs/>
          <w:szCs w:val="24"/>
        </w:rPr>
        <w:t xml:space="preserve"> </w:t>
      </w:r>
      <w:r w:rsidRPr="00B20543">
        <w:rPr>
          <w:bCs/>
          <w:szCs w:val="24"/>
        </w:rPr>
        <w:t>című projekt keretében elkészült</w:t>
      </w:r>
      <w:r w:rsidRPr="00B20543">
        <w:rPr>
          <w:b/>
          <w:bCs/>
          <w:szCs w:val="24"/>
        </w:rPr>
        <w:t xml:space="preserve"> </w:t>
      </w:r>
      <w:r w:rsidR="00D11BCD">
        <w:rPr>
          <w:b/>
          <w:bCs/>
          <w:szCs w:val="24"/>
        </w:rPr>
        <w:t>m</w:t>
      </w:r>
      <w:r w:rsidR="00F32013">
        <w:rPr>
          <w:b/>
          <w:bCs/>
          <w:szCs w:val="24"/>
        </w:rPr>
        <w:t>unkálatok</w:t>
      </w:r>
      <w:r w:rsidR="00C523F5" w:rsidRPr="00B20543">
        <w:rPr>
          <w:b/>
          <w:bCs/>
          <w:szCs w:val="24"/>
        </w:rPr>
        <w:t xml:space="preserve"> garanciális javítását a </w:t>
      </w:r>
      <w:r w:rsidR="00B20543">
        <w:rPr>
          <w:b/>
          <w:bCs/>
          <w:szCs w:val="24"/>
        </w:rPr>
        <w:t xml:space="preserve">műszaki ellenőr által megállapított hibalista alapján </w:t>
      </w:r>
      <w:r w:rsidR="008705F5" w:rsidRPr="008705F5">
        <w:t>elvégezteti</w:t>
      </w:r>
      <w:r w:rsidR="00B20543">
        <w:t xml:space="preserve">, figyelembe véve a 2. </w:t>
      </w:r>
      <w:r w:rsidR="00B87038">
        <w:t xml:space="preserve">és 3. </w:t>
      </w:r>
      <w:r w:rsidR="00B20543">
        <w:t>pontban f</w:t>
      </w:r>
      <w:r w:rsidR="00B87038">
        <w:t>o</w:t>
      </w:r>
      <w:r w:rsidR="00B20543">
        <w:t>glaltakat.</w:t>
      </w:r>
    </w:p>
    <w:p w:rsidR="00D73BCA" w:rsidRPr="00B20543" w:rsidRDefault="00D73BCA" w:rsidP="00D73BCA">
      <w:pPr>
        <w:pStyle w:val="Listaszerbekezds"/>
        <w:jc w:val="both"/>
        <w:rPr>
          <w:b/>
        </w:rPr>
      </w:pPr>
    </w:p>
    <w:p w:rsidR="00B87038" w:rsidRPr="00F26412" w:rsidRDefault="00B20543" w:rsidP="00F63F35">
      <w:pPr>
        <w:pStyle w:val="Listaszerbekezds"/>
        <w:numPr>
          <w:ilvl w:val="0"/>
          <w:numId w:val="1"/>
        </w:numPr>
        <w:jc w:val="both"/>
        <w:rPr>
          <w:b/>
        </w:rPr>
      </w:pPr>
      <w:r>
        <w:rPr>
          <w:bCs/>
          <w:szCs w:val="24"/>
        </w:rPr>
        <w:t>Az 1. pontban foglalt munká</w:t>
      </w:r>
      <w:r w:rsidR="00B87038">
        <w:rPr>
          <w:bCs/>
          <w:szCs w:val="24"/>
        </w:rPr>
        <w:t>latok elvégzése</w:t>
      </w:r>
      <w:r>
        <w:rPr>
          <w:bCs/>
          <w:szCs w:val="24"/>
        </w:rPr>
        <w:t xml:space="preserve"> </w:t>
      </w:r>
      <w:r w:rsidRPr="00B20543">
        <w:rPr>
          <w:bCs/>
          <w:szCs w:val="24"/>
        </w:rPr>
        <w:t>a</w:t>
      </w:r>
      <w:r w:rsidR="009E41C6">
        <w:rPr>
          <w:bCs/>
          <w:szCs w:val="24"/>
        </w:rPr>
        <w:t xml:space="preserve"> -</w:t>
      </w:r>
      <w:r w:rsidRPr="00B20543">
        <w:rPr>
          <w:bCs/>
          <w:szCs w:val="24"/>
        </w:rPr>
        <w:t xml:space="preserve"> kivitelezésre</w:t>
      </w:r>
      <w:r w:rsidRPr="00B20543">
        <w:rPr>
          <w:b/>
          <w:bCs/>
          <w:szCs w:val="24"/>
        </w:rPr>
        <w:t xml:space="preserve"> </w:t>
      </w:r>
      <w:r w:rsidRPr="00B20543">
        <w:rPr>
          <w:bCs/>
          <w:szCs w:val="24"/>
        </w:rPr>
        <w:t>2013. október 30. napján felek által aláírt</w:t>
      </w:r>
      <w:r w:rsidRPr="00B20543">
        <w:rPr>
          <w:b/>
          <w:bCs/>
          <w:szCs w:val="24"/>
        </w:rPr>
        <w:t xml:space="preserve"> </w:t>
      </w:r>
      <w:r w:rsidR="009E41C6">
        <w:rPr>
          <w:b/>
          <w:bCs/>
          <w:szCs w:val="24"/>
        </w:rPr>
        <w:t xml:space="preserve">- </w:t>
      </w:r>
      <w:r w:rsidRPr="00B20543">
        <w:rPr>
          <w:b/>
          <w:bCs/>
          <w:szCs w:val="24"/>
        </w:rPr>
        <w:t xml:space="preserve">Vállalkozási Szerződés XI. 5. pontjában meghatározott, </w:t>
      </w:r>
      <w:r w:rsidR="00B87038">
        <w:rPr>
          <w:b/>
          <w:bCs/>
          <w:szCs w:val="24"/>
        </w:rPr>
        <w:t>és a m</w:t>
      </w:r>
      <w:r w:rsidRPr="00B20543">
        <w:rPr>
          <w:b/>
          <w:bCs/>
          <w:szCs w:val="24"/>
        </w:rPr>
        <w:t>egrendelő</w:t>
      </w:r>
      <w:r w:rsidR="00B87038">
        <w:rPr>
          <w:b/>
          <w:bCs/>
          <w:szCs w:val="24"/>
        </w:rPr>
        <w:t xml:space="preserve"> önkormányzatnál</w:t>
      </w:r>
      <w:r w:rsidRPr="00B20543">
        <w:rPr>
          <w:b/>
          <w:bCs/>
          <w:szCs w:val="24"/>
        </w:rPr>
        <w:t xml:space="preserve"> </w:t>
      </w:r>
      <w:r w:rsidRPr="00B20543">
        <w:rPr>
          <w:b/>
        </w:rPr>
        <w:t xml:space="preserve">rendelkezésre álló </w:t>
      </w:r>
      <w:r w:rsidRPr="008705F5">
        <w:t>jótállási biztosíték terhére</w:t>
      </w:r>
      <w:r>
        <w:t xml:space="preserve"> </w:t>
      </w:r>
      <w:r w:rsidR="00B87038">
        <w:t>történik</w:t>
      </w:r>
      <w:r w:rsidR="008058F0">
        <w:t>, Tiszavasvári Város Önkormányzata Gazdálkodási szabályzatának vonatkozó rendelkezései szerint.</w:t>
      </w:r>
    </w:p>
    <w:p w:rsidR="00F26412" w:rsidRPr="00F26412" w:rsidRDefault="00F26412" w:rsidP="00F26412">
      <w:pPr>
        <w:pStyle w:val="Listaszerbekezds"/>
        <w:rPr>
          <w:b/>
        </w:rPr>
      </w:pPr>
    </w:p>
    <w:p w:rsidR="00F26412" w:rsidRDefault="00F26412" w:rsidP="00F63F35">
      <w:pPr>
        <w:pStyle w:val="Listaszerbekezds"/>
        <w:numPr>
          <w:ilvl w:val="0"/>
          <w:numId w:val="1"/>
        </w:numPr>
        <w:jc w:val="both"/>
      </w:pPr>
      <w:r w:rsidRPr="00F26412">
        <w:t>Felhatalmazza a polgármestert</w:t>
      </w:r>
      <w:r>
        <w:t xml:space="preserve">, hogy </w:t>
      </w:r>
      <w:r w:rsidR="00A23A95">
        <w:t>az 1. pontban meghatározott munkálatok elvégzéséhez szükséges kivitelező kiválasztása iránt tegye meg a szükséges intézkedéseket, a 2. pontban foglaltak szerint.</w:t>
      </w:r>
    </w:p>
    <w:p w:rsidR="00A23A95" w:rsidRDefault="00A23A95" w:rsidP="00A23A95">
      <w:pPr>
        <w:pStyle w:val="Listaszerbekezds"/>
      </w:pPr>
    </w:p>
    <w:p w:rsidR="00A23A95" w:rsidRPr="00A23A95" w:rsidRDefault="00A23A95" w:rsidP="00A23A95">
      <w:pPr>
        <w:ind w:firstLine="708"/>
        <w:jc w:val="both"/>
        <w:rPr>
          <w:b/>
        </w:rPr>
      </w:pPr>
      <w:r w:rsidRPr="00A23A95">
        <w:rPr>
          <w:b/>
        </w:rPr>
        <w:t>Határidő: azonnal</w:t>
      </w:r>
      <w:r w:rsidRPr="00A23A95">
        <w:rPr>
          <w:b/>
        </w:rPr>
        <w:tab/>
      </w:r>
      <w:r w:rsidRPr="00A23A95">
        <w:rPr>
          <w:b/>
        </w:rPr>
        <w:tab/>
      </w:r>
      <w:r w:rsidRPr="00A23A95">
        <w:rPr>
          <w:b/>
        </w:rPr>
        <w:tab/>
      </w:r>
      <w:r w:rsidRPr="00A23A95">
        <w:rPr>
          <w:b/>
        </w:rPr>
        <w:tab/>
        <w:t>Felelős: Dr. Fülöp Erik polgármester</w:t>
      </w:r>
    </w:p>
    <w:p w:rsidR="00A23A95" w:rsidRDefault="00A23A95" w:rsidP="00A23A95">
      <w:pPr>
        <w:ind w:firstLine="708"/>
        <w:jc w:val="both"/>
      </w:pPr>
    </w:p>
    <w:p w:rsidR="00DD71AC" w:rsidRDefault="00DD71AC" w:rsidP="00A23A95">
      <w:pPr>
        <w:ind w:firstLine="708"/>
        <w:jc w:val="both"/>
      </w:pPr>
    </w:p>
    <w:p w:rsidR="00A23A95" w:rsidRDefault="00A23A95" w:rsidP="00A23A95">
      <w:pPr>
        <w:pStyle w:val="Listaszerbekezds"/>
        <w:numPr>
          <w:ilvl w:val="0"/>
          <w:numId w:val="1"/>
        </w:numPr>
        <w:jc w:val="both"/>
      </w:pPr>
      <w:r>
        <w:t xml:space="preserve">Felkéri a polgármestert, hogy </w:t>
      </w:r>
    </w:p>
    <w:p w:rsidR="00A23A95" w:rsidRDefault="00A23A95" w:rsidP="00A23A95">
      <w:pPr>
        <w:pStyle w:val="Listaszerbekezds"/>
        <w:numPr>
          <w:ilvl w:val="1"/>
          <w:numId w:val="1"/>
        </w:numPr>
        <w:jc w:val="both"/>
      </w:pPr>
      <w:r>
        <w:t>az elvégzett munkálatokról tájékoztassa a Képviselő-testületet;</w:t>
      </w:r>
    </w:p>
    <w:p w:rsidR="00A23A95" w:rsidRDefault="00A23A95" w:rsidP="00A23A95">
      <w:pPr>
        <w:pStyle w:val="Listaszerbekezds"/>
        <w:numPr>
          <w:ilvl w:val="1"/>
          <w:numId w:val="1"/>
        </w:numPr>
        <w:jc w:val="both"/>
      </w:pPr>
      <w:r>
        <w:t>jelen döntésről tájékoztassa az RDDC Kft. képviselőjét.</w:t>
      </w:r>
    </w:p>
    <w:p w:rsidR="00A23A95" w:rsidRDefault="00A23A95" w:rsidP="00A23A95">
      <w:pPr>
        <w:pStyle w:val="Listaszerbekezds"/>
        <w:ind w:left="1080"/>
        <w:jc w:val="both"/>
      </w:pPr>
    </w:p>
    <w:p w:rsidR="00DD71AC" w:rsidRDefault="00DD71AC" w:rsidP="00A23A95">
      <w:pPr>
        <w:pStyle w:val="Listaszerbekezds"/>
        <w:ind w:left="1080"/>
        <w:jc w:val="both"/>
      </w:pPr>
    </w:p>
    <w:p w:rsidR="00A23A95" w:rsidRPr="00A23A95" w:rsidRDefault="00A23A95" w:rsidP="00A23A95">
      <w:pPr>
        <w:pStyle w:val="Listaszerbekezds"/>
        <w:ind w:left="1080" w:hanging="371"/>
        <w:jc w:val="both"/>
        <w:rPr>
          <w:b/>
        </w:rPr>
      </w:pPr>
      <w:r w:rsidRPr="00A23A95">
        <w:rPr>
          <w:b/>
        </w:rPr>
        <w:t>Határidő: esedékességkor</w:t>
      </w:r>
      <w:r w:rsidRPr="00A23A95">
        <w:rPr>
          <w:b/>
        </w:rPr>
        <w:tab/>
      </w:r>
      <w:r w:rsidRPr="00A23A95">
        <w:rPr>
          <w:b/>
        </w:rPr>
        <w:tab/>
      </w:r>
      <w:r w:rsidRPr="00A23A95">
        <w:rPr>
          <w:b/>
        </w:rPr>
        <w:tab/>
        <w:t>Felelős: Dr. Fülöp Erik polgármester</w:t>
      </w:r>
    </w:p>
    <w:p w:rsidR="00A23A95" w:rsidRPr="00F26412" w:rsidRDefault="00A23A95" w:rsidP="00A23A95">
      <w:pPr>
        <w:ind w:firstLine="360"/>
        <w:jc w:val="both"/>
      </w:pPr>
    </w:p>
    <w:sectPr w:rsidR="00A23A95" w:rsidRPr="00F26412" w:rsidSect="00BE0A0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A8" w:rsidRDefault="00A238A8" w:rsidP="00854FC1">
      <w:r>
        <w:separator/>
      </w:r>
    </w:p>
  </w:endnote>
  <w:endnote w:type="continuationSeparator" w:id="0">
    <w:p w:rsidR="00A238A8" w:rsidRDefault="00A238A8" w:rsidP="0085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294036"/>
      <w:docPartObj>
        <w:docPartGallery w:val="Page Numbers (Bottom of Page)"/>
        <w:docPartUnique/>
      </w:docPartObj>
    </w:sdtPr>
    <w:sdtEndPr/>
    <w:sdtContent>
      <w:p w:rsidR="00854FC1" w:rsidRDefault="00854FC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FB8">
          <w:rPr>
            <w:noProof/>
          </w:rPr>
          <w:t>1</w:t>
        </w:r>
        <w:r>
          <w:fldChar w:fldCharType="end"/>
        </w:r>
      </w:p>
    </w:sdtContent>
  </w:sdt>
  <w:p w:rsidR="00854FC1" w:rsidRDefault="00854FC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A8" w:rsidRDefault="00A238A8" w:rsidP="00854FC1">
      <w:r>
        <w:separator/>
      </w:r>
    </w:p>
  </w:footnote>
  <w:footnote w:type="continuationSeparator" w:id="0">
    <w:p w:rsidR="00A238A8" w:rsidRDefault="00A238A8" w:rsidP="0085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76B9"/>
    <w:multiLevelType w:val="multilevel"/>
    <w:tmpl w:val="2CC6F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71"/>
    <w:rsid w:val="00004E77"/>
    <w:rsid w:val="000967B5"/>
    <w:rsid w:val="000A75F5"/>
    <w:rsid w:val="000B3B86"/>
    <w:rsid w:val="000E2BCE"/>
    <w:rsid w:val="0015396D"/>
    <w:rsid w:val="0016402E"/>
    <w:rsid w:val="0021185A"/>
    <w:rsid w:val="002A0A8C"/>
    <w:rsid w:val="002C53F2"/>
    <w:rsid w:val="0030277C"/>
    <w:rsid w:val="00327A98"/>
    <w:rsid w:val="00370B13"/>
    <w:rsid w:val="00371A7F"/>
    <w:rsid w:val="003C40B7"/>
    <w:rsid w:val="00405299"/>
    <w:rsid w:val="004105A7"/>
    <w:rsid w:val="004A271D"/>
    <w:rsid w:val="00521979"/>
    <w:rsid w:val="005E2BFF"/>
    <w:rsid w:val="006052C8"/>
    <w:rsid w:val="00626F1D"/>
    <w:rsid w:val="006E10A1"/>
    <w:rsid w:val="006F7069"/>
    <w:rsid w:val="007010C4"/>
    <w:rsid w:val="007D7BC7"/>
    <w:rsid w:val="008058F0"/>
    <w:rsid w:val="008147EC"/>
    <w:rsid w:val="00854FC1"/>
    <w:rsid w:val="008705F5"/>
    <w:rsid w:val="008778F9"/>
    <w:rsid w:val="008E3378"/>
    <w:rsid w:val="008F6183"/>
    <w:rsid w:val="0091742B"/>
    <w:rsid w:val="009D7074"/>
    <w:rsid w:val="009E41C6"/>
    <w:rsid w:val="00A170A7"/>
    <w:rsid w:val="00A17D24"/>
    <w:rsid w:val="00A238A8"/>
    <w:rsid w:val="00A23A95"/>
    <w:rsid w:val="00A67FB8"/>
    <w:rsid w:val="00A94527"/>
    <w:rsid w:val="00B20543"/>
    <w:rsid w:val="00B23429"/>
    <w:rsid w:val="00B87038"/>
    <w:rsid w:val="00B9212F"/>
    <w:rsid w:val="00BA7259"/>
    <w:rsid w:val="00BE0A02"/>
    <w:rsid w:val="00BF2E26"/>
    <w:rsid w:val="00C45250"/>
    <w:rsid w:val="00C523F5"/>
    <w:rsid w:val="00CC0F7F"/>
    <w:rsid w:val="00CD1F66"/>
    <w:rsid w:val="00CF5B2F"/>
    <w:rsid w:val="00D11BCD"/>
    <w:rsid w:val="00D64429"/>
    <w:rsid w:val="00D73BCA"/>
    <w:rsid w:val="00DA4C82"/>
    <w:rsid w:val="00DD71AC"/>
    <w:rsid w:val="00E233D3"/>
    <w:rsid w:val="00F12B0C"/>
    <w:rsid w:val="00F2356A"/>
    <w:rsid w:val="00F23F71"/>
    <w:rsid w:val="00F26412"/>
    <w:rsid w:val="00F32013"/>
    <w:rsid w:val="00F459BD"/>
    <w:rsid w:val="00F47C76"/>
    <w:rsid w:val="00F63F35"/>
    <w:rsid w:val="00F85665"/>
    <w:rsid w:val="00F97197"/>
    <w:rsid w:val="00FF70C4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3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F23F71"/>
    <w:pPr>
      <w:keepNext/>
      <w:overflowPunct/>
      <w:autoSpaceDE/>
      <w:autoSpaceDN/>
      <w:adjustRightInd/>
      <w:spacing w:before="180" w:after="120"/>
      <w:contextualSpacing/>
      <w:jc w:val="center"/>
      <w:textAlignment w:val="auto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23F7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Hiperhivatkozs1">
    <w:name w:val="Hiperhivatkozás1"/>
    <w:rsid w:val="00F23F7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63F3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54FC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4FC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54F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4FC1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3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F23F71"/>
    <w:pPr>
      <w:keepNext/>
      <w:overflowPunct/>
      <w:autoSpaceDE/>
      <w:autoSpaceDN/>
      <w:adjustRightInd/>
      <w:spacing w:before="180" w:after="120"/>
      <w:contextualSpacing/>
      <w:jc w:val="center"/>
      <w:textAlignment w:val="auto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23F7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Hiperhivatkozs1">
    <w:name w:val="Hiperhivatkozás1"/>
    <w:rsid w:val="00F23F7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63F3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54FC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4FC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54F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4FC1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1096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Petruska Zoli</dc:creator>
  <cp:lastModifiedBy>dr. Legeza Tímea</cp:lastModifiedBy>
  <cp:revision>10</cp:revision>
  <cp:lastPrinted>2017-03-17T08:03:00Z</cp:lastPrinted>
  <dcterms:created xsi:type="dcterms:W3CDTF">2017-03-16T15:42:00Z</dcterms:created>
  <dcterms:modified xsi:type="dcterms:W3CDTF">2017-03-17T09:28:00Z</dcterms:modified>
</cp:coreProperties>
</file>