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FA" w:rsidRDefault="00D67E7D" w:rsidP="00C230FA">
      <w:pPr>
        <w:spacing w:line="240" w:lineRule="auto"/>
        <w:jc w:val="center"/>
        <w:rPr>
          <w:b/>
          <w:spacing w:val="20"/>
          <w:sz w:val="40"/>
          <w:u w:val="single"/>
        </w:rPr>
      </w:pPr>
      <w:r>
        <w:rPr>
          <w:b/>
          <w:noProof/>
          <w:spacing w:val="20"/>
          <w:sz w:val="40"/>
          <w:u w:val="single"/>
        </w:rPr>
        <w:drawing>
          <wp:anchor distT="0" distB="0" distL="114300" distR="114300" simplePos="0" relativeHeight="251657728" behindDoc="0" locked="0" layoutInCell="0" allowOverlap="1">
            <wp:simplePos x="0" y="0"/>
            <wp:positionH relativeFrom="column">
              <wp:posOffset>-537845</wp:posOffset>
            </wp:positionH>
            <wp:positionV relativeFrom="paragraph">
              <wp:posOffset>102235</wp:posOffset>
            </wp:positionV>
            <wp:extent cx="635" cy="635"/>
            <wp:effectExtent l="0" t="1905" r="8890" b="6985"/>
            <wp:wrapNone/>
            <wp:docPr id="2" name="Kép 2"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kesz"/>
                    <pic:cNvPicPr>
                      <a:picLocks noChangeAspect="1" noChangeArrowheads="1"/>
                    </pic:cNvPicPr>
                  </pic:nvPicPr>
                  <pic:blipFill>
                    <a:blip r:embed="rId8">
                      <a:lum bright="-100000" contrast="-100000"/>
                      <a:grayscl/>
                    </a:blip>
                    <a:srcRect/>
                    <a:stretch>
                      <a:fillRect/>
                    </a:stretch>
                  </pic:blipFill>
                  <pic:spPr bwMode="auto">
                    <a:xfrm>
                      <a:off x="0" y="0"/>
                      <a:ext cx="635" cy="635"/>
                    </a:xfrm>
                    <a:prstGeom prst="rect">
                      <a:avLst/>
                    </a:prstGeom>
                    <a:solidFill>
                      <a:srgbClr val="FFFFFF"/>
                    </a:solidFill>
                    <a:ln w="9525">
                      <a:noFill/>
                      <a:miter lim="800000"/>
                      <a:headEnd/>
                      <a:tailEnd/>
                    </a:ln>
                  </pic:spPr>
                </pic:pic>
              </a:graphicData>
            </a:graphic>
          </wp:anchor>
        </w:drawing>
      </w:r>
      <w:r w:rsidR="00C230FA">
        <w:rPr>
          <w:b/>
          <w:noProof/>
          <w:spacing w:val="20"/>
          <w:sz w:val="40"/>
          <w:u w:val="single"/>
        </w:rPr>
        <w:t>ELŐTERJESZTÉS</w:t>
      </w:r>
    </w:p>
    <w:p w:rsidR="00C230FA" w:rsidRDefault="00C230FA" w:rsidP="00C230FA">
      <w:pPr>
        <w:pStyle w:val="lfej"/>
        <w:tabs>
          <w:tab w:val="clear" w:pos="4536"/>
          <w:tab w:val="clear" w:pos="9072"/>
        </w:tabs>
        <w:spacing w:line="240" w:lineRule="auto"/>
      </w:pPr>
    </w:p>
    <w:p w:rsidR="00C230FA" w:rsidRDefault="00C230FA" w:rsidP="00C230FA">
      <w:pPr>
        <w:spacing w:line="240" w:lineRule="auto"/>
        <w:jc w:val="center"/>
        <w:rPr>
          <w:sz w:val="32"/>
        </w:rPr>
      </w:pPr>
      <w:r>
        <w:rPr>
          <w:sz w:val="32"/>
        </w:rPr>
        <w:t>Tiszavasvári Város Önkormányzata Képviselő-testületének</w:t>
      </w:r>
    </w:p>
    <w:p w:rsidR="00C230FA" w:rsidRDefault="007D138F" w:rsidP="00C230FA">
      <w:pPr>
        <w:spacing w:line="240" w:lineRule="auto"/>
        <w:jc w:val="center"/>
        <w:rPr>
          <w:sz w:val="32"/>
        </w:rPr>
      </w:pPr>
      <w:r>
        <w:rPr>
          <w:sz w:val="32"/>
        </w:rPr>
        <w:t>2017</w:t>
      </w:r>
      <w:r w:rsidR="005F73A3">
        <w:rPr>
          <w:sz w:val="32"/>
        </w:rPr>
        <w:t xml:space="preserve">. </w:t>
      </w:r>
      <w:r>
        <w:rPr>
          <w:sz w:val="32"/>
        </w:rPr>
        <w:t>január</w:t>
      </w:r>
      <w:r w:rsidR="005F73A3">
        <w:rPr>
          <w:sz w:val="32"/>
        </w:rPr>
        <w:t xml:space="preserve"> </w:t>
      </w:r>
      <w:r w:rsidR="00051FBC">
        <w:rPr>
          <w:sz w:val="32"/>
        </w:rPr>
        <w:t>26</w:t>
      </w:r>
      <w:r w:rsidR="005F73A3">
        <w:rPr>
          <w:sz w:val="32"/>
        </w:rPr>
        <w:t>-</w:t>
      </w:r>
      <w:r w:rsidR="00051FBC">
        <w:rPr>
          <w:sz w:val="32"/>
        </w:rPr>
        <w:t>á</w:t>
      </w:r>
      <w:r w:rsidR="00DC0684">
        <w:rPr>
          <w:sz w:val="32"/>
        </w:rPr>
        <w:t xml:space="preserve">n </w:t>
      </w:r>
      <w:r w:rsidR="004F653A">
        <w:rPr>
          <w:sz w:val="32"/>
        </w:rPr>
        <w:t>tartandó</w:t>
      </w:r>
      <w:r w:rsidR="002C26E2">
        <w:rPr>
          <w:sz w:val="32"/>
        </w:rPr>
        <w:t xml:space="preserve"> </w:t>
      </w:r>
      <w:r w:rsidR="00AA2B98">
        <w:rPr>
          <w:sz w:val="32"/>
        </w:rPr>
        <w:t>rendes</w:t>
      </w:r>
      <w:r w:rsidR="00DC0684">
        <w:rPr>
          <w:sz w:val="32"/>
        </w:rPr>
        <w:t xml:space="preserve"> </w:t>
      </w:r>
      <w:r w:rsidR="00C230FA">
        <w:rPr>
          <w:sz w:val="32"/>
        </w:rPr>
        <w:t>ülésére</w:t>
      </w:r>
    </w:p>
    <w:p w:rsidR="00C230FA" w:rsidRDefault="00C230FA" w:rsidP="00C230FA">
      <w:pPr>
        <w:spacing w:line="240" w:lineRule="auto"/>
      </w:pPr>
    </w:p>
    <w:p w:rsidR="00C230FA" w:rsidRPr="00826B46" w:rsidRDefault="00C230FA" w:rsidP="00C9611B">
      <w:pPr>
        <w:pStyle w:val="Cmsor4"/>
        <w:tabs>
          <w:tab w:val="left" w:pos="2835"/>
        </w:tabs>
        <w:spacing w:line="240" w:lineRule="auto"/>
        <w:ind w:left="3540" w:hanging="3540"/>
        <w:jc w:val="both"/>
        <w:rPr>
          <w:sz w:val="28"/>
          <w:szCs w:val="28"/>
        </w:rPr>
      </w:pPr>
      <w:r>
        <w:rPr>
          <w:b w:val="0"/>
          <w:sz w:val="28"/>
          <w:u w:val="single"/>
        </w:rPr>
        <w:t>Az előterjesztés tárgya</w:t>
      </w:r>
      <w:r>
        <w:rPr>
          <w:b w:val="0"/>
          <w:u w:val="single"/>
        </w:rPr>
        <w:t>:</w:t>
      </w:r>
      <w:r>
        <w:rPr>
          <w:b w:val="0"/>
          <w:sz w:val="28"/>
        </w:rPr>
        <w:tab/>
      </w:r>
      <w:r w:rsidR="00096006">
        <w:rPr>
          <w:b w:val="0"/>
          <w:sz w:val="28"/>
        </w:rPr>
        <w:tab/>
      </w:r>
      <w:r w:rsidR="003D159F">
        <w:rPr>
          <w:sz w:val="28"/>
        </w:rPr>
        <w:t xml:space="preserve">Egész életen át tartó tanuláshoz hozzáférés biztosítása című pályázat benyújtásáról </w:t>
      </w:r>
    </w:p>
    <w:p w:rsidR="00C230FA" w:rsidRDefault="00C230FA" w:rsidP="00C230FA">
      <w:pPr>
        <w:spacing w:line="240" w:lineRule="auto"/>
        <w:jc w:val="both"/>
      </w:pPr>
    </w:p>
    <w:p w:rsidR="00C230FA" w:rsidRDefault="00C230FA" w:rsidP="00C230FA">
      <w:pPr>
        <w:tabs>
          <w:tab w:val="left" w:pos="3686"/>
        </w:tabs>
        <w:spacing w:line="240" w:lineRule="auto"/>
        <w:rPr>
          <w:sz w:val="28"/>
        </w:rPr>
      </w:pPr>
      <w:r>
        <w:rPr>
          <w:sz w:val="28"/>
          <w:u w:val="single"/>
        </w:rPr>
        <w:t>Melléklet:</w:t>
      </w:r>
      <w:r w:rsidRPr="00A8519D">
        <w:rPr>
          <w:sz w:val="28"/>
        </w:rPr>
        <w:tab/>
      </w:r>
    </w:p>
    <w:p w:rsidR="00C230FA" w:rsidRDefault="00C230FA" w:rsidP="00C230FA">
      <w:pPr>
        <w:spacing w:line="240" w:lineRule="auto"/>
      </w:pPr>
    </w:p>
    <w:p w:rsidR="00C230FA" w:rsidRDefault="00C230FA" w:rsidP="00C230FA">
      <w:pPr>
        <w:tabs>
          <w:tab w:val="left" w:pos="3686"/>
          <w:tab w:val="center" w:pos="7320"/>
        </w:tabs>
        <w:spacing w:line="240" w:lineRule="auto"/>
        <w:rPr>
          <w:sz w:val="28"/>
          <w:u w:val="single"/>
        </w:rPr>
      </w:pPr>
      <w:r>
        <w:rPr>
          <w:sz w:val="28"/>
          <w:u w:val="single"/>
        </w:rPr>
        <w:t>A napirend előterjesztője:</w:t>
      </w:r>
      <w:r>
        <w:rPr>
          <w:sz w:val="28"/>
        </w:rPr>
        <w:tab/>
        <w:t>Dr. Fülöp Erik polgármester (előadó)</w:t>
      </w:r>
    </w:p>
    <w:p w:rsidR="00C230FA" w:rsidRDefault="00C230FA" w:rsidP="00C230FA">
      <w:pPr>
        <w:tabs>
          <w:tab w:val="left" w:pos="3686"/>
        </w:tabs>
        <w:spacing w:line="240" w:lineRule="auto"/>
      </w:pPr>
    </w:p>
    <w:p w:rsidR="00C230FA" w:rsidRDefault="00C230FA" w:rsidP="00C230FA">
      <w:pPr>
        <w:tabs>
          <w:tab w:val="left" w:pos="3686"/>
        </w:tabs>
        <w:spacing w:line="240" w:lineRule="auto"/>
        <w:rPr>
          <w:sz w:val="28"/>
          <w:u w:val="single"/>
        </w:rPr>
      </w:pPr>
      <w:r>
        <w:rPr>
          <w:sz w:val="28"/>
          <w:u w:val="single"/>
        </w:rPr>
        <w:t>Az előterjesztést készítette:</w:t>
      </w:r>
      <w:r>
        <w:rPr>
          <w:sz w:val="28"/>
        </w:rPr>
        <w:tab/>
      </w:r>
      <w:r w:rsidR="00D72F2A">
        <w:rPr>
          <w:sz w:val="28"/>
        </w:rPr>
        <w:t>Kiss Brigitta</w:t>
      </w:r>
      <w:r>
        <w:rPr>
          <w:sz w:val="28"/>
        </w:rPr>
        <w:t xml:space="preserve"> (témafelelős)</w:t>
      </w:r>
    </w:p>
    <w:p w:rsidR="00C230FA" w:rsidRDefault="00C230FA" w:rsidP="00C230FA">
      <w:pPr>
        <w:tabs>
          <w:tab w:val="left" w:pos="3686"/>
        </w:tabs>
        <w:spacing w:line="240" w:lineRule="auto"/>
        <w:rPr>
          <w:u w:val="single"/>
        </w:rPr>
      </w:pPr>
    </w:p>
    <w:p w:rsidR="00C230FA" w:rsidRPr="00F96151" w:rsidRDefault="00C230FA" w:rsidP="00C230FA">
      <w:pPr>
        <w:tabs>
          <w:tab w:val="left" w:pos="3686"/>
        </w:tabs>
        <w:spacing w:line="240" w:lineRule="auto"/>
        <w:rPr>
          <w:sz w:val="28"/>
          <w:szCs w:val="28"/>
        </w:rPr>
      </w:pPr>
      <w:r>
        <w:rPr>
          <w:sz w:val="28"/>
          <w:szCs w:val="28"/>
          <w:u w:val="single"/>
        </w:rPr>
        <w:t>Az előterjesztés ügyiratszáma:</w:t>
      </w:r>
      <w:r w:rsidR="00401B7E">
        <w:rPr>
          <w:sz w:val="28"/>
          <w:szCs w:val="28"/>
        </w:rPr>
        <w:tab/>
      </w:r>
      <w:r w:rsidR="00490B57">
        <w:rPr>
          <w:sz w:val="28"/>
          <w:szCs w:val="28"/>
        </w:rPr>
        <w:t>1146-3</w:t>
      </w:r>
      <w:r w:rsidR="007D138F">
        <w:rPr>
          <w:sz w:val="28"/>
          <w:szCs w:val="28"/>
        </w:rPr>
        <w:t>/2017</w:t>
      </w:r>
      <w:r>
        <w:rPr>
          <w:sz w:val="28"/>
          <w:szCs w:val="28"/>
        </w:rPr>
        <w:t>.</w:t>
      </w:r>
    </w:p>
    <w:p w:rsidR="00C230FA" w:rsidRDefault="00C230FA" w:rsidP="00C230FA">
      <w:pPr>
        <w:spacing w:line="240" w:lineRule="auto"/>
        <w:rPr>
          <w:u w:val="single"/>
        </w:rPr>
      </w:pPr>
    </w:p>
    <w:p w:rsidR="00C230FA" w:rsidRDefault="00C230FA" w:rsidP="00C230FA">
      <w:pPr>
        <w:spacing w:line="240" w:lineRule="auto"/>
        <w:rPr>
          <w:sz w:val="28"/>
          <w:u w:val="single"/>
        </w:rPr>
      </w:pPr>
      <w:r>
        <w:rPr>
          <w:sz w:val="28"/>
          <w:u w:val="single"/>
        </w:rPr>
        <w:t>Az előterjesztést véleményező bizottságok a hatáskör megjelölésével:</w:t>
      </w:r>
    </w:p>
    <w:p w:rsidR="006C26B5" w:rsidRDefault="006C26B5" w:rsidP="00C230FA">
      <w:pPr>
        <w:spacing w:line="240" w:lineRule="auto"/>
        <w:rPr>
          <w:sz w:val="28"/>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44"/>
        <w:gridCol w:w="4536"/>
      </w:tblGrid>
      <w:tr w:rsidR="00C230FA">
        <w:tc>
          <w:tcPr>
            <w:tcW w:w="4644" w:type="dxa"/>
          </w:tcPr>
          <w:p w:rsidR="00C230FA" w:rsidRDefault="00C230FA" w:rsidP="00C230FA">
            <w:pPr>
              <w:spacing w:line="240" w:lineRule="auto"/>
              <w:jc w:val="center"/>
              <w:rPr>
                <w:b/>
                <w:sz w:val="26"/>
              </w:rPr>
            </w:pPr>
            <w:r>
              <w:rPr>
                <w:b/>
                <w:sz w:val="26"/>
              </w:rPr>
              <w:t>Bizottság</w:t>
            </w:r>
          </w:p>
        </w:tc>
        <w:tc>
          <w:tcPr>
            <w:tcW w:w="4536" w:type="dxa"/>
          </w:tcPr>
          <w:p w:rsidR="00C230FA" w:rsidRDefault="00C230FA" w:rsidP="00C230FA">
            <w:pPr>
              <w:spacing w:line="240" w:lineRule="auto"/>
              <w:jc w:val="center"/>
              <w:rPr>
                <w:b/>
                <w:sz w:val="26"/>
              </w:rPr>
            </w:pPr>
            <w:r>
              <w:rPr>
                <w:b/>
                <w:sz w:val="26"/>
              </w:rPr>
              <w:t>Hatáskör</w:t>
            </w:r>
          </w:p>
        </w:tc>
      </w:tr>
      <w:tr w:rsidR="00C230FA">
        <w:tc>
          <w:tcPr>
            <w:tcW w:w="4644" w:type="dxa"/>
          </w:tcPr>
          <w:p w:rsidR="00C230FA" w:rsidRPr="004F653A" w:rsidRDefault="006431FE" w:rsidP="00363846">
            <w:pPr>
              <w:spacing w:line="240" w:lineRule="auto"/>
              <w:rPr>
                <w:sz w:val="26"/>
              </w:rPr>
            </w:pPr>
            <w:r>
              <w:rPr>
                <w:sz w:val="26"/>
              </w:rPr>
              <w:t>Pénzügyis és Ügyrendi Bizottság</w:t>
            </w:r>
            <w:r w:rsidR="00E46F2C">
              <w:rPr>
                <w:sz w:val="26"/>
              </w:rPr>
              <w:t xml:space="preserve"> </w:t>
            </w:r>
          </w:p>
        </w:tc>
        <w:tc>
          <w:tcPr>
            <w:tcW w:w="4536" w:type="dxa"/>
          </w:tcPr>
          <w:p w:rsidR="00C230FA" w:rsidRPr="00C04DB9" w:rsidRDefault="009B32A8" w:rsidP="00C230FA">
            <w:pPr>
              <w:spacing w:line="240" w:lineRule="auto"/>
              <w:rPr>
                <w:sz w:val="26"/>
              </w:rPr>
            </w:pPr>
            <w:r>
              <w:rPr>
                <w:sz w:val="26"/>
              </w:rPr>
              <w:t xml:space="preserve">SZMSZ 4. melléklet </w:t>
            </w:r>
            <w:r w:rsidR="009754AB">
              <w:rPr>
                <w:sz w:val="26"/>
              </w:rPr>
              <w:t>1.</w:t>
            </w:r>
            <w:r>
              <w:rPr>
                <w:sz w:val="26"/>
              </w:rPr>
              <w:t>6.1 pont</w:t>
            </w:r>
          </w:p>
        </w:tc>
      </w:tr>
      <w:tr w:rsidR="00C230FA">
        <w:tc>
          <w:tcPr>
            <w:tcW w:w="4644" w:type="dxa"/>
          </w:tcPr>
          <w:p w:rsidR="00C230FA" w:rsidRPr="00BE165C" w:rsidRDefault="006431FE" w:rsidP="00363846">
            <w:pPr>
              <w:spacing w:line="240" w:lineRule="auto"/>
              <w:rPr>
                <w:sz w:val="26"/>
              </w:rPr>
            </w:pPr>
            <w:r>
              <w:rPr>
                <w:sz w:val="26"/>
              </w:rPr>
              <w:t>Szociális és Humán Bizottság</w:t>
            </w:r>
            <w:r w:rsidR="00E46F2C">
              <w:rPr>
                <w:sz w:val="26"/>
              </w:rPr>
              <w:t xml:space="preserve"> </w:t>
            </w:r>
          </w:p>
        </w:tc>
        <w:tc>
          <w:tcPr>
            <w:tcW w:w="4536" w:type="dxa"/>
          </w:tcPr>
          <w:p w:rsidR="00C230FA" w:rsidRPr="00C04DB9" w:rsidRDefault="009754AB" w:rsidP="00C230FA">
            <w:pPr>
              <w:spacing w:line="240" w:lineRule="auto"/>
              <w:rPr>
                <w:sz w:val="26"/>
              </w:rPr>
            </w:pPr>
            <w:r>
              <w:rPr>
                <w:sz w:val="26"/>
              </w:rPr>
              <w:t>SZMSZ 5. melléklet 1.11 pont</w:t>
            </w:r>
          </w:p>
        </w:tc>
      </w:tr>
    </w:tbl>
    <w:p w:rsidR="00C230FA" w:rsidRDefault="00C230FA" w:rsidP="00C230FA">
      <w:pPr>
        <w:spacing w:line="240" w:lineRule="auto"/>
        <w:rPr>
          <w:u w:val="single"/>
        </w:rPr>
      </w:pPr>
    </w:p>
    <w:p w:rsidR="006C26B5" w:rsidRDefault="006C26B5" w:rsidP="00C230FA">
      <w:pPr>
        <w:spacing w:line="240" w:lineRule="auto"/>
        <w:rPr>
          <w:u w:val="single"/>
        </w:rPr>
      </w:pPr>
    </w:p>
    <w:p w:rsidR="00C230FA" w:rsidRDefault="00C230FA" w:rsidP="00C230FA">
      <w:pPr>
        <w:spacing w:line="240" w:lineRule="auto"/>
        <w:rPr>
          <w:u w:val="single"/>
        </w:rPr>
      </w:pPr>
    </w:p>
    <w:p w:rsidR="00C230FA" w:rsidRDefault="00C230FA" w:rsidP="00C230FA">
      <w:pPr>
        <w:spacing w:line="240" w:lineRule="auto"/>
        <w:rPr>
          <w:sz w:val="28"/>
          <w:u w:val="single"/>
        </w:rPr>
      </w:pPr>
      <w:r>
        <w:rPr>
          <w:sz w:val="28"/>
          <w:u w:val="single"/>
        </w:rPr>
        <w:t>Az ülésre meghívni javasolt szervek, személyek:</w:t>
      </w:r>
    </w:p>
    <w:p w:rsidR="00C230FA" w:rsidRDefault="00C230FA" w:rsidP="00C230FA">
      <w:pPr>
        <w:pStyle w:val="lfej"/>
        <w:tabs>
          <w:tab w:val="clear" w:pos="4536"/>
          <w:tab w:val="clear" w:pos="9072"/>
        </w:tabs>
        <w:spacing w:line="240"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44"/>
        <w:gridCol w:w="4536"/>
      </w:tblGrid>
      <w:tr w:rsidR="006431FE" w:rsidTr="003D159F">
        <w:trPr>
          <w:cantSplit/>
          <w:trHeight w:val="288"/>
        </w:trPr>
        <w:tc>
          <w:tcPr>
            <w:tcW w:w="4644" w:type="dxa"/>
          </w:tcPr>
          <w:p w:rsidR="006431FE" w:rsidRDefault="003D159F" w:rsidP="00C230FA">
            <w:pPr>
              <w:spacing w:line="240" w:lineRule="auto"/>
              <w:rPr>
                <w:sz w:val="26"/>
              </w:rPr>
            </w:pPr>
            <w:proofErr w:type="spellStart"/>
            <w:r>
              <w:rPr>
                <w:sz w:val="26"/>
              </w:rPr>
              <w:t>Bohács</w:t>
            </w:r>
            <w:proofErr w:type="spellEnd"/>
            <w:r>
              <w:rPr>
                <w:sz w:val="26"/>
              </w:rPr>
              <w:t xml:space="preserve"> József</w:t>
            </w:r>
            <w:r w:rsidR="006431FE">
              <w:rPr>
                <w:sz w:val="26"/>
              </w:rPr>
              <w:t xml:space="preserve"> </w:t>
            </w:r>
          </w:p>
        </w:tc>
        <w:tc>
          <w:tcPr>
            <w:tcW w:w="4536" w:type="dxa"/>
          </w:tcPr>
          <w:p w:rsidR="006431FE" w:rsidRDefault="003D159F" w:rsidP="00C230FA">
            <w:pPr>
              <w:spacing w:line="240" w:lineRule="auto"/>
              <w:rPr>
                <w:sz w:val="26"/>
              </w:rPr>
            </w:pPr>
            <w:r>
              <w:rPr>
                <w:sz w:val="26"/>
              </w:rPr>
              <w:t>Egyesített Közművelődési Intézmény és Könyvtár</w:t>
            </w:r>
          </w:p>
        </w:tc>
      </w:tr>
    </w:tbl>
    <w:p w:rsidR="00C230FA" w:rsidRDefault="00C230FA" w:rsidP="00C230FA">
      <w:pPr>
        <w:pStyle w:val="lfej"/>
        <w:tabs>
          <w:tab w:val="clear" w:pos="4536"/>
          <w:tab w:val="clear" w:pos="9072"/>
        </w:tabs>
        <w:spacing w:line="240" w:lineRule="auto"/>
      </w:pPr>
    </w:p>
    <w:p w:rsidR="006431FE" w:rsidRDefault="006431FE" w:rsidP="00C230FA">
      <w:pPr>
        <w:pStyle w:val="lfej"/>
        <w:tabs>
          <w:tab w:val="clear" w:pos="4536"/>
          <w:tab w:val="clear" w:pos="9072"/>
        </w:tabs>
        <w:spacing w:line="240" w:lineRule="auto"/>
      </w:pPr>
    </w:p>
    <w:p w:rsidR="006431FE" w:rsidRDefault="006431FE" w:rsidP="00C230FA">
      <w:pPr>
        <w:pStyle w:val="lfej"/>
        <w:tabs>
          <w:tab w:val="clear" w:pos="4536"/>
          <w:tab w:val="clear" w:pos="9072"/>
        </w:tabs>
        <w:spacing w:line="240" w:lineRule="auto"/>
      </w:pPr>
    </w:p>
    <w:p w:rsidR="00C230FA" w:rsidRDefault="00C230FA" w:rsidP="00C230FA">
      <w:pPr>
        <w:spacing w:line="240" w:lineRule="auto"/>
        <w:rPr>
          <w:sz w:val="28"/>
          <w:u w:val="single"/>
        </w:rPr>
      </w:pPr>
      <w:r>
        <w:rPr>
          <w:sz w:val="28"/>
          <w:u w:val="single"/>
        </w:rPr>
        <w:t xml:space="preserve">Egyéb megjegyzés: </w:t>
      </w:r>
    </w:p>
    <w:p w:rsidR="00C230FA" w:rsidRDefault="00C230FA" w:rsidP="00C230FA">
      <w:pPr>
        <w:spacing w:line="240" w:lineRule="auto"/>
        <w:rPr>
          <w:sz w:val="28"/>
        </w:rPr>
      </w:pPr>
      <w:r>
        <w:rPr>
          <w:sz w:val="28"/>
        </w:rPr>
        <w:t>…………………………………………………………………………………………………………………………………………………………………………</w:t>
      </w:r>
    </w:p>
    <w:p w:rsidR="00C230FA" w:rsidRDefault="00C230FA" w:rsidP="00C230FA">
      <w:pPr>
        <w:pStyle w:val="lfej"/>
        <w:tabs>
          <w:tab w:val="clear" w:pos="4536"/>
          <w:tab w:val="clear" w:pos="9072"/>
        </w:tabs>
        <w:spacing w:line="240" w:lineRule="auto"/>
      </w:pPr>
    </w:p>
    <w:p w:rsidR="00C230FA" w:rsidRDefault="00C230FA" w:rsidP="00C230FA">
      <w:pPr>
        <w:pStyle w:val="lfej"/>
        <w:tabs>
          <w:tab w:val="clear" w:pos="4536"/>
          <w:tab w:val="clear" w:pos="9072"/>
        </w:tabs>
        <w:spacing w:line="240" w:lineRule="auto"/>
      </w:pPr>
    </w:p>
    <w:p w:rsidR="00C230FA" w:rsidRDefault="000B5BDA" w:rsidP="00C230FA">
      <w:pPr>
        <w:pStyle w:val="Cmsor5"/>
        <w:tabs>
          <w:tab w:val="center" w:pos="7371"/>
        </w:tabs>
      </w:pPr>
      <w:r>
        <w:t>T</w:t>
      </w:r>
      <w:r w:rsidR="001C1336">
        <w:t xml:space="preserve">iszavasvári, </w:t>
      </w:r>
      <w:r w:rsidR="00363846">
        <w:t>2017. január 19</w:t>
      </w:r>
      <w:r w:rsidR="00AA2B98">
        <w:t>.</w:t>
      </w:r>
    </w:p>
    <w:p w:rsidR="00C230FA" w:rsidRDefault="00C230FA" w:rsidP="00C230FA">
      <w:pPr>
        <w:rPr>
          <w:sz w:val="28"/>
        </w:rPr>
      </w:pPr>
    </w:p>
    <w:p w:rsidR="00C230FA" w:rsidRDefault="00C230FA" w:rsidP="00C230FA">
      <w:pPr>
        <w:pStyle w:val="Cmsor5"/>
        <w:tabs>
          <w:tab w:val="center" w:pos="7371"/>
        </w:tabs>
      </w:pPr>
      <w:r>
        <w:tab/>
      </w:r>
      <w:r w:rsidR="00C9611B">
        <w:t>Kiss Brigitta</w:t>
      </w:r>
    </w:p>
    <w:p w:rsidR="00C230FA" w:rsidRDefault="00C230FA" w:rsidP="00C230FA">
      <w:pPr>
        <w:tabs>
          <w:tab w:val="center" w:pos="7371"/>
        </w:tabs>
        <w:spacing w:line="240" w:lineRule="auto"/>
        <w:rPr>
          <w:sz w:val="28"/>
        </w:rPr>
      </w:pPr>
      <w:r>
        <w:rPr>
          <w:sz w:val="28"/>
        </w:rPr>
        <w:tab/>
      </w:r>
      <w:proofErr w:type="gramStart"/>
      <w:r>
        <w:rPr>
          <w:sz w:val="28"/>
        </w:rPr>
        <w:t>témafelelős</w:t>
      </w:r>
      <w:proofErr w:type="gramEnd"/>
    </w:p>
    <w:p w:rsidR="00C230FA" w:rsidRDefault="00C230FA" w:rsidP="00C230FA">
      <w:pPr>
        <w:tabs>
          <w:tab w:val="center" w:pos="7371"/>
        </w:tabs>
        <w:spacing w:line="240" w:lineRule="auto"/>
        <w:jc w:val="center"/>
        <w:rPr>
          <w:b/>
          <w:sz w:val="32"/>
        </w:rPr>
      </w:pPr>
      <w:r>
        <w:rPr>
          <w:sz w:val="28"/>
        </w:rPr>
        <w:br w:type="page"/>
      </w:r>
      <w:r>
        <w:rPr>
          <w:b/>
          <w:sz w:val="32"/>
        </w:rPr>
        <w:lastRenderedPageBreak/>
        <w:t>TISZAVASVÁRI VÁROS POLGÁRMESTERÉTŐL</w:t>
      </w:r>
    </w:p>
    <w:p w:rsidR="00C230FA" w:rsidRDefault="00C230FA" w:rsidP="00C230FA">
      <w:pPr>
        <w:pStyle w:val="Cm"/>
        <w:rPr>
          <w:b w:val="0"/>
          <w:sz w:val="24"/>
        </w:rPr>
      </w:pPr>
      <w:r>
        <w:rPr>
          <w:b w:val="0"/>
          <w:sz w:val="24"/>
        </w:rPr>
        <w:t>4440 Tiszavasvári, Városháza tér 4.</w:t>
      </w:r>
    </w:p>
    <w:p w:rsidR="00C230FA" w:rsidRDefault="00C230FA" w:rsidP="00C230FA">
      <w:pPr>
        <w:pStyle w:val="Cm"/>
        <w:pBdr>
          <w:bottom w:val="double" w:sz="4" w:space="1" w:color="auto"/>
        </w:pBdr>
        <w:rPr>
          <w:b w:val="0"/>
          <w:sz w:val="24"/>
        </w:rPr>
      </w:pPr>
      <w:r>
        <w:rPr>
          <w:b w:val="0"/>
          <w:sz w:val="24"/>
        </w:rPr>
        <w:t xml:space="preserve">Tel: 42/520-500. Fax: 42/275-000. </w:t>
      </w:r>
      <w:r w:rsidR="007F6AB6">
        <w:rPr>
          <w:b w:val="0"/>
          <w:sz w:val="24"/>
        </w:rPr>
        <w:t>E-mail: tvonkph@tiszavasvari.hu</w:t>
      </w:r>
    </w:p>
    <w:p w:rsidR="00C230FA" w:rsidRDefault="00C230FA" w:rsidP="00C230FA">
      <w:pPr>
        <w:pStyle w:val="lfej"/>
        <w:tabs>
          <w:tab w:val="clear" w:pos="4536"/>
          <w:tab w:val="clear" w:pos="9072"/>
        </w:tabs>
        <w:spacing w:line="240" w:lineRule="auto"/>
      </w:pPr>
      <w:r>
        <w:t xml:space="preserve">Témafelelős: </w:t>
      </w:r>
      <w:r w:rsidR="00F32170">
        <w:t>Kiss Brigitta</w:t>
      </w:r>
    </w:p>
    <w:p w:rsidR="00C230FA" w:rsidRDefault="00C230FA" w:rsidP="00C230FA">
      <w:pPr>
        <w:pStyle w:val="lfej"/>
        <w:tabs>
          <w:tab w:val="clear" w:pos="4536"/>
          <w:tab w:val="clear" w:pos="9072"/>
        </w:tabs>
        <w:spacing w:line="240" w:lineRule="auto"/>
      </w:pPr>
    </w:p>
    <w:p w:rsidR="0057488D" w:rsidRDefault="0057488D" w:rsidP="00C230FA">
      <w:pPr>
        <w:pStyle w:val="lfej"/>
        <w:tabs>
          <w:tab w:val="clear" w:pos="4536"/>
          <w:tab w:val="clear" w:pos="9072"/>
        </w:tabs>
        <w:spacing w:line="240" w:lineRule="auto"/>
      </w:pPr>
    </w:p>
    <w:p w:rsidR="0057488D" w:rsidRDefault="0057488D" w:rsidP="00C230FA">
      <w:pPr>
        <w:pStyle w:val="lfej"/>
        <w:tabs>
          <w:tab w:val="clear" w:pos="4536"/>
          <w:tab w:val="clear" w:pos="9072"/>
        </w:tabs>
        <w:spacing w:line="240" w:lineRule="auto"/>
      </w:pPr>
    </w:p>
    <w:p w:rsidR="00C230FA" w:rsidRDefault="00C230FA" w:rsidP="00C230FA">
      <w:pPr>
        <w:pStyle w:val="Cmsor2"/>
      </w:pPr>
      <w:r>
        <w:t>ELŐTERJESZTÉS</w:t>
      </w:r>
    </w:p>
    <w:p w:rsidR="0057488D" w:rsidRPr="0057488D" w:rsidRDefault="00C230FA" w:rsidP="0057488D">
      <w:pPr>
        <w:pStyle w:val="Cmsor3"/>
        <w:spacing w:line="240" w:lineRule="auto"/>
      </w:pPr>
      <w:r>
        <w:t>A Képviselő-testülethez</w:t>
      </w:r>
    </w:p>
    <w:p w:rsidR="009C7E29" w:rsidRDefault="009C7E29" w:rsidP="00C230FA">
      <w:pPr>
        <w:spacing w:line="240" w:lineRule="auto"/>
      </w:pPr>
    </w:p>
    <w:p w:rsidR="007D138F" w:rsidRDefault="007D138F" w:rsidP="00C230FA">
      <w:pPr>
        <w:spacing w:line="240" w:lineRule="auto"/>
      </w:pPr>
    </w:p>
    <w:p w:rsidR="00F32170" w:rsidRPr="003D159F" w:rsidRDefault="003D159F" w:rsidP="003D159F">
      <w:pPr>
        <w:spacing w:line="240" w:lineRule="auto"/>
        <w:jc w:val="center"/>
        <w:rPr>
          <w:b/>
        </w:rPr>
      </w:pPr>
      <w:r w:rsidRPr="003D159F">
        <w:rPr>
          <w:b/>
          <w:sz w:val="28"/>
        </w:rPr>
        <w:t>Egész életen át tartó tanuláshoz hozzáférés biztosítása című pályázat benyújtásáról</w:t>
      </w:r>
    </w:p>
    <w:p w:rsidR="0057488D" w:rsidRDefault="0057488D" w:rsidP="000B5BDA">
      <w:pPr>
        <w:spacing w:line="240" w:lineRule="auto"/>
      </w:pPr>
    </w:p>
    <w:p w:rsidR="0057488D" w:rsidRDefault="0057488D" w:rsidP="000B5BDA">
      <w:pPr>
        <w:spacing w:line="240" w:lineRule="auto"/>
      </w:pPr>
    </w:p>
    <w:p w:rsidR="009D2955" w:rsidRDefault="00C230FA" w:rsidP="00CA0AAD">
      <w:pPr>
        <w:spacing w:line="240" w:lineRule="auto"/>
      </w:pPr>
      <w:r w:rsidRPr="000B5BDA">
        <w:t>Tisztelt Képviselő-testület!</w:t>
      </w:r>
    </w:p>
    <w:p w:rsidR="00CA0AAD" w:rsidRDefault="00CA0AAD" w:rsidP="00310665">
      <w:pPr>
        <w:spacing w:line="240" w:lineRule="auto"/>
        <w:jc w:val="both"/>
        <w:rPr>
          <w:szCs w:val="24"/>
        </w:rPr>
      </w:pPr>
    </w:p>
    <w:p w:rsidR="00B53605" w:rsidRDefault="003D159F" w:rsidP="00B53605">
      <w:pPr>
        <w:tabs>
          <w:tab w:val="left" w:pos="5626"/>
        </w:tabs>
        <w:jc w:val="both"/>
        <w:rPr>
          <w:szCs w:val="24"/>
        </w:rPr>
      </w:pPr>
      <w:r>
        <w:rPr>
          <w:szCs w:val="24"/>
        </w:rPr>
        <w:t xml:space="preserve">A napokban megjelent az EFOP-3.7.3-16 </w:t>
      </w:r>
      <w:proofErr w:type="gramStart"/>
      <w:r>
        <w:rPr>
          <w:szCs w:val="24"/>
        </w:rPr>
        <w:t>kódszámú ,</w:t>
      </w:r>
      <w:proofErr w:type="gramEnd"/>
      <w:r>
        <w:rPr>
          <w:szCs w:val="24"/>
        </w:rPr>
        <w:t>,Egész életen át tartó tanuláshoz hozzáférés biztosítása” című pályázati felhívás, melyre</w:t>
      </w:r>
      <w:r w:rsidR="00F657B4">
        <w:rPr>
          <w:szCs w:val="24"/>
        </w:rPr>
        <w:t xml:space="preserve"> </w:t>
      </w:r>
      <w:r w:rsidR="0009176E">
        <w:rPr>
          <w:szCs w:val="24"/>
        </w:rPr>
        <w:t xml:space="preserve">javaslom, hogy az önkormányzat </w:t>
      </w:r>
      <w:r w:rsidR="00AF3217">
        <w:rPr>
          <w:szCs w:val="24"/>
        </w:rPr>
        <w:t>nyújt</w:t>
      </w:r>
      <w:r w:rsidR="0009176E">
        <w:rPr>
          <w:szCs w:val="24"/>
        </w:rPr>
        <w:t>sa be támogatási igényét</w:t>
      </w:r>
      <w:r>
        <w:rPr>
          <w:szCs w:val="24"/>
        </w:rPr>
        <w:t xml:space="preserve">. </w:t>
      </w:r>
    </w:p>
    <w:p w:rsidR="003D159F" w:rsidRDefault="003D159F" w:rsidP="00165BBB">
      <w:pPr>
        <w:tabs>
          <w:tab w:val="left" w:pos="5626"/>
        </w:tabs>
        <w:jc w:val="both"/>
        <w:rPr>
          <w:szCs w:val="24"/>
          <w:lang w:eastAsia="ar-SA"/>
        </w:rPr>
      </w:pPr>
      <w:r>
        <w:rPr>
          <w:szCs w:val="24"/>
        </w:rPr>
        <w:t>A pályázat célja</w:t>
      </w:r>
      <w:r w:rsidR="00165BBB">
        <w:rPr>
          <w:szCs w:val="24"/>
        </w:rPr>
        <w:t xml:space="preserve"> a 1603/2014. (XI.4) Korm. határozattal elfogadott,</w:t>
      </w:r>
      <w:r>
        <w:rPr>
          <w:szCs w:val="24"/>
        </w:rPr>
        <w:t xml:space="preserve"> </w:t>
      </w:r>
      <w:r w:rsidR="00165BBB" w:rsidRPr="00165BBB">
        <w:rPr>
          <w:b/>
          <w:szCs w:val="24"/>
        </w:rPr>
        <w:t>A</w:t>
      </w:r>
      <w:r w:rsidRPr="00165BBB">
        <w:rPr>
          <w:b/>
          <w:szCs w:val="24"/>
        </w:rPr>
        <w:t xml:space="preserve">z egész </w:t>
      </w:r>
      <w:r w:rsidR="00165BBB" w:rsidRPr="00165BBB">
        <w:rPr>
          <w:b/>
          <w:szCs w:val="24"/>
        </w:rPr>
        <w:t>életen át tartó tanulás szakpolitikájának keretstratégiá</w:t>
      </w:r>
      <w:r w:rsidR="00165BBB">
        <w:rPr>
          <w:szCs w:val="24"/>
        </w:rPr>
        <w:t xml:space="preserve">jában megfogalmazottak szerint a kulturális intézményekben megvalósuló, egész életen át tartó tanulást biztosító szolgáltatások, tevékenységek, új tanulási tartalmak támogatása, új típusú tanulási formák kialakítása sokszínű tematikájú programmal, az egész életen át tartó tanuláshoz szükséges feltételek megteremtése, illetve a </w:t>
      </w:r>
      <w:proofErr w:type="gramStart"/>
      <w:r w:rsidR="00165BBB">
        <w:rPr>
          <w:szCs w:val="24"/>
        </w:rPr>
        <w:t>meglévő</w:t>
      </w:r>
      <w:proofErr w:type="gramEnd"/>
      <w:r w:rsidR="00165BBB">
        <w:rPr>
          <w:szCs w:val="24"/>
        </w:rPr>
        <w:t xml:space="preserve"> szolgáltatások továbbfejlesztése. </w:t>
      </w:r>
    </w:p>
    <w:p w:rsidR="00165BBB" w:rsidRDefault="00165BBB" w:rsidP="00165BBB">
      <w:pPr>
        <w:jc w:val="both"/>
      </w:pPr>
      <w:r>
        <w:t xml:space="preserve">A konstrukcióval elérni kívánt részcélok: </w:t>
      </w:r>
    </w:p>
    <w:p w:rsidR="00165BBB" w:rsidRDefault="00165BBB" w:rsidP="00165BBB">
      <w:pPr>
        <w:spacing w:line="240" w:lineRule="auto"/>
        <w:ind w:left="709"/>
        <w:jc w:val="both"/>
      </w:pPr>
      <w:r>
        <w:sym w:font="Symbol" w:char="F0B7"/>
      </w:r>
      <w:r>
        <w:t xml:space="preserve"> </w:t>
      </w:r>
      <w:proofErr w:type="gramStart"/>
      <w:r>
        <w:t>alapkompetenciák</w:t>
      </w:r>
      <w:proofErr w:type="gramEnd"/>
      <w:r>
        <w:t xml:space="preserve"> fejlesztése a nem formális és informális képzési formák és szolgáltatások (pl. távoktatás, </w:t>
      </w:r>
      <w:proofErr w:type="spellStart"/>
      <w:r>
        <w:t>e-learning</w:t>
      </w:r>
      <w:proofErr w:type="spellEnd"/>
      <w:r>
        <w:t xml:space="preserve">) kiterjesztésével, </w:t>
      </w:r>
    </w:p>
    <w:p w:rsidR="00165BBB" w:rsidRDefault="00165BBB" w:rsidP="00165BBB">
      <w:pPr>
        <w:spacing w:line="240" w:lineRule="auto"/>
        <w:ind w:left="709"/>
        <w:jc w:val="both"/>
      </w:pPr>
      <w:r>
        <w:sym w:font="Symbol" w:char="F0B7"/>
      </w:r>
      <w:r>
        <w:t xml:space="preserve"> </w:t>
      </w:r>
      <w:proofErr w:type="gramStart"/>
      <w:r>
        <w:t>a</w:t>
      </w:r>
      <w:proofErr w:type="gramEnd"/>
      <w:r>
        <w:t xml:space="preserve"> formális oktatásba való visszatérés vagy belépés elősegítése az egész életen át tartó </w:t>
      </w:r>
      <w:proofErr w:type="spellStart"/>
      <w:r>
        <w:t>tanulásitevékenységek</w:t>
      </w:r>
      <w:proofErr w:type="spellEnd"/>
      <w:r>
        <w:t xml:space="preserve"> által, </w:t>
      </w:r>
    </w:p>
    <w:p w:rsidR="00165BBB" w:rsidRDefault="00165BBB" w:rsidP="00165BBB">
      <w:pPr>
        <w:spacing w:line="240" w:lineRule="auto"/>
        <w:ind w:left="709"/>
        <w:jc w:val="both"/>
      </w:pPr>
      <w:r>
        <w:sym w:font="Symbol" w:char="F0B7"/>
      </w:r>
      <w:r>
        <w:t xml:space="preserve"> </w:t>
      </w:r>
      <w:proofErr w:type="gramStart"/>
      <w:r>
        <w:t>kultúra</w:t>
      </w:r>
      <w:proofErr w:type="gramEnd"/>
      <w:r>
        <w:t xml:space="preserve"> bázisán megszerzett készségek hasznosítása a munkaerőpiacra és a társadalmi, ill. közéletbe való visszatérés érdekében, </w:t>
      </w:r>
    </w:p>
    <w:p w:rsidR="00165BBB" w:rsidRDefault="00165BBB" w:rsidP="00165BBB">
      <w:pPr>
        <w:spacing w:line="240" w:lineRule="auto"/>
        <w:ind w:left="709"/>
        <w:jc w:val="both"/>
      </w:pPr>
      <w:r>
        <w:sym w:font="Symbol" w:char="F0B7"/>
      </w:r>
      <w:r>
        <w:t xml:space="preserve"> </w:t>
      </w:r>
      <w:proofErr w:type="gramStart"/>
      <w:r>
        <w:t>új</w:t>
      </w:r>
      <w:proofErr w:type="gramEnd"/>
      <w:r>
        <w:t xml:space="preserve"> innovatív tanulási lehetőségek és formák fejlesztése és elterjesztése a felnőttek számára, </w:t>
      </w:r>
    </w:p>
    <w:p w:rsidR="00165BBB" w:rsidRDefault="00165BBB" w:rsidP="00165BBB">
      <w:pPr>
        <w:spacing w:line="240" w:lineRule="auto"/>
        <w:ind w:left="709"/>
        <w:jc w:val="both"/>
      </w:pPr>
      <w:r>
        <w:sym w:font="Symbol" w:char="F0B7"/>
      </w:r>
      <w:r>
        <w:t xml:space="preserve"> </w:t>
      </w:r>
      <w:proofErr w:type="gramStart"/>
      <w:r>
        <w:t>kulturális</w:t>
      </w:r>
      <w:proofErr w:type="gramEnd"/>
      <w:r>
        <w:t xml:space="preserve"> intézmények közötti együttműködések erősítése, </w:t>
      </w:r>
    </w:p>
    <w:p w:rsidR="00165BBB" w:rsidRDefault="00165BBB" w:rsidP="00165BBB">
      <w:pPr>
        <w:spacing w:line="240" w:lineRule="auto"/>
        <w:ind w:left="709"/>
        <w:jc w:val="both"/>
      </w:pPr>
      <w:r>
        <w:sym w:font="Symbol" w:char="F0B7"/>
      </w:r>
      <w:r>
        <w:t xml:space="preserve"> </w:t>
      </w:r>
      <w:proofErr w:type="gramStart"/>
      <w:r>
        <w:t>tanulás</w:t>
      </w:r>
      <w:proofErr w:type="gramEnd"/>
      <w:r>
        <w:t xml:space="preserve"> tanulásának támogatása, </w:t>
      </w:r>
    </w:p>
    <w:p w:rsidR="00165BBB" w:rsidRDefault="00165BBB" w:rsidP="00165BBB">
      <w:pPr>
        <w:spacing w:line="240" w:lineRule="auto"/>
        <w:ind w:left="709"/>
        <w:jc w:val="both"/>
      </w:pPr>
      <w:r>
        <w:sym w:font="Symbol" w:char="F0B7"/>
      </w:r>
      <w:r>
        <w:t xml:space="preserve"> </w:t>
      </w:r>
      <w:proofErr w:type="gramStart"/>
      <w:r>
        <w:t>digitalizált</w:t>
      </w:r>
      <w:proofErr w:type="gramEnd"/>
      <w:r>
        <w:t xml:space="preserve">, tanulást segítő kulturális tartalmak (e-gyűjtemény stb.) felhasználási módjainak megismertetése az egész életen át tartó tanulás érdekében, </w:t>
      </w:r>
    </w:p>
    <w:p w:rsidR="00165BBB" w:rsidRDefault="00165BBB" w:rsidP="00165BBB">
      <w:pPr>
        <w:spacing w:line="240" w:lineRule="auto"/>
        <w:ind w:left="709"/>
        <w:jc w:val="both"/>
      </w:pPr>
      <w:r>
        <w:sym w:font="Symbol" w:char="F0B7"/>
      </w:r>
      <w:r>
        <w:t xml:space="preserve"> </w:t>
      </w:r>
      <w:proofErr w:type="gramStart"/>
      <w:r>
        <w:t>állampolgári</w:t>
      </w:r>
      <w:proofErr w:type="gramEnd"/>
      <w:r>
        <w:t xml:space="preserve"> kompetencia, kulturális kifejezőkészség és a tudományos magyarázatok alkalmazására képessé tétel, anyanyelvi, nyelvi és digitális kompetenciák fejlesztése, </w:t>
      </w:r>
    </w:p>
    <w:p w:rsidR="001074D6" w:rsidRDefault="00165BBB" w:rsidP="00165BBB">
      <w:pPr>
        <w:spacing w:line="240" w:lineRule="auto"/>
        <w:ind w:left="709"/>
        <w:jc w:val="both"/>
      </w:pPr>
      <w:r>
        <w:sym w:font="Symbol" w:char="F0B7"/>
      </w:r>
      <w:r>
        <w:t xml:space="preserve"> </w:t>
      </w:r>
      <w:proofErr w:type="gramStart"/>
      <w:r>
        <w:t>funkcionális</w:t>
      </w:r>
      <w:proofErr w:type="gramEnd"/>
      <w:r>
        <w:t xml:space="preserve"> analfabetizmus visszaszorítása.</w:t>
      </w:r>
    </w:p>
    <w:p w:rsidR="00165BBB" w:rsidRDefault="00165BBB" w:rsidP="00EE6114">
      <w:pPr>
        <w:spacing w:line="240" w:lineRule="auto"/>
        <w:jc w:val="both"/>
      </w:pPr>
    </w:p>
    <w:p w:rsidR="008959D2" w:rsidRDefault="00F64C19" w:rsidP="008959D2">
      <w:pPr>
        <w:jc w:val="both"/>
      </w:pPr>
      <w:r>
        <w:lastRenderedPageBreak/>
        <w:t xml:space="preserve">A fent meghatározott célok elérése érdekében a pályázat lehetőséget biztosít képzési és önképzési, valamint tudásátadási formák megvalósítására, amely nem jár bizonyítvány vagy tanúsítvány megszerzésével. Ezek megvalósulhatnak az alábbi tanulási formákban: tanfolyam, klubfoglalkozás, havi vagy heti szakkör, ismeretterjesztő előadássorozat, műhelyfoglalkozás, művészeti csoport, foglalkozássorozat, szabadegyetem, </w:t>
      </w:r>
      <w:proofErr w:type="spellStart"/>
      <w:r>
        <w:t>e-learning</w:t>
      </w:r>
      <w:proofErr w:type="spellEnd"/>
      <w:r>
        <w:t xml:space="preserve"> foglalkozás</w:t>
      </w:r>
      <w:r w:rsidR="008959D2">
        <w:t xml:space="preserve"> valamint kompetenciafejlesztő szak- vagy alkotótábor</w:t>
      </w:r>
      <w:r>
        <w:t xml:space="preserve">. </w:t>
      </w:r>
      <w:r w:rsidR="008959D2">
        <w:t>A felsorolt tevékenységek közül legalább három különböző tanulási formában minimum 5 különböző tematikájú program választása kötelező, melyből legalább egynek az első nyolc tanulási forma közül</w:t>
      </w:r>
      <w:r w:rsidR="00900282">
        <w:t xml:space="preserve"> kell megvalósulnia.</w:t>
      </w:r>
    </w:p>
    <w:p w:rsidR="00165BBB" w:rsidRDefault="00F64C19" w:rsidP="008959D2">
      <w:pPr>
        <w:jc w:val="both"/>
      </w:pPr>
      <w:r>
        <w:t xml:space="preserve">A pályázat célcsoportja a lakosság, különös tekintettel a köznevelésben részt nem vevők, valamint a hátrányos/halmozottan hátrányos helyzetűek körére. </w:t>
      </w:r>
    </w:p>
    <w:p w:rsidR="005B6B27" w:rsidRDefault="005B6B27" w:rsidP="008959D2">
      <w:pPr>
        <w:jc w:val="both"/>
      </w:pPr>
      <w:r>
        <w:t xml:space="preserve">A pályázat </w:t>
      </w:r>
      <w:r w:rsidRPr="00E73681">
        <w:rPr>
          <w:b/>
        </w:rPr>
        <w:t>vissza nem térítendő támogatás</w:t>
      </w:r>
      <w:r>
        <w:t xml:space="preserve">nak minősül, melynek mértéke </w:t>
      </w:r>
      <w:r w:rsidR="00246658">
        <w:t>az elszámolható költségek 100%-</w:t>
      </w:r>
      <w:proofErr w:type="gramStart"/>
      <w:r w:rsidR="00246658">
        <w:t>a.</w:t>
      </w:r>
      <w:proofErr w:type="gramEnd"/>
      <w:r w:rsidR="00246658">
        <w:t xml:space="preserve"> A támogatás összege </w:t>
      </w:r>
      <w:r w:rsidRPr="00E73681">
        <w:rPr>
          <w:b/>
        </w:rPr>
        <w:t xml:space="preserve">minimum 15 millió Ft </w:t>
      </w:r>
      <w:r w:rsidR="00246658" w:rsidRPr="00E73681">
        <w:rPr>
          <w:b/>
        </w:rPr>
        <w:t>illetve</w:t>
      </w:r>
      <w:r w:rsidRPr="00E73681">
        <w:rPr>
          <w:b/>
        </w:rPr>
        <w:t xml:space="preserve"> maximum 60 millió Ft</w:t>
      </w:r>
      <w:r>
        <w:t xml:space="preserve">, ami az alábbi elosztás szerint igényelhető: </w:t>
      </w:r>
    </w:p>
    <w:p w:rsidR="00AE36E3" w:rsidRPr="00AE36E3" w:rsidRDefault="00AE36E3" w:rsidP="008959D2">
      <w:pPr>
        <w:jc w:val="both"/>
        <w:rPr>
          <w:sz w:val="10"/>
        </w:rPr>
      </w:pPr>
    </w:p>
    <w:p w:rsidR="005B6B27" w:rsidRPr="00E73681" w:rsidRDefault="005B6B27" w:rsidP="008959D2">
      <w:pPr>
        <w:jc w:val="both"/>
        <w:rPr>
          <w:sz w:val="4"/>
        </w:rPr>
      </w:pPr>
    </w:p>
    <w:tbl>
      <w:tblPr>
        <w:tblStyle w:val="Rcsostblzat"/>
        <w:tblW w:w="0" w:type="auto"/>
        <w:jc w:val="center"/>
        <w:tblLook w:val="04A0"/>
      </w:tblPr>
      <w:tblGrid>
        <w:gridCol w:w="3070"/>
        <w:gridCol w:w="3071"/>
        <w:gridCol w:w="3071"/>
      </w:tblGrid>
      <w:tr w:rsidR="005B6B27" w:rsidRPr="005B6B27" w:rsidTr="00E83E59">
        <w:trPr>
          <w:jc w:val="center"/>
        </w:trPr>
        <w:tc>
          <w:tcPr>
            <w:tcW w:w="3070" w:type="dxa"/>
          </w:tcPr>
          <w:p w:rsidR="005B6B27" w:rsidRPr="005B6B27" w:rsidRDefault="005B6B27" w:rsidP="005B6B27">
            <w:pPr>
              <w:spacing w:line="240" w:lineRule="auto"/>
              <w:jc w:val="center"/>
              <w:rPr>
                <w:b/>
              </w:rPr>
            </w:pPr>
            <w:r w:rsidRPr="005B6B27">
              <w:rPr>
                <w:b/>
              </w:rPr>
              <w:t xml:space="preserve">A támogatást igénylő által megvalósított tanulási </w:t>
            </w:r>
            <w:proofErr w:type="spellStart"/>
            <w:r w:rsidRPr="005B6B27">
              <w:rPr>
                <w:b/>
              </w:rPr>
              <w:t>rogramok</w:t>
            </w:r>
            <w:proofErr w:type="spellEnd"/>
            <w:r w:rsidRPr="005B6B27">
              <w:rPr>
                <w:b/>
              </w:rPr>
              <w:t xml:space="preserve"> száma</w:t>
            </w:r>
          </w:p>
        </w:tc>
        <w:tc>
          <w:tcPr>
            <w:tcW w:w="3071" w:type="dxa"/>
          </w:tcPr>
          <w:p w:rsidR="005B6B27" w:rsidRPr="005B6B27" w:rsidRDefault="005B6B27" w:rsidP="005B6B27">
            <w:pPr>
              <w:spacing w:line="240" w:lineRule="auto"/>
              <w:jc w:val="center"/>
              <w:rPr>
                <w:b/>
              </w:rPr>
            </w:pPr>
            <w:r w:rsidRPr="005B6B27">
              <w:rPr>
                <w:b/>
              </w:rPr>
              <w:t>Minimum összeg</w:t>
            </w:r>
          </w:p>
        </w:tc>
        <w:tc>
          <w:tcPr>
            <w:tcW w:w="3071" w:type="dxa"/>
          </w:tcPr>
          <w:p w:rsidR="005B6B27" w:rsidRPr="005B6B27" w:rsidRDefault="005B6B27" w:rsidP="005B6B27">
            <w:pPr>
              <w:spacing w:line="240" w:lineRule="auto"/>
              <w:jc w:val="center"/>
              <w:rPr>
                <w:b/>
              </w:rPr>
            </w:pPr>
            <w:r w:rsidRPr="005B6B27">
              <w:rPr>
                <w:b/>
              </w:rPr>
              <w:t>Maximum összeg</w:t>
            </w:r>
          </w:p>
        </w:tc>
      </w:tr>
      <w:tr w:rsidR="005B6B27" w:rsidTr="00E83E59">
        <w:trPr>
          <w:jc w:val="center"/>
        </w:trPr>
        <w:tc>
          <w:tcPr>
            <w:tcW w:w="3070" w:type="dxa"/>
          </w:tcPr>
          <w:p w:rsidR="005B6B27" w:rsidRDefault="005B6B27" w:rsidP="005B6B27">
            <w:pPr>
              <w:jc w:val="center"/>
            </w:pPr>
            <w:r>
              <w:t>5</w:t>
            </w:r>
          </w:p>
        </w:tc>
        <w:tc>
          <w:tcPr>
            <w:tcW w:w="3071" w:type="dxa"/>
          </w:tcPr>
          <w:p w:rsidR="005B6B27" w:rsidRDefault="005B6B27" w:rsidP="005B6B27">
            <w:pPr>
              <w:jc w:val="center"/>
            </w:pPr>
            <w:r>
              <w:t>15 000 000 Ft</w:t>
            </w:r>
          </w:p>
        </w:tc>
        <w:tc>
          <w:tcPr>
            <w:tcW w:w="3071" w:type="dxa"/>
          </w:tcPr>
          <w:p w:rsidR="005B6B27" w:rsidRDefault="005B6B27" w:rsidP="005B6B27">
            <w:pPr>
              <w:jc w:val="center"/>
            </w:pPr>
            <w:r>
              <w:t>20 000 000 Ft</w:t>
            </w:r>
          </w:p>
        </w:tc>
      </w:tr>
      <w:tr w:rsidR="005B6B27" w:rsidTr="00E83E59">
        <w:trPr>
          <w:jc w:val="center"/>
        </w:trPr>
        <w:tc>
          <w:tcPr>
            <w:tcW w:w="3070" w:type="dxa"/>
          </w:tcPr>
          <w:p w:rsidR="005B6B27" w:rsidRDefault="005B6B27" w:rsidP="005B6B27">
            <w:pPr>
              <w:jc w:val="center"/>
            </w:pPr>
            <w:r>
              <w:t>6-10</w:t>
            </w:r>
          </w:p>
        </w:tc>
        <w:tc>
          <w:tcPr>
            <w:tcW w:w="3071" w:type="dxa"/>
          </w:tcPr>
          <w:p w:rsidR="005B6B27" w:rsidRDefault="005B6B27" w:rsidP="005B6B27">
            <w:pPr>
              <w:jc w:val="center"/>
            </w:pPr>
            <w:r>
              <w:t>15 000 000 Ft</w:t>
            </w:r>
          </w:p>
        </w:tc>
        <w:tc>
          <w:tcPr>
            <w:tcW w:w="3071" w:type="dxa"/>
          </w:tcPr>
          <w:p w:rsidR="005B6B27" w:rsidRDefault="005B6B27" w:rsidP="005B6B27">
            <w:pPr>
              <w:jc w:val="center"/>
            </w:pPr>
            <w:r>
              <w:t>40 000 000 Ft</w:t>
            </w:r>
          </w:p>
        </w:tc>
      </w:tr>
      <w:tr w:rsidR="005B6B27" w:rsidTr="00E83E59">
        <w:trPr>
          <w:jc w:val="center"/>
        </w:trPr>
        <w:tc>
          <w:tcPr>
            <w:tcW w:w="3070" w:type="dxa"/>
          </w:tcPr>
          <w:p w:rsidR="005B6B27" w:rsidRDefault="005B6B27" w:rsidP="005B6B27">
            <w:pPr>
              <w:jc w:val="center"/>
            </w:pPr>
            <w:r>
              <w:t>11-</w:t>
            </w:r>
          </w:p>
        </w:tc>
        <w:tc>
          <w:tcPr>
            <w:tcW w:w="3071" w:type="dxa"/>
          </w:tcPr>
          <w:p w:rsidR="005B6B27" w:rsidRDefault="005B6B27" w:rsidP="005B6B27">
            <w:pPr>
              <w:jc w:val="center"/>
            </w:pPr>
            <w:r>
              <w:t>15 000 000 Ft</w:t>
            </w:r>
          </w:p>
        </w:tc>
        <w:tc>
          <w:tcPr>
            <w:tcW w:w="3071" w:type="dxa"/>
          </w:tcPr>
          <w:p w:rsidR="005B6B27" w:rsidRDefault="005B6B27" w:rsidP="005B6B27">
            <w:pPr>
              <w:jc w:val="center"/>
            </w:pPr>
            <w:r>
              <w:t>60 000 000 Ft</w:t>
            </w:r>
          </w:p>
        </w:tc>
      </w:tr>
    </w:tbl>
    <w:p w:rsidR="005B6B27" w:rsidRPr="00AE36E3" w:rsidRDefault="005B6B27" w:rsidP="008959D2">
      <w:pPr>
        <w:jc w:val="both"/>
        <w:rPr>
          <w:sz w:val="16"/>
        </w:rPr>
      </w:pPr>
    </w:p>
    <w:p w:rsidR="007402CB" w:rsidRDefault="00900282" w:rsidP="008959D2">
      <w:pPr>
        <w:jc w:val="both"/>
      </w:pPr>
      <w:r>
        <w:t>A támogatási kérelem benyújtása</w:t>
      </w:r>
      <w:r w:rsidR="007402CB">
        <w:t xml:space="preserve"> 2017. január 30 napjától 2019. január 30 napjáig 5 körben lehetséges.  </w:t>
      </w:r>
    </w:p>
    <w:p w:rsidR="00F657B4" w:rsidRDefault="007402CB" w:rsidP="008959D2">
      <w:pPr>
        <w:jc w:val="both"/>
      </w:pPr>
      <w:r>
        <w:t>Tiszavasvári Város Önkormányzata jogosult a pályázat benyújtására, melynek lehe</w:t>
      </w:r>
      <w:r w:rsidR="00B50713">
        <w:t>tőségével élni is szeretnék</w:t>
      </w:r>
      <w:r>
        <w:t xml:space="preserve"> az Egyesített Közművelődési Intézmény és Könyvtár közreműködésével. </w:t>
      </w:r>
      <w:r w:rsidR="00B50713">
        <w:t xml:space="preserve">A támogatási igényt </w:t>
      </w:r>
      <w:r w:rsidR="00A95D8E">
        <w:t>az első körben</w:t>
      </w:r>
      <w:r w:rsidR="00B50713">
        <w:t xml:space="preserve">, </w:t>
      </w:r>
      <w:r w:rsidR="00A95D8E">
        <w:t xml:space="preserve">vagyis 2017. január 30. és 2017. március 02. között </w:t>
      </w:r>
      <w:r w:rsidR="00B50713">
        <w:t>tervezem benyújtani</w:t>
      </w:r>
      <w:r w:rsidR="00A95D8E">
        <w:t xml:space="preserve">. </w:t>
      </w:r>
      <w:r w:rsidR="00B245AA">
        <w:t xml:space="preserve">Mivel a pályázat előkészítése még folyamatban van, jelenlegi </w:t>
      </w:r>
      <w:r w:rsidR="00982B11">
        <w:t>elképzelések</w:t>
      </w:r>
      <w:r w:rsidR="00B245AA">
        <w:t xml:space="preserve"> szerint 40 000 000 Ft támogatási </w:t>
      </w:r>
      <w:r w:rsidR="00B50713">
        <w:t xml:space="preserve">összeggel </w:t>
      </w:r>
      <w:r w:rsidR="00900282">
        <w:t>ig</w:t>
      </w:r>
      <w:r w:rsidR="00F657B4">
        <w:t>é</w:t>
      </w:r>
      <w:r w:rsidR="00900282">
        <w:t>nyelnénk a támogatást.</w:t>
      </w:r>
      <w:r w:rsidR="00F657B4">
        <w:t xml:space="preserve"> A benyújtott pályázat részleteiről </w:t>
      </w:r>
      <w:r w:rsidR="00D24C87">
        <w:t xml:space="preserve">a későbbiekben tájékoztatni fogom a Képviselő-testületet. </w:t>
      </w:r>
    </w:p>
    <w:p w:rsidR="00CD13B5" w:rsidRPr="00CD13B5" w:rsidRDefault="00F657B4" w:rsidP="00D24C87">
      <w:pPr>
        <w:jc w:val="both"/>
      </w:pPr>
      <w:r w:rsidRPr="00A14086">
        <w:t xml:space="preserve">Kérem a Tisztelt Képviselő-testületet, hogy a fenti körülmények figyelembevételével </w:t>
      </w:r>
      <w:r>
        <w:t xml:space="preserve">a pályázat benyújtásáról döntést hozni szíveskedjen. </w:t>
      </w:r>
    </w:p>
    <w:p w:rsidR="003A08CD" w:rsidRDefault="003A08CD" w:rsidP="00EE6114">
      <w:pPr>
        <w:spacing w:line="240" w:lineRule="auto"/>
        <w:jc w:val="both"/>
      </w:pPr>
    </w:p>
    <w:p w:rsidR="00401B7E" w:rsidRDefault="003E7CBE" w:rsidP="00401B7E">
      <w:pPr>
        <w:spacing w:line="240" w:lineRule="auto"/>
        <w:jc w:val="both"/>
      </w:pPr>
      <w:r>
        <w:t>Tiszavasvári, 2</w:t>
      </w:r>
      <w:r w:rsidR="000F754D">
        <w:t>01</w:t>
      </w:r>
      <w:r w:rsidR="00982B11">
        <w:t>7. január 19</w:t>
      </w:r>
      <w:r w:rsidR="00401B7E">
        <w:t>.</w:t>
      </w:r>
    </w:p>
    <w:p w:rsidR="00401B7E" w:rsidRDefault="00401B7E" w:rsidP="00401B7E">
      <w:pPr>
        <w:spacing w:line="240" w:lineRule="auto"/>
        <w:jc w:val="both"/>
      </w:pPr>
    </w:p>
    <w:p w:rsidR="007850B7" w:rsidRDefault="007850B7" w:rsidP="00401B7E">
      <w:pPr>
        <w:spacing w:line="240" w:lineRule="auto"/>
        <w:jc w:val="both"/>
      </w:pPr>
    </w:p>
    <w:p w:rsidR="00401B7E" w:rsidRDefault="00401B7E" w:rsidP="00401B7E">
      <w:pPr>
        <w:tabs>
          <w:tab w:val="center" w:pos="6804"/>
        </w:tabs>
        <w:spacing w:line="240" w:lineRule="auto"/>
        <w:jc w:val="both"/>
        <w:rPr>
          <w:b/>
        </w:rPr>
      </w:pPr>
      <w:r>
        <w:tab/>
      </w:r>
      <w:r>
        <w:rPr>
          <w:b/>
        </w:rPr>
        <w:t>Dr. Fülöp Erik</w:t>
      </w:r>
    </w:p>
    <w:p w:rsidR="00401B7E" w:rsidRDefault="00401B7E" w:rsidP="00401B7E">
      <w:pPr>
        <w:tabs>
          <w:tab w:val="center" w:pos="6804"/>
        </w:tabs>
        <w:spacing w:line="240" w:lineRule="auto"/>
        <w:rPr>
          <w:b/>
        </w:rPr>
      </w:pPr>
      <w:r>
        <w:rPr>
          <w:b/>
        </w:rPr>
        <w:tab/>
      </w:r>
      <w:proofErr w:type="gramStart"/>
      <w:r>
        <w:rPr>
          <w:b/>
        </w:rPr>
        <w:t>polgármester</w:t>
      </w:r>
      <w:proofErr w:type="gramEnd"/>
    </w:p>
    <w:p w:rsidR="00327CC5" w:rsidRPr="006B5797" w:rsidRDefault="00401B7E" w:rsidP="00327CC5">
      <w:pPr>
        <w:jc w:val="center"/>
        <w:rPr>
          <w:b/>
        </w:rPr>
      </w:pPr>
      <w:r>
        <w:br w:type="page"/>
      </w:r>
      <w:r w:rsidR="00327CC5" w:rsidRPr="006B5797">
        <w:rPr>
          <w:b/>
        </w:rPr>
        <w:lastRenderedPageBreak/>
        <w:t>HATÁROZAT-TERVEZET</w:t>
      </w:r>
    </w:p>
    <w:p w:rsidR="00327CC5" w:rsidRDefault="00327CC5" w:rsidP="00327CC5">
      <w:pPr>
        <w:spacing w:line="240" w:lineRule="auto"/>
        <w:jc w:val="center"/>
        <w:rPr>
          <w:u w:val="single"/>
        </w:rPr>
      </w:pPr>
    </w:p>
    <w:p w:rsidR="00327CC5" w:rsidRDefault="00327CC5" w:rsidP="00327CC5">
      <w:pPr>
        <w:spacing w:line="240" w:lineRule="auto"/>
        <w:jc w:val="center"/>
        <w:rPr>
          <w:b/>
        </w:rPr>
      </w:pPr>
      <w:r>
        <w:rPr>
          <w:b/>
        </w:rPr>
        <w:t>TISZAVASVÁRI VÁROS ÖNKORMÁNYZATA</w:t>
      </w:r>
    </w:p>
    <w:p w:rsidR="00327CC5" w:rsidRDefault="00327CC5" w:rsidP="00327CC5">
      <w:pPr>
        <w:spacing w:line="240" w:lineRule="auto"/>
        <w:jc w:val="center"/>
        <w:rPr>
          <w:b/>
        </w:rPr>
      </w:pPr>
      <w:r>
        <w:rPr>
          <w:b/>
        </w:rPr>
        <w:t>KÉPVISELŐ TESTÜLETE</w:t>
      </w:r>
    </w:p>
    <w:p w:rsidR="00327CC5" w:rsidRPr="00020670" w:rsidRDefault="00327CC5" w:rsidP="00327CC5">
      <w:pPr>
        <w:spacing w:line="240" w:lineRule="auto"/>
        <w:jc w:val="center"/>
        <w:rPr>
          <w:b/>
        </w:rPr>
      </w:pPr>
      <w:r>
        <w:rPr>
          <w:b/>
        </w:rPr>
        <w:t>……</w:t>
      </w:r>
      <w:r w:rsidRPr="00020670">
        <w:rPr>
          <w:b/>
        </w:rPr>
        <w:t>/201</w:t>
      </w:r>
      <w:r w:rsidR="00112B3D">
        <w:rPr>
          <w:b/>
        </w:rPr>
        <w:t>7</w:t>
      </w:r>
      <w:r w:rsidRPr="00020670">
        <w:rPr>
          <w:b/>
        </w:rPr>
        <w:t>. (</w:t>
      </w:r>
      <w:r w:rsidR="00112B3D">
        <w:rPr>
          <w:b/>
        </w:rPr>
        <w:t>I.</w:t>
      </w:r>
      <w:r w:rsidR="00093690">
        <w:rPr>
          <w:b/>
        </w:rPr>
        <w:t>26</w:t>
      </w:r>
      <w:r w:rsidRPr="00020670">
        <w:rPr>
          <w:b/>
        </w:rPr>
        <w:t>) Kt. számú</w:t>
      </w:r>
    </w:p>
    <w:p w:rsidR="00327CC5" w:rsidRDefault="00327CC5" w:rsidP="00327CC5">
      <w:pPr>
        <w:spacing w:line="240" w:lineRule="auto"/>
        <w:jc w:val="center"/>
        <w:rPr>
          <w:b/>
        </w:rPr>
      </w:pPr>
      <w:proofErr w:type="gramStart"/>
      <w:r>
        <w:rPr>
          <w:b/>
        </w:rPr>
        <w:t>határozata</w:t>
      </w:r>
      <w:proofErr w:type="gramEnd"/>
    </w:p>
    <w:p w:rsidR="00A77D7C" w:rsidRDefault="00A77D7C" w:rsidP="00A77D7C">
      <w:pPr>
        <w:spacing w:line="240" w:lineRule="auto"/>
      </w:pPr>
    </w:p>
    <w:p w:rsidR="003C7142" w:rsidRDefault="003C7142" w:rsidP="00A77D7C">
      <w:pPr>
        <w:spacing w:line="240" w:lineRule="auto"/>
      </w:pPr>
    </w:p>
    <w:p w:rsidR="00112B3D" w:rsidRPr="0051377F" w:rsidRDefault="003C7142" w:rsidP="00112B3D">
      <w:pPr>
        <w:spacing w:line="240" w:lineRule="auto"/>
        <w:jc w:val="center"/>
        <w:rPr>
          <w:b/>
          <w:sz w:val="26"/>
          <w:szCs w:val="26"/>
        </w:rPr>
      </w:pPr>
      <w:r w:rsidRPr="0051377F">
        <w:rPr>
          <w:b/>
          <w:sz w:val="26"/>
          <w:szCs w:val="26"/>
        </w:rPr>
        <w:t>Egész életen át tartó tanuláshoz hozzáférés biztosítása című pályázat benyújtásáról</w:t>
      </w:r>
    </w:p>
    <w:p w:rsidR="00CF0064" w:rsidRDefault="00CF0064" w:rsidP="00327CC5">
      <w:pPr>
        <w:spacing w:line="240" w:lineRule="auto"/>
      </w:pPr>
    </w:p>
    <w:p w:rsidR="003C7142" w:rsidRDefault="003C7142" w:rsidP="00327CC5">
      <w:pPr>
        <w:spacing w:line="240" w:lineRule="auto"/>
      </w:pPr>
    </w:p>
    <w:p w:rsidR="00A77D7C" w:rsidRPr="00020670" w:rsidRDefault="00A77D7C" w:rsidP="00A77D7C">
      <w:pPr>
        <w:spacing w:line="240" w:lineRule="auto"/>
      </w:pPr>
      <w:r w:rsidRPr="00020670">
        <w:t>Tiszavasvári Város Önkormányzata Képviselő-testülete</w:t>
      </w:r>
    </w:p>
    <w:p w:rsidR="00C67F87" w:rsidRDefault="00C67F87" w:rsidP="00A77D7C">
      <w:pPr>
        <w:spacing w:line="240" w:lineRule="auto"/>
      </w:pPr>
    </w:p>
    <w:p w:rsidR="007C648A" w:rsidRDefault="00112B3D" w:rsidP="00112B3D">
      <w:pPr>
        <w:pStyle w:val="Listaszerbekezds"/>
        <w:numPr>
          <w:ilvl w:val="0"/>
          <w:numId w:val="7"/>
        </w:numPr>
        <w:jc w:val="both"/>
        <w:rPr>
          <w:szCs w:val="24"/>
        </w:rPr>
      </w:pPr>
      <w:r>
        <w:t xml:space="preserve">Tudomásul veszi, hogy </w:t>
      </w:r>
      <w:r w:rsidR="00E65110">
        <w:t xml:space="preserve">Tiszavasvári Város Önkormányzata pályázni kíván </w:t>
      </w:r>
      <w:r w:rsidRPr="00112B3D">
        <w:rPr>
          <w:szCs w:val="24"/>
        </w:rPr>
        <w:t>az E</w:t>
      </w:r>
      <w:r w:rsidR="00E45A0C">
        <w:rPr>
          <w:szCs w:val="24"/>
        </w:rPr>
        <w:t>FOP-3.7.3</w:t>
      </w:r>
      <w:r w:rsidRPr="00112B3D">
        <w:rPr>
          <w:szCs w:val="24"/>
        </w:rPr>
        <w:t xml:space="preserve">-16 </w:t>
      </w:r>
      <w:proofErr w:type="gramStart"/>
      <w:r w:rsidRPr="00112B3D">
        <w:rPr>
          <w:szCs w:val="24"/>
        </w:rPr>
        <w:t xml:space="preserve">kódszámú </w:t>
      </w:r>
      <w:r w:rsidR="00E65110">
        <w:rPr>
          <w:szCs w:val="24"/>
        </w:rPr>
        <w:t>,</w:t>
      </w:r>
      <w:proofErr w:type="gramEnd"/>
      <w:r w:rsidR="00E65110">
        <w:rPr>
          <w:szCs w:val="24"/>
        </w:rPr>
        <w:t>,Az egész életen át tartó tanuláshoz hozzáférés biztosítása” című pályázati felhívásra.</w:t>
      </w:r>
    </w:p>
    <w:p w:rsidR="00E65110" w:rsidRDefault="00E65110" w:rsidP="00E65110">
      <w:pPr>
        <w:pStyle w:val="Listaszerbekezds"/>
        <w:jc w:val="both"/>
        <w:rPr>
          <w:szCs w:val="24"/>
        </w:rPr>
      </w:pPr>
    </w:p>
    <w:p w:rsidR="00E65110" w:rsidRDefault="00E65110" w:rsidP="00112B3D">
      <w:pPr>
        <w:pStyle w:val="Listaszerbekezds"/>
        <w:numPr>
          <w:ilvl w:val="0"/>
          <w:numId w:val="7"/>
        </w:numPr>
        <w:jc w:val="both"/>
        <w:rPr>
          <w:szCs w:val="24"/>
        </w:rPr>
      </w:pPr>
      <w:r>
        <w:rPr>
          <w:szCs w:val="24"/>
        </w:rPr>
        <w:t xml:space="preserve">A pályázatot maximum 40 000 000 Ft támogatási összeggel igényli meg. </w:t>
      </w:r>
    </w:p>
    <w:p w:rsidR="003120D1" w:rsidRPr="00E83E59" w:rsidRDefault="003120D1" w:rsidP="00E83E59">
      <w:pPr>
        <w:rPr>
          <w:szCs w:val="24"/>
        </w:rPr>
      </w:pPr>
    </w:p>
    <w:p w:rsidR="00A77D7C" w:rsidRPr="004A5F70" w:rsidRDefault="00112B3D" w:rsidP="004A5F70">
      <w:pPr>
        <w:pStyle w:val="Listaszerbekezds"/>
        <w:numPr>
          <w:ilvl w:val="0"/>
          <w:numId w:val="7"/>
        </w:numPr>
        <w:jc w:val="both"/>
        <w:rPr>
          <w:szCs w:val="24"/>
        </w:rPr>
      </w:pPr>
      <w:r>
        <w:rPr>
          <w:szCs w:val="24"/>
        </w:rPr>
        <w:t xml:space="preserve"> </w:t>
      </w:r>
      <w:r w:rsidR="00A77D7C">
        <w:t>Fel</w:t>
      </w:r>
      <w:r w:rsidR="007C648A">
        <w:t>kéri a polgármestert, hogy</w:t>
      </w:r>
      <w:r w:rsidR="004A5F70">
        <w:t xml:space="preserve"> </w:t>
      </w:r>
      <w:r w:rsidR="007C648A">
        <w:t xml:space="preserve">a pályázat </w:t>
      </w:r>
      <w:r w:rsidR="00E65110">
        <w:t>részleteiről valamint elbírálásáról</w:t>
      </w:r>
      <w:r>
        <w:t xml:space="preserve"> tájékoztassa a Képviselő-testületet</w:t>
      </w:r>
      <w:r w:rsidR="003120D1">
        <w:t>.</w:t>
      </w:r>
    </w:p>
    <w:p w:rsidR="00A77D7C" w:rsidRDefault="00A77D7C" w:rsidP="00A77D7C">
      <w:pPr>
        <w:pStyle w:val="Szvegtrzs"/>
        <w:spacing w:line="240" w:lineRule="auto"/>
      </w:pPr>
    </w:p>
    <w:p w:rsidR="007C648A" w:rsidRDefault="007C648A" w:rsidP="00A77D7C">
      <w:pPr>
        <w:pStyle w:val="Szvegtrzs"/>
        <w:spacing w:line="240" w:lineRule="auto"/>
      </w:pPr>
    </w:p>
    <w:p w:rsidR="003120D1" w:rsidRDefault="003120D1" w:rsidP="00A77D7C">
      <w:pPr>
        <w:pStyle w:val="Szvegtrzs"/>
        <w:spacing w:line="240" w:lineRule="auto"/>
      </w:pPr>
    </w:p>
    <w:p w:rsidR="003120D1" w:rsidRDefault="003120D1" w:rsidP="00A77D7C">
      <w:pPr>
        <w:pStyle w:val="Szvegtrzs"/>
        <w:spacing w:line="240" w:lineRule="auto"/>
      </w:pPr>
    </w:p>
    <w:p w:rsidR="00A77D7C" w:rsidRDefault="00A77D7C" w:rsidP="00A77D7C">
      <w:pPr>
        <w:pStyle w:val="Szvegtrzs"/>
        <w:tabs>
          <w:tab w:val="left" w:pos="4820"/>
        </w:tabs>
        <w:spacing w:line="240" w:lineRule="auto"/>
      </w:pPr>
      <w:r>
        <w:rPr>
          <w:b/>
          <w:u w:val="single"/>
        </w:rPr>
        <w:t>Határidő:</w:t>
      </w:r>
      <w:r w:rsidR="007C648A">
        <w:t xml:space="preserve"> azonnal</w:t>
      </w:r>
      <w:r>
        <w:tab/>
      </w:r>
      <w:r>
        <w:rPr>
          <w:b/>
          <w:u w:val="single"/>
        </w:rPr>
        <w:t>Felelős:</w:t>
      </w:r>
      <w:r>
        <w:t xml:space="preserve"> Dr. Fülöp Erik polgármester</w:t>
      </w:r>
    </w:p>
    <w:p w:rsidR="00A77D7C" w:rsidRDefault="00A77D7C" w:rsidP="00A77D7C">
      <w:pPr>
        <w:pStyle w:val="Szvegtrzs"/>
        <w:spacing w:line="240" w:lineRule="auto"/>
      </w:pPr>
    </w:p>
    <w:p w:rsidR="00A77D7C" w:rsidRDefault="00A77D7C" w:rsidP="00A77D7C">
      <w:pPr>
        <w:pStyle w:val="Szvegtrzs"/>
        <w:spacing w:line="240" w:lineRule="auto"/>
      </w:pPr>
    </w:p>
    <w:p w:rsidR="00327CC5" w:rsidRDefault="00327CC5" w:rsidP="00327CC5">
      <w:pPr>
        <w:spacing w:line="240" w:lineRule="auto"/>
      </w:pPr>
    </w:p>
    <w:p w:rsidR="00401B7E" w:rsidRDefault="00401B7E"/>
    <w:p w:rsidR="00E9315E" w:rsidRDefault="00E9315E"/>
    <w:p w:rsidR="00E9315E" w:rsidRDefault="00E9315E"/>
    <w:p w:rsidR="00E9315E" w:rsidRDefault="00E9315E"/>
    <w:p w:rsidR="00E9315E" w:rsidRDefault="00E9315E"/>
    <w:p w:rsidR="00E9315E" w:rsidRDefault="00E9315E"/>
    <w:p w:rsidR="00E9315E" w:rsidRDefault="00E9315E"/>
    <w:p w:rsidR="00E9315E" w:rsidRDefault="00E9315E"/>
    <w:sectPr w:rsidR="00E9315E" w:rsidSect="00AD0C5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28" w:rsidRDefault="004D2328" w:rsidP="00BF4694">
      <w:pPr>
        <w:spacing w:line="240" w:lineRule="auto"/>
      </w:pPr>
      <w:r>
        <w:separator/>
      </w:r>
    </w:p>
  </w:endnote>
  <w:endnote w:type="continuationSeparator" w:id="0">
    <w:p w:rsidR="004D2328" w:rsidRDefault="004D2328" w:rsidP="00BF46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3154"/>
      <w:docPartObj>
        <w:docPartGallery w:val="Page Numbers (Bottom of Page)"/>
        <w:docPartUnique/>
      </w:docPartObj>
    </w:sdtPr>
    <w:sdtContent>
      <w:p w:rsidR="00B245AA" w:rsidRDefault="00C66336">
        <w:pPr>
          <w:pStyle w:val="llb"/>
          <w:jc w:val="center"/>
        </w:pPr>
        <w:fldSimple w:instr=" PAGE   \* MERGEFORMAT ">
          <w:r w:rsidR="00490B57">
            <w:rPr>
              <w:noProof/>
            </w:rPr>
            <w:t>1</w:t>
          </w:r>
        </w:fldSimple>
      </w:p>
    </w:sdtContent>
  </w:sdt>
  <w:p w:rsidR="00B245AA" w:rsidRDefault="00B245A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28" w:rsidRDefault="004D2328" w:rsidP="00BF4694">
      <w:pPr>
        <w:spacing w:line="240" w:lineRule="auto"/>
      </w:pPr>
      <w:r>
        <w:separator/>
      </w:r>
    </w:p>
  </w:footnote>
  <w:footnote w:type="continuationSeparator" w:id="0">
    <w:p w:rsidR="004D2328" w:rsidRDefault="004D2328" w:rsidP="00BF46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8C23046"/>
    <w:name w:val="WW8Num2"/>
    <w:lvl w:ilvl="0">
      <w:start w:val="1"/>
      <w:numFmt w:val="decimal"/>
      <w:lvlText w:val="%1."/>
      <w:lvlJc w:val="left"/>
      <w:pPr>
        <w:tabs>
          <w:tab w:val="num" w:pos="3960"/>
        </w:tabs>
        <w:ind w:left="3960" w:hanging="360"/>
      </w:pPr>
      <w:rPr>
        <w:rFonts w:ascii="Times New Roman" w:eastAsia="Times New Roman" w:hAnsi="Times New Roman" w:cs="Times New Roman"/>
      </w:rPr>
    </w:lvl>
    <w:lvl w:ilvl="1">
      <w:start w:val="1"/>
      <w:numFmt w:val="decimal"/>
      <w:lvlText w:val="%2."/>
      <w:lvlJc w:val="left"/>
      <w:pPr>
        <w:tabs>
          <w:tab w:val="num" w:pos="4320"/>
        </w:tabs>
        <w:ind w:left="432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6840"/>
        </w:tabs>
        <w:ind w:left="6840" w:hanging="360"/>
      </w:pPr>
    </w:lvl>
  </w:abstractNum>
  <w:abstractNum w:abstractNumId="1">
    <w:nsid w:val="094375B9"/>
    <w:multiLevelType w:val="hybridMultilevel"/>
    <w:tmpl w:val="0788383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nsid w:val="242E39A6"/>
    <w:multiLevelType w:val="hybridMultilevel"/>
    <w:tmpl w:val="AF0E1F52"/>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3">
    <w:nsid w:val="2B7570DD"/>
    <w:multiLevelType w:val="hybridMultilevel"/>
    <w:tmpl w:val="B986D45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C697274"/>
    <w:multiLevelType w:val="hybridMultilevel"/>
    <w:tmpl w:val="708C4DA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3F86318"/>
    <w:multiLevelType w:val="hybridMultilevel"/>
    <w:tmpl w:val="9580EB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82228A4"/>
    <w:multiLevelType w:val="singleLevel"/>
    <w:tmpl w:val="040E000F"/>
    <w:lvl w:ilvl="0">
      <w:start w:val="1"/>
      <w:numFmt w:val="decimal"/>
      <w:lvlText w:val="%1."/>
      <w:lvlJc w:val="left"/>
      <w:pPr>
        <w:tabs>
          <w:tab w:val="num" w:pos="360"/>
        </w:tabs>
        <w:ind w:left="360" w:hanging="360"/>
      </w:pPr>
    </w:lvl>
  </w:abstractNum>
  <w:abstractNum w:abstractNumId="7">
    <w:nsid w:val="493838B7"/>
    <w:multiLevelType w:val="hybridMultilevel"/>
    <w:tmpl w:val="A40285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471689"/>
    <w:multiLevelType w:val="hybridMultilevel"/>
    <w:tmpl w:val="7F5ECA2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nsid w:val="5FBF7C6F"/>
    <w:multiLevelType w:val="singleLevel"/>
    <w:tmpl w:val="0D501A86"/>
    <w:lvl w:ilvl="0">
      <w:start w:val="2007"/>
      <w:numFmt w:val="bullet"/>
      <w:lvlText w:val="-"/>
      <w:lvlJc w:val="left"/>
      <w:pPr>
        <w:tabs>
          <w:tab w:val="num" w:pos="720"/>
        </w:tabs>
        <w:ind w:left="720" w:hanging="360"/>
      </w:pPr>
      <w:rPr>
        <w:rFonts w:hint="default"/>
      </w:rPr>
    </w:lvl>
  </w:abstractNum>
  <w:abstractNum w:abstractNumId="10">
    <w:nsid w:val="685B3C07"/>
    <w:multiLevelType w:val="multilevel"/>
    <w:tmpl w:val="3EACE1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A9C2E94"/>
    <w:multiLevelType w:val="hybridMultilevel"/>
    <w:tmpl w:val="5ECC50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nsid w:val="77F30954"/>
    <w:multiLevelType w:val="singleLevel"/>
    <w:tmpl w:val="2ACE7980"/>
    <w:lvl w:ilvl="0">
      <w:start w:val="2007"/>
      <w:numFmt w:val="bullet"/>
      <w:lvlText w:val="-"/>
      <w:lvlJc w:val="left"/>
      <w:pPr>
        <w:tabs>
          <w:tab w:val="num" w:pos="786"/>
        </w:tabs>
        <w:ind w:left="786" w:hanging="360"/>
      </w:pPr>
      <w:rPr>
        <w:rFonts w:hint="default"/>
      </w:rPr>
    </w:lvl>
  </w:abstractNum>
  <w:abstractNum w:abstractNumId="13">
    <w:nsid w:val="7F610572"/>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9"/>
  </w:num>
  <w:num w:numId="3">
    <w:abstractNumId w:val="12"/>
  </w:num>
  <w:num w:numId="4">
    <w:abstractNumId w:val="6"/>
  </w:num>
  <w:num w:numId="5">
    <w:abstractNumId w:val="5"/>
  </w:num>
  <w:num w:numId="6">
    <w:abstractNumId w:val="11"/>
  </w:num>
  <w:num w:numId="7">
    <w:abstractNumId w:val="4"/>
  </w:num>
  <w:num w:numId="8">
    <w:abstractNumId w:val="3"/>
  </w:num>
  <w:num w:numId="9">
    <w:abstractNumId w:val="1"/>
  </w:num>
  <w:num w:numId="10">
    <w:abstractNumId w:val="10"/>
  </w:num>
  <w:num w:numId="11">
    <w:abstractNumId w:val="7"/>
  </w:num>
  <w:num w:numId="12">
    <w:abstractNumId w:val="0"/>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C230FA"/>
    <w:rsid w:val="00002FC1"/>
    <w:rsid w:val="0002120D"/>
    <w:rsid w:val="00025C59"/>
    <w:rsid w:val="00051FBC"/>
    <w:rsid w:val="0008102B"/>
    <w:rsid w:val="00086974"/>
    <w:rsid w:val="00086A00"/>
    <w:rsid w:val="0009176E"/>
    <w:rsid w:val="00093690"/>
    <w:rsid w:val="00096006"/>
    <w:rsid w:val="000A0158"/>
    <w:rsid w:val="000B57C1"/>
    <w:rsid w:val="000B5BDA"/>
    <w:rsid w:val="000C3815"/>
    <w:rsid w:val="000E1638"/>
    <w:rsid w:val="000F754D"/>
    <w:rsid w:val="001074D6"/>
    <w:rsid w:val="0011061F"/>
    <w:rsid w:val="00112B3D"/>
    <w:rsid w:val="00113A33"/>
    <w:rsid w:val="00123CCF"/>
    <w:rsid w:val="0012451B"/>
    <w:rsid w:val="001302CE"/>
    <w:rsid w:val="0014146B"/>
    <w:rsid w:val="00143DE5"/>
    <w:rsid w:val="00156AF9"/>
    <w:rsid w:val="00161000"/>
    <w:rsid w:val="00164CCA"/>
    <w:rsid w:val="00165BBB"/>
    <w:rsid w:val="001929CA"/>
    <w:rsid w:val="001A36E5"/>
    <w:rsid w:val="001B0C3E"/>
    <w:rsid w:val="001C1336"/>
    <w:rsid w:val="001D02DF"/>
    <w:rsid w:val="001E39CB"/>
    <w:rsid w:val="00222BF9"/>
    <w:rsid w:val="00246658"/>
    <w:rsid w:val="00251332"/>
    <w:rsid w:val="0025719F"/>
    <w:rsid w:val="00264F41"/>
    <w:rsid w:val="002A565B"/>
    <w:rsid w:val="002C25B3"/>
    <w:rsid w:val="002C26E2"/>
    <w:rsid w:val="002D0F97"/>
    <w:rsid w:val="002E6040"/>
    <w:rsid w:val="002F1BE9"/>
    <w:rsid w:val="002F3351"/>
    <w:rsid w:val="002F5E71"/>
    <w:rsid w:val="0030475F"/>
    <w:rsid w:val="00310665"/>
    <w:rsid w:val="003120D1"/>
    <w:rsid w:val="00312934"/>
    <w:rsid w:val="00312EF7"/>
    <w:rsid w:val="0032130D"/>
    <w:rsid w:val="003226FD"/>
    <w:rsid w:val="00325D0C"/>
    <w:rsid w:val="00327CC5"/>
    <w:rsid w:val="00333A81"/>
    <w:rsid w:val="003358EF"/>
    <w:rsid w:val="003400C0"/>
    <w:rsid w:val="003413AD"/>
    <w:rsid w:val="0034500D"/>
    <w:rsid w:val="0035418D"/>
    <w:rsid w:val="00363846"/>
    <w:rsid w:val="00367433"/>
    <w:rsid w:val="00370C31"/>
    <w:rsid w:val="00374642"/>
    <w:rsid w:val="00375E3E"/>
    <w:rsid w:val="003848F8"/>
    <w:rsid w:val="003A08CD"/>
    <w:rsid w:val="003A2412"/>
    <w:rsid w:val="003A30F0"/>
    <w:rsid w:val="003B015B"/>
    <w:rsid w:val="003C01D7"/>
    <w:rsid w:val="003C7142"/>
    <w:rsid w:val="003C75A5"/>
    <w:rsid w:val="003D159F"/>
    <w:rsid w:val="003E7CBE"/>
    <w:rsid w:val="003F0963"/>
    <w:rsid w:val="00401B7E"/>
    <w:rsid w:val="00417A97"/>
    <w:rsid w:val="00420C3C"/>
    <w:rsid w:val="00422881"/>
    <w:rsid w:val="004266E3"/>
    <w:rsid w:val="0045109B"/>
    <w:rsid w:val="00483D74"/>
    <w:rsid w:val="00490B57"/>
    <w:rsid w:val="004A25B3"/>
    <w:rsid w:val="004A5F70"/>
    <w:rsid w:val="004A64DB"/>
    <w:rsid w:val="004A7C2B"/>
    <w:rsid w:val="004C769A"/>
    <w:rsid w:val="004D2328"/>
    <w:rsid w:val="004D6B20"/>
    <w:rsid w:val="004E71D3"/>
    <w:rsid w:val="004F653A"/>
    <w:rsid w:val="005017C4"/>
    <w:rsid w:val="0051141C"/>
    <w:rsid w:val="0051377F"/>
    <w:rsid w:val="00523BB5"/>
    <w:rsid w:val="00532FA8"/>
    <w:rsid w:val="0057488D"/>
    <w:rsid w:val="0059223F"/>
    <w:rsid w:val="005A0B7F"/>
    <w:rsid w:val="005A4341"/>
    <w:rsid w:val="005A74A7"/>
    <w:rsid w:val="005B6B27"/>
    <w:rsid w:val="005F154D"/>
    <w:rsid w:val="005F73A3"/>
    <w:rsid w:val="00602EC4"/>
    <w:rsid w:val="006138D6"/>
    <w:rsid w:val="00620929"/>
    <w:rsid w:val="0062274D"/>
    <w:rsid w:val="00630B6F"/>
    <w:rsid w:val="00635E0C"/>
    <w:rsid w:val="006431FE"/>
    <w:rsid w:val="006522B6"/>
    <w:rsid w:val="006617B0"/>
    <w:rsid w:val="00665E15"/>
    <w:rsid w:val="006704E6"/>
    <w:rsid w:val="006771BF"/>
    <w:rsid w:val="00693274"/>
    <w:rsid w:val="006B00B4"/>
    <w:rsid w:val="006C26B5"/>
    <w:rsid w:val="006C735F"/>
    <w:rsid w:val="006D1B51"/>
    <w:rsid w:val="006D2BCC"/>
    <w:rsid w:val="006E3EE8"/>
    <w:rsid w:val="006E48F6"/>
    <w:rsid w:val="006E630F"/>
    <w:rsid w:val="006F090F"/>
    <w:rsid w:val="006F0FCE"/>
    <w:rsid w:val="006F6B4F"/>
    <w:rsid w:val="007207D5"/>
    <w:rsid w:val="00731262"/>
    <w:rsid w:val="007358B4"/>
    <w:rsid w:val="007402CB"/>
    <w:rsid w:val="007402F1"/>
    <w:rsid w:val="0074410F"/>
    <w:rsid w:val="00751557"/>
    <w:rsid w:val="0078233B"/>
    <w:rsid w:val="007850B7"/>
    <w:rsid w:val="0079319F"/>
    <w:rsid w:val="00793783"/>
    <w:rsid w:val="007A79B7"/>
    <w:rsid w:val="007C2344"/>
    <w:rsid w:val="007C648A"/>
    <w:rsid w:val="007D138F"/>
    <w:rsid w:val="007D5394"/>
    <w:rsid w:val="007D5870"/>
    <w:rsid w:val="007F3CE4"/>
    <w:rsid w:val="007F5A42"/>
    <w:rsid w:val="007F6AB6"/>
    <w:rsid w:val="0080405A"/>
    <w:rsid w:val="00826B46"/>
    <w:rsid w:val="0085230A"/>
    <w:rsid w:val="00876E52"/>
    <w:rsid w:val="00886051"/>
    <w:rsid w:val="00895732"/>
    <w:rsid w:val="008959D2"/>
    <w:rsid w:val="008A1BEB"/>
    <w:rsid w:val="008A52F0"/>
    <w:rsid w:val="008B71F7"/>
    <w:rsid w:val="008E7884"/>
    <w:rsid w:val="00900282"/>
    <w:rsid w:val="00910B4C"/>
    <w:rsid w:val="0093189F"/>
    <w:rsid w:val="00943FCE"/>
    <w:rsid w:val="00952B10"/>
    <w:rsid w:val="00961C13"/>
    <w:rsid w:val="009660D3"/>
    <w:rsid w:val="009754AB"/>
    <w:rsid w:val="00982B11"/>
    <w:rsid w:val="009874A0"/>
    <w:rsid w:val="009A378A"/>
    <w:rsid w:val="009A4EE8"/>
    <w:rsid w:val="009A7FEA"/>
    <w:rsid w:val="009B32A8"/>
    <w:rsid w:val="009C458D"/>
    <w:rsid w:val="009C7E29"/>
    <w:rsid w:val="009D1B79"/>
    <w:rsid w:val="009D2955"/>
    <w:rsid w:val="009E6A75"/>
    <w:rsid w:val="009F0F1B"/>
    <w:rsid w:val="009F25A1"/>
    <w:rsid w:val="009F385F"/>
    <w:rsid w:val="00A14086"/>
    <w:rsid w:val="00A15A13"/>
    <w:rsid w:val="00A15DC4"/>
    <w:rsid w:val="00A30B98"/>
    <w:rsid w:val="00A6107F"/>
    <w:rsid w:val="00A62EBB"/>
    <w:rsid w:val="00A63202"/>
    <w:rsid w:val="00A63DE5"/>
    <w:rsid w:val="00A7487C"/>
    <w:rsid w:val="00A77D7C"/>
    <w:rsid w:val="00A803CB"/>
    <w:rsid w:val="00A81774"/>
    <w:rsid w:val="00A8267E"/>
    <w:rsid w:val="00A95D8E"/>
    <w:rsid w:val="00AA2B98"/>
    <w:rsid w:val="00AA3907"/>
    <w:rsid w:val="00AA734B"/>
    <w:rsid w:val="00AB61C7"/>
    <w:rsid w:val="00AB6C85"/>
    <w:rsid w:val="00AC2D5B"/>
    <w:rsid w:val="00AD0C51"/>
    <w:rsid w:val="00AD2C62"/>
    <w:rsid w:val="00AD3B36"/>
    <w:rsid w:val="00AE36E3"/>
    <w:rsid w:val="00AE6A1A"/>
    <w:rsid w:val="00AE71D3"/>
    <w:rsid w:val="00AF3217"/>
    <w:rsid w:val="00AF37B7"/>
    <w:rsid w:val="00AF4FC8"/>
    <w:rsid w:val="00B051CD"/>
    <w:rsid w:val="00B245AA"/>
    <w:rsid w:val="00B254E4"/>
    <w:rsid w:val="00B25E6F"/>
    <w:rsid w:val="00B33113"/>
    <w:rsid w:val="00B50713"/>
    <w:rsid w:val="00B50802"/>
    <w:rsid w:val="00B53605"/>
    <w:rsid w:val="00B60C4F"/>
    <w:rsid w:val="00B70787"/>
    <w:rsid w:val="00B76D6E"/>
    <w:rsid w:val="00B803B4"/>
    <w:rsid w:val="00B822C2"/>
    <w:rsid w:val="00B82480"/>
    <w:rsid w:val="00B87649"/>
    <w:rsid w:val="00B92135"/>
    <w:rsid w:val="00B97C77"/>
    <w:rsid w:val="00BA6CC8"/>
    <w:rsid w:val="00BB15A6"/>
    <w:rsid w:val="00BC35D9"/>
    <w:rsid w:val="00BD4BF8"/>
    <w:rsid w:val="00BE67DE"/>
    <w:rsid w:val="00BF4694"/>
    <w:rsid w:val="00C06072"/>
    <w:rsid w:val="00C1115B"/>
    <w:rsid w:val="00C230FA"/>
    <w:rsid w:val="00C236BC"/>
    <w:rsid w:val="00C306E4"/>
    <w:rsid w:val="00C33488"/>
    <w:rsid w:val="00C35E4C"/>
    <w:rsid w:val="00C4145F"/>
    <w:rsid w:val="00C51875"/>
    <w:rsid w:val="00C64D6D"/>
    <w:rsid w:val="00C65FCD"/>
    <w:rsid w:val="00C66336"/>
    <w:rsid w:val="00C66DF9"/>
    <w:rsid w:val="00C67F87"/>
    <w:rsid w:val="00C766A3"/>
    <w:rsid w:val="00C90B5F"/>
    <w:rsid w:val="00C95CB0"/>
    <w:rsid w:val="00C9611B"/>
    <w:rsid w:val="00CA0AAD"/>
    <w:rsid w:val="00CB3727"/>
    <w:rsid w:val="00CC42F7"/>
    <w:rsid w:val="00CD13B5"/>
    <w:rsid w:val="00CD183B"/>
    <w:rsid w:val="00CD6469"/>
    <w:rsid w:val="00CE4D48"/>
    <w:rsid w:val="00CF0064"/>
    <w:rsid w:val="00CF447A"/>
    <w:rsid w:val="00CF5DDF"/>
    <w:rsid w:val="00D03EFD"/>
    <w:rsid w:val="00D07FC9"/>
    <w:rsid w:val="00D22184"/>
    <w:rsid w:val="00D24C87"/>
    <w:rsid w:val="00D44E18"/>
    <w:rsid w:val="00D5019C"/>
    <w:rsid w:val="00D52124"/>
    <w:rsid w:val="00D67E7D"/>
    <w:rsid w:val="00D72F2A"/>
    <w:rsid w:val="00D85F76"/>
    <w:rsid w:val="00DB199E"/>
    <w:rsid w:val="00DB59D8"/>
    <w:rsid w:val="00DC0684"/>
    <w:rsid w:val="00DC6338"/>
    <w:rsid w:val="00DC737E"/>
    <w:rsid w:val="00DD27B3"/>
    <w:rsid w:val="00DD3C70"/>
    <w:rsid w:val="00DD60B8"/>
    <w:rsid w:val="00DF6BA8"/>
    <w:rsid w:val="00E1392B"/>
    <w:rsid w:val="00E210F7"/>
    <w:rsid w:val="00E4250B"/>
    <w:rsid w:val="00E42CAD"/>
    <w:rsid w:val="00E43CC3"/>
    <w:rsid w:val="00E45A0C"/>
    <w:rsid w:val="00E46F2C"/>
    <w:rsid w:val="00E506A1"/>
    <w:rsid w:val="00E6039A"/>
    <w:rsid w:val="00E65110"/>
    <w:rsid w:val="00E710CA"/>
    <w:rsid w:val="00E72650"/>
    <w:rsid w:val="00E73681"/>
    <w:rsid w:val="00E7700A"/>
    <w:rsid w:val="00E81D7A"/>
    <w:rsid w:val="00E83E59"/>
    <w:rsid w:val="00E86962"/>
    <w:rsid w:val="00E87398"/>
    <w:rsid w:val="00E9315E"/>
    <w:rsid w:val="00EA465D"/>
    <w:rsid w:val="00EB2A3F"/>
    <w:rsid w:val="00EC6111"/>
    <w:rsid w:val="00EC6251"/>
    <w:rsid w:val="00EE6114"/>
    <w:rsid w:val="00EF0867"/>
    <w:rsid w:val="00F0737F"/>
    <w:rsid w:val="00F24E1D"/>
    <w:rsid w:val="00F300F6"/>
    <w:rsid w:val="00F32170"/>
    <w:rsid w:val="00F44EAE"/>
    <w:rsid w:val="00F64C19"/>
    <w:rsid w:val="00F657B4"/>
    <w:rsid w:val="00F94268"/>
    <w:rsid w:val="00F944A3"/>
    <w:rsid w:val="00F96450"/>
    <w:rsid w:val="00FA0FD2"/>
    <w:rsid w:val="00FA7B03"/>
    <w:rsid w:val="00FB656A"/>
    <w:rsid w:val="00FB6B84"/>
    <w:rsid w:val="00FC23C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230FA"/>
    <w:pPr>
      <w:spacing w:line="360" w:lineRule="auto"/>
    </w:pPr>
    <w:rPr>
      <w:sz w:val="24"/>
    </w:rPr>
  </w:style>
  <w:style w:type="paragraph" w:styleId="Cmsor2">
    <w:name w:val="heading 2"/>
    <w:basedOn w:val="Norml"/>
    <w:next w:val="Norml"/>
    <w:qFormat/>
    <w:rsid w:val="00C230FA"/>
    <w:pPr>
      <w:keepNext/>
      <w:jc w:val="center"/>
      <w:outlineLvl w:val="1"/>
    </w:pPr>
    <w:rPr>
      <w:b/>
      <w:sz w:val="28"/>
      <w:u w:val="single"/>
    </w:rPr>
  </w:style>
  <w:style w:type="paragraph" w:styleId="Cmsor3">
    <w:name w:val="heading 3"/>
    <w:basedOn w:val="Norml"/>
    <w:next w:val="Norml"/>
    <w:qFormat/>
    <w:rsid w:val="00C230FA"/>
    <w:pPr>
      <w:keepNext/>
      <w:jc w:val="center"/>
      <w:outlineLvl w:val="2"/>
    </w:pPr>
    <w:rPr>
      <w:b/>
      <w:sz w:val="28"/>
    </w:rPr>
  </w:style>
  <w:style w:type="paragraph" w:styleId="Cmsor4">
    <w:name w:val="heading 4"/>
    <w:basedOn w:val="Norml"/>
    <w:next w:val="Norml"/>
    <w:qFormat/>
    <w:rsid w:val="00C230FA"/>
    <w:pPr>
      <w:keepNext/>
      <w:jc w:val="center"/>
      <w:outlineLvl w:val="3"/>
    </w:pPr>
    <w:rPr>
      <w:b/>
    </w:rPr>
  </w:style>
  <w:style w:type="paragraph" w:styleId="Cmsor5">
    <w:name w:val="heading 5"/>
    <w:basedOn w:val="Norml"/>
    <w:next w:val="Norml"/>
    <w:qFormat/>
    <w:rsid w:val="00C230FA"/>
    <w:pPr>
      <w:keepNext/>
      <w:spacing w:line="240" w:lineRule="auto"/>
      <w:outlineLvl w:val="4"/>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C230FA"/>
    <w:pPr>
      <w:tabs>
        <w:tab w:val="center" w:pos="4536"/>
        <w:tab w:val="right" w:pos="9072"/>
      </w:tabs>
    </w:pPr>
  </w:style>
  <w:style w:type="paragraph" w:styleId="Cm">
    <w:name w:val="Title"/>
    <w:basedOn w:val="Norml"/>
    <w:qFormat/>
    <w:rsid w:val="00C230FA"/>
    <w:pPr>
      <w:spacing w:line="240" w:lineRule="auto"/>
      <w:jc w:val="center"/>
    </w:pPr>
    <w:rPr>
      <w:b/>
      <w:sz w:val="32"/>
    </w:rPr>
  </w:style>
  <w:style w:type="paragraph" w:customStyle="1" w:styleId="Char">
    <w:name w:val="Char"/>
    <w:basedOn w:val="Norml"/>
    <w:rsid w:val="00C230FA"/>
    <w:pPr>
      <w:spacing w:after="160" w:line="240" w:lineRule="exact"/>
    </w:pPr>
    <w:rPr>
      <w:rFonts w:ascii="Verdana" w:hAnsi="Verdana"/>
      <w:sz w:val="20"/>
      <w:lang w:val="en-US" w:eastAsia="en-US"/>
    </w:rPr>
  </w:style>
  <w:style w:type="paragraph" w:styleId="Szvegtrzs">
    <w:name w:val="Body Text"/>
    <w:basedOn w:val="Norml"/>
    <w:rsid w:val="00327CC5"/>
    <w:pPr>
      <w:jc w:val="both"/>
    </w:pPr>
  </w:style>
  <w:style w:type="character" w:customStyle="1" w:styleId="st">
    <w:name w:val="st"/>
    <w:basedOn w:val="Bekezdsalapbettpusa"/>
    <w:rsid w:val="0074410F"/>
  </w:style>
  <w:style w:type="paragraph" w:customStyle="1" w:styleId="Char0">
    <w:name w:val="Char"/>
    <w:basedOn w:val="Norml"/>
    <w:rsid w:val="008A52F0"/>
    <w:pPr>
      <w:widowControl w:val="0"/>
      <w:suppressAutoHyphens/>
      <w:spacing w:after="160" w:line="240" w:lineRule="exact"/>
    </w:pPr>
    <w:rPr>
      <w:rFonts w:ascii="Tahoma" w:eastAsia="Lucida Sans Unicode" w:hAnsi="Tahoma"/>
      <w:sz w:val="20"/>
      <w:lang w:val="en-US" w:eastAsia="en-US"/>
    </w:rPr>
  </w:style>
  <w:style w:type="paragraph" w:customStyle="1" w:styleId="Default">
    <w:name w:val="Default"/>
    <w:rsid w:val="00D67E7D"/>
    <w:pPr>
      <w:autoSpaceDE w:val="0"/>
      <w:autoSpaceDN w:val="0"/>
      <w:adjustRightInd w:val="0"/>
    </w:pPr>
    <w:rPr>
      <w:rFonts w:ascii="Garamond" w:hAnsi="Garamond" w:cs="Garamond"/>
      <w:color w:val="000000"/>
      <w:sz w:val="24"/>
      <w:szCs w:val="24"/>
    </w:rPr>
  </w:style>
  <w:style w:type="paragraph" w:customStyle="1" w:styleId="Standard">
    <w:name w:val="Standard"/>
    <w:rsid w:val="007207D5"/>
    <w:pPr>
      <w:widowControl w:val="0"/>
      <w:suppressAutoHyphens/>
      <w:autoSpaceDN w:val="0"/>
      <w:textAlignment w:val="baseline"/>
    </w:pPr>
    <w:rPr>
      <w:rFonts w:ascii="Arial" w:eastAsia="SimSun" w:hAnsi="Arial" w:cs="Mangal"/>
      <w:kern w:val="3"/>
      <w:sz w:val="24"/>
      <w:szCs w:val="24"/>
      <w:lang w:eastAsia="zh-CN" w:bidi="hi-IN"/>
    </w:rPr>
  </w:style>
  <w:style w:type="paragraph" w:styleId="Buborkszveg">
    <w:name w:val="Balloon Text"/>
    <w:basedOn w:val="Norml"/>
    <w:link w:val="BuborkszvegChar"/>
    <w:rsid w:val="00E9315E"/>
    <w:pPr>
      <w:spacing w:line="240" w:lineRule="auto"/>
    </w:pPr>
    <w:rPr>
      <w:rFonts w:ascii="Tahoma" w:hAnsi="Tahoma" w:cs="Tahoma"/>
      <w:sz w:val="16"/>
      <w:szCs w:val="16"/>
    </w:rPr>
  </w:style>
  <w:style w:type="character" w:customStyle="1" w:styleId="BuborkszvegChar">
    <w:name w:val="Buborékszöveg Char"/>
    <w:basedOn w:val="Bekezdsalapbettpusa"/>
    <w:link w:val="Buborkszveg"/>
    <w:rsid w:val="00E9315E"/>
    <w:rPr>
      <w:rFonts w:ascii="Tahoma" w:hAnsi="Tahoma" w:cs="Tahoma"/>
      <w:sz w:val="16"/>
      <w:szCs w:val="16"/>
    </w:rPr>
  </w:style>
  <w:style w:type="paragraph" w:styleId="Listaszerbekezds">
    <w:name w:val="List Paragraph"/>
    <w:basedOn w:val="Norml"/>
    <w:uiPriority w:val="34"/>
    <w:qFormat/>
    <w:rsid w:val="002F3351"/>
    <w:pPr>
      <w:ind w:left="720"/>
      <w:contextualSpacing/>
    </w:pPr>
  </w:style>
  <w:style w:type="paragraph" w:styleId="llb">
    <w:name w:val="footer"/>
    <w:basedOn w:val="Norml"/>
    <w:link w:val="llbChar"/>
    <w:uiPriority w:val="99"/>
    <w:rsid w:val="00BF4694"/>
    <w:pPr>
      <w:tabs>
        <w:tab w:val="center" w:pos="4536"/>
        <w:tab w:val="right" w:pos="9072"/>
      </w:tabs>
      <w:spacing w:line="240" w:lineRule="auto"/>
    </w:pPr>
  </w:style>
  <w:style w:type="character" w:customStyle="1" w:styleId="llbChar">
    <w:name w:val="Élőláb Char"/>
    <w:basedOn w:val="Bekezdsalapbettpusa"/>
    <w:link w:val="llb"/>
    <w:uiPriority w:val="99"/>
    <w:rsid w:val="00BF4694"/>
    <w:rPr>
      <w:sz w:val="24"/>
    </w:rPr>
  </w:style>
  <w:style w:type="table" w:styleId="Rcsostblzat">
    <w:name w:val="Table Grid"/>
    <w:basedOn w:val="Normltblzat"/>
    <w:rsid w:val="005B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558309">
      <w:bodyDiv w:val="1"/>
      <w:marLeft w:val="0"/>
      <w:marRight w:val="0"/>
      <w:marTop w:val="0"/>
      <w:marBottom w:val="0"/>
      <w:divBdr>
        <w:top w:val="none" w:sz="0" w:space="0" w:color="auto"/>
        <w:left w:val="none" w:sz="0" w:space="0" w:color="auto"/>
        <w:bottom w:val="none" w:sz="0" w:space="0" w:color="auto"/>
        <w:right w:val="none" w:sz="0" w:space="0" w:color="auto"/>
      </w:divBdr>
    </w:div>
    <w:div w:id="2125998067">
      <w:bodyDiv w:val="1"/>
      <w:marLeft w:val="0"/>
      <w:marRight w:val="0"/>
      <w:marTop w:val="0"/>
      <w:marBottom w:val="0"/>
      <w:divBdr>
        <w:top w:val="none" w:sz="0" w:space="0" w:color="auto"/>
        <w:left w:val="none" w:sz="0" w:space="0" w:color="auto"/>
        <w:bottom w:val="none" w:sz="0" w:space="0" w:color="auto"/>
        <w:right w:val="none" w:sz="0" w:space="0" w:color="auto"/>
      </w:divBdr>
      <w:divsChild>
        <w:div w:id="1774863731">
          <w:marLeft w:val="0"/>
          <w:marRight w:val="0"/>
          <w:marTop w:val="0"/>
          <w:marBottom w:val="0"/>
          <w:divBdr>
            <w:top w:val="none" w:sz="0" w:space="0" w:color="auto"/>
            <w:left w:val="none" w:sz="0" w:space="0" w:color="auto"/>
            <w:bottom w:val="none" w:sz="0" w:space="0" w:color="auto"/>
            <w:right w:val="none" w:sz="0" w:space="0" w:color="auto"/>
          </w:divBdr>
        </w:div>
        <w:div w:id="1951232484">
          <w:marLeft w:val="0"/>
          <w:marRight w:val="0"/>
          <w:marTop w:val="0"/>
          <w:marBottom w:val="0"/>
          <w:divBdr>
            <w:top w:val="none" w:sz="0" w:space="0" w:color="auto"/>
            <w:left w:val="none" w:sz="0" w:space="0" w:color="auto"/>
            <w:bottom w:val="none" w:sz="0" w:space="0" w:color="auto"/>
            <w:right w:val="none" w:sz="0" w:space="0" w:color="auto"/>
          </w:divBdr>
        </w:div>
        <w:div w:id="1661495144">
          <w:marLeft w:val="0"/>
          <w:marRight w:val="0"/>
          <w:marTop w:val="0"/>
          <w:marBottom w:val="0"/>
          <w:divBdr>
            <w:top w:val="none" w:sz="0" w:space="0" w:color="auto"/>
            <w:left w:val="none" w:sz="0" w:space="0" w:color="auto"/>
            <w:bottom w:val="none" w:sz="0" w:space="0" w:color="auto"/>
            <w:right w:val="none" w:sz="0" w:space="0" w:color="auto"/>
          </w:divBdr>
        </w:div>
        <w:div w:id="83541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92D91-BDF9-4EB0-8147-5A925675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724</Words>
  <Characters>4997</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ELŐTERJESZTÉS</vt:lpstr>
    </vt:vector>
  </TitlesOfParts>
  <Company>office2003</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User</dc:creator>
  <cp:lastModifiedBy>user</cp:lastModifiedBy>
  <cp:revision>23</cp:revision>
  <cp:lastPrinted>2016-05-03T13:48:00Z</cp:lastPrinted>
  <dcterms:created xsi:type="dcterms:W3CDTF">2017-01-19T11:32:00Z</dcterms:created>
  <dcterms:modified xsi:type="dcterms:W3CDTF">2017-01-20T08:10:00Z</dcterms:modified>
</cp:coreProperties>
</file>