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4E8" w:rsidRPr="00F31610" w:rsidRDefault="001A34E8" w:rsidP="006064F6">
      <w:pPr>
        <w:spacing w:before="120" w:after="120"/>
        <w:jc w:val="right"/>
      </w:pPr>
      <w:r w:rsidRPr="00F31610">
        <w:rPr>
          <w:b/>
          <w:bCs/>
          <w:sz w:val="40"/>
          <w:szCs w:val="40"/>
        </w:rPr>
        <w:t>Ajánlati/részvételi felhívás</w:t>
      </w:r>
    </w:p>
    <w:p w:rsidR="001A34E8" w:rsidRPr="00F31610" w:rsidRDefault="001A34E8" w:rsidP="006064F6">
      <w:pPr>
        <w:spacing w:before="120" w:after="120"/>
        <w:jc w:val="right"/>
      </w:pPr>
      <w:r w:rsidRPr="00F31610">
        <w:rPr>
          <w:i/>
          <w:iCs/>
          <w:sz w:val="18"/>
          <w:szCs w:val="18"/>
        </w:rPr>
        <w:t>A Kbt. 112. § (1) bekezdés b) pont szerinti eljárások esetében.</w:t>
      </w:r>
    </w:p>
    <w:p w:rsidR="001A34E8" w:rsidRPr="00FE65F0" w:rsidRDefault="001A34E8" w:rsidP="006064F6">
      <w:pPr>
        <w:spacing w:before="120" w:after="120"/>
        <w:jc w:val="left"/>
        <w:rPr>
          <w:sz w:val="18"/>
          <w:szCs w:val="18"/>
        </w:rPr>
      </w:pPr>
      <w:r w:rsidRPr="00FE65F0">
        <w:rPr>
          <w:b/>
          <w:bCs/>
          <w:sz w:val="18"/>
          <w:szCs w:val="18"/>
        </w:rPr>
        <w:t>I. szakasz: Ajánlatkérő</w:t>
      </w:r>
    </w:p>
    <w:p w:rsidR="001A34E8" w:rsidRPr="00FE65F0" w:rsidRDefault="001A34E8" w:rsidP="006064F6">
      <w:pPr>
        <w:spacing w:before="120" w:after="120"/>
        <w:jc w:val="left"/>
        <w:rPr>
          <w:sz w:val="18"/>
          <w:szCs w:val="18"/>
        </w:rPr>
      </w:pPr>
      <w:r w:rsidRPr="00FE65F0">
        <w:rPr>
          <w:b/>
          <w:bCs/>
          <w:sz w:val="18"/>
          <w:szCs w:val="18"/>
        </w:rPr>
        <w:t xml:space="preserve">I.1) Név és címek </w:t>
      </w:r>
      <w:r w:rsidRPr="00FE65F0">
        <w:rPr>
          <w:sz w:val="18"/>
          <w:szCs w:val="18"/>
          <w:vertAlign w:val="superscript"/>
        </w:rPr>
        <w:t>1</w:t>
      </w:r>
      <w:r w:rsidRPr="00FE65F0">
        <w:rPr>
          <w:sz w:val="18"/>
          <w:szCs w:val="18"/>
        </w:rPr>
        <w:t xml:space="preserve"> </w:t>
      </w:r>
      <w:r w:rsidRPr="00FE65F0">
        <w:rPr>
          <w:i/>
          <w:iCs/>
          <w:sz w:val="18"/>
          <w:szCs w:val="18"/>
        </w:rPr>
        <w:t>(jelölje meg az eljárásért felelős összes ajánlatkérőt)</w:t>
      </w:r>
    </w:p>
    <w:tbl>
      <w:tblPr>
        <w:tblW w:w="979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915"/>
        <w:gridCol w:w="2230"/>
        <w:gridCol w:w="2165"/>
        <w:gridCol w:w="2485"/>
      </w:tblGrid>
      <w:tr w:rsidR="001A34E8" w:rsidRPr="00FE65F0">
        <w:tc>
          <w:tcPr>
            <w:tcW w:w="7310" w:type="dxa"/>
            <w:gridSpan w:val="3"/>
          </w:tcPr>
          <w:p w:rsidR="001A34E8" w:rsidRPr="00FE65F0" w:rsidRDefault="001A34E8" w:rsidP="00281718">
            <w:pPr>
              <w:spacing w:before="120" w:after="120"/>
              <w:jc w:val="left"/>
              <w:rPr>
                <w:sz w:val="18"/>
                <w:szCs w:val="18"/>
              </w:rPr>
            </w:pPr>
            <w:r w:rsidRPr="00FE65F0">
              <w:rPr>
                <w:sz w:val="18"/>
                <w:szCs w:val="18"/>
              </w:rPr>
              <w:t>Hivatalos név:</w:t>
            </w:r>
            <w:r>
              <w:rPr>
                <w:sz w:val="18"/>
                <w:szCs w:val="18"/>
              </w:rPr>
              <w:t xml:space="preserve"> Tiszavasvári Város</w:t>
            </w:r>
            <w:r w:rsidRPr="00FE65F0">
              <w:rPr>
                <w:sz w:val="18"/>
                <w:szCs w:val="18"/>
              </w:rPr>
              <w:t xml:space="preserve"> Önkormányzata</w:t>
            </w:r>
          </w:p>
        </w:tc>
        <w:tc>
          <w:tcPr>
            <w:tcW w:w="2485" w:type="dxa"/>
          </w:tcPr>
          <w:p w:rsidR="001A34E8" w:rsidRPr="00FE65F0" w:rsidRDefault="001A34E8" w:rsidP="00281718">
            <w:pPr>
              <w:spacing w:before="120" w:after="120"/>
              <w:jc w:val="left"/>
              <w:rPr>
                <w:sz w:val="18"/>
                <w:szCs w:val="18"/>
              </w:rPr>
            </w:pPr>
            <w:r w:rsidRPr="00FE65F0">
              <w:rPr>
                <w:sz w:val="18"/>
                <w:szCs w:val="18"/>
              </w:rPr>
              <w:t>Nemzeti azonosítószám:</w:t>
            </w:r>
            <w:r>
              <w:rPr>
                <w:sz w:val="18"/>
                <w:szCs w:val="18"/>
              </w:rPr>
              <w:t xml:space="preserve"> AK07776</w:t>
            </w:r>
            <w:r w:rsidRPr="00FE65F0">
              <w:rPr>
                <w:sz w:val="18"/>
                <w:szCs w:val="18"/>
              </w:rPr>
              <w:t xml:space="preserve"> </w:t>
            </w:r>
            <w:r w:rsidRPr="00FE65F0">
              <w:rPr>
                <w:sz w:val="18"/>
                <w:szCs w:val="18"/>
                <w:vertAlign w:val="superscript"/>
              </w:rPr>
              <w:t>2</w:t>
            </w:r>
          </w:p>
        </w:tc>
      </w:tr>
      <w:tr w:rsidR="001A34E8" w:rsidRPr="00FE65F0">
        <w:tc>
          <w:tcPr>
            <w:tcW w:w="0" w:type="auto"/>
            <w:gridSpan w:val="4"/>
          </w:tcPr>
          <w:p w:rsidR="001A34E8" w:rsidRPr="00FE65F0" w:rsidRDefault="001A34E8" w:rsidP="00281718">
            <w:pPr>
              <w:spacing w:before="120" w:after="120"/>
              <w:jc w:val="left"/>
              <w:rPr>
                <w:sz w:val="18"/>
                <w:szCs w:val="18"/>
              </w:rPr>
            </w:pPr>
            <w:r w:rsidRPr="00FE65F0">
              <w:rPr>
                <w:sz w:val="18"/>
                <w:szCs w:val="18"/>
              </w:rPr>
              <w:t>Postai cím:</w:t>
            </w:r>
            <w:r>
              <w:rPr>
                <w:sz w:val="18"/>
                <w:szCs w:val="18"/>
              </w:rPr>
              <w:t xml:space="preserve"> Városháza tér 4.</w:t>
            </w:r>
            <w:r w:rsidRPr="00FE65F0">
              <w:rPr>
                <w:sz w:val="18"/>
                <w:szCs w:val="18"/>
              </w:rPr>
              <w:t xml:space="preserve"> </w:t>
            </w:r>
          </w:p>
        </w:tc>
      </w:tr>
      <w:tr w:rsidR="001A34E8" w:rsidRPr="00FE65F0">
        <w:tc>
          <w:tcPr>
            <w:tcW w:w="2915" w:type="dxa"/>
          </w:tcPr>
          <w:p w:rsidR="001A34E8" w:rsidRPr="00FE65F0" w:rsidRDefault="001A34E8" w:rsidP="00281718">
            <w:pPr>
              <w:spacing w:before="120" w:after="120"/>
              <w:jc w:val="left"/>
              <w:rPr>
                <w:sz w:val="18"/>
                <w:szCs w:val="18"/>
              </w:rPr>
            </w:pPr>
            <w:r w:rsidRPr="00FE65F0">
              <w:rPr>
                <w:sz w:val="18"/>
                <w:szCs w:val="18"/>
              </w:rPr>
              <w:t>Város:</w:t>
            </w:r>
            <w:r>
              <w:rPr>
                <w:sz w:val="18"/>
                <w:szCs w:val="18"/>
              </w:rPr>
              <w:t xml:space="preserve"> Tiszavasvári</w:t>
            </w:r>
            <w:r w:rsidRPr="00FE65F0">
              <w:rPr>
                <w:sz w:val="18"/>
                <w:szCs w:val="18"/>
              </w:rPr>
              <w:t xml:space="preserve"> </w:t>
            </w:r>
          </w:p>
        </w:tc>
        <w:tc>
          <w:tcPr>
            <w:tcW w:w="2230" w:type="dxa"/>
          </w:tcPr>
          <w:p w:rsidR="001A34E8" w:rsidRPr="00FE65F0" w:rsidRDefault="001A34E8" w:rsidP="00281718">
            <w:pPr>
              <w:spacing w:before="120" w:after="120"/>
              <w:jc w:val="left"/>
              <w:rPr>
                <w:sz w:val="18"/>
                <w:szCs w:val="18"/>
              </w:rPr>
            </w:pPr>
            <w:proofErr w:type="spellStart"/>
            <w:r w:rsidRPr="00FE65F0">
              <w:rPr>
                <w:sz w:val="18"/>
                <w:szCs w:val="18"/>
              </w:rPr>
              <w:t>NUTS-kód</w:t>
            </w:r>
            <w:proofErr w:type="spellEnd"/>
            <w:r w:rsidRPr="00FE65F0">
              <w:rPr>
                <w:sz w:val="18"/>
                <w:szCs w:val="18"/>
              </w:rPr>
              <w:t>: HU32</w:t>
            </w:r>
            <w:r>
              <w:rPr>
                <w:sz w:val="18"/>
                <w:szCs w:val="18"/>
              </w:rPr>
              <w:t>3</w:t>
            </w:r>
          </w:p>
        </w:tc>
        <w:tc>
          <w:tcPr>
            <w:tcW w:w="2165" w:type="dxa"/>
          </w:tcPr>
          <w:p w:rsidR="001A34E8" w:rsidRPr="00FE65F0" w:rsidRDefault="001A34E8" w:rsidP="00281718">
            <w:pPr>
              <w:spacing w:before="120" w:after="120"/>
              <w:jc w:val="left"/>
              <w:rPr>
                <w:sz w:val="18"/>
                <w:szCs w:val="18"/>
              </w:rPr>
            </w:pPr>
            <w:r w:rsidRPr="00FE65F0">
              <w:rPr>
                <w:sz w:val="18"/>
                <w:szCs w:val="18"/>
              </w:rPr>
              <w:t>Postai irányítószám: 4</w:t>
            </w:r>
            <w:r>
              <w:rPr>
                <w:sz w:val="18"/>
                <w:szCs w:val="18"/>
              </w:rPr>
              <w:t>440</w:t>
            </w:r>
          </w:p>
        </w:tc>
        <w:tc>
          <w:tcPr>
            <w:tcW w:w="2485" w:type="dxa"/>
          </w:tcPr>
          <w:p w:rsidR="001A34E8" w:rsidRPr="00FE65F0" w:rsidRDefault="001A34E8" w:rsidP="00281718">
            <w:pPr>
              <w:spacing w:before="120" w:after="120"/>
              <w:jc w:val="left"/>
              <w:rPr>
                <w:sz w:val="18"/>
                <w:szCs w:val="18"/>
              </w:rPr>
            </w:pPr>
            <w:r w:rsidRPr="00FE65F0">
              <w:rPr>
                <w:sz w:val="18"/>
                <w:szCs w:val="18"/>
              </w:rPr>
              <w:t>Ország: Magyarország</w:t>
            </w:r>
          </w:p>
        </w:tc>
      </w:tr>
      <w:tr w:rsidR="001A34E8" w:rsidRPr="00FE65F0">
        <w:tc>
          <w:tcPr>
            <w:tcW w:w="7310" w:type="dxa"/>
            <w:gridSpan w:val="3"/>
          </w:tcPr>
          <w:p w:rsidR="001A34E8" w:rsidRPr="00AE12DE" w:rsidRDefault="001A34E8" w:rsidP="00281718">
            <w:pPr>
              <w:spacing w:before="120" w:after="120"/>
              <w:jc w:val="left"/>
              <w:rPr>
                <w:sz w:val="18"/>
                <w:szCs w:val="18"/>
              </w:rPr>
            </w:pPr>
            <w:r w:rsidRPr="00AE12DE">
              <w:rPr>
                <w:sz w:val="18"/>
                <w:szCs w:val="18"/>
              </w:rPr>
              <w:t>Kapcsolattartó személy:</w:t>
            </w:r>
            <w:r>
              <w:rPr>
                <w:sz w:val="18"/>
                <w:szCs w:val="18"/>
              </w:rPr>
              <w:t xml:space="preserve"> Dr. Fülöp Erik</w:t>
            </w:r>
            <w:r w:rsidRPr="00AE12DE">
              <w:rPr>
                <w:sz w:val="18"/>
                <w:szCs w:val="18"/>
              </w:rPr>
              <w:t xml:space="preserve"> Polgármester</w:t>
            </w:r>
          </w:p>
        </w:tc>
        <w:tc>
          <w:tcPr>
            <w:tcW w:w="2485" w:type="dxa"/>
          </w:tcPr>
          <w:p w:rsidR="001A34E8" w:rsidRPr="00AE12DE" w:rsidRDefault="001A34E8" w:rsidP="00AE12DE">
            <w:pPr>
              <w:spacing w:before="120" w:after="120"/>
              <w:jc w:val="left"/>
              <w:rPr>
                <w:sz w:val="18"/>
                <w:szCs w:val="18"/>
              </w:rPr>
            </w:pPr>
            <w:r w:rsidRPr="00AE12DE">
              <w:rPr>
                <w:sz w:val="18"/>
                <w:szCs w:val="18"/>
              </w:rPr>
              <w:t>Telefon: 06/</w:t>
            </w:r>
            <w:r w:rsidRPr="00AE12DE">
              <w:rPr>
                <w:color w:val="000000"/>
                <w:sz w:val="18"/>
                <w:szCs w:val="18"/>
              </w:rPr>
              <w:t>42 520 500</w:t>
            </w:r>
          </w:p>
        </w:tc>
      </w:tr>
      <w:tr w:rsidR="001A34E8" w:rsidRPr="00FE65F0">
        <w:tc>
          <w:tcPr>
            <w:tcW w:w="7310" w:type="dxa"/>
            <w:gridSpan w:val="3"/>
          </w:tcPr>
          <w:p w:rsidR="001A34E8" w:rsidRPr="00AE12DE" w:rsidRDefault="001A34E8" w:rsidP="00281718">
            <w:pPr>
              <w:spacing w:before="120" w:after="120"/>
              <w:jc w:val="left"/>
              <w:rPr>
                <w:sz w:val="18"/>
                <w:szCs w:val="18"/>
              </w:rPr>
            </w:pPr>
            <w:r w:rsidRPr="00AE12DE">
              <w:rPr>
                <w:sz w:val="18"/>
                <w:szCs w:val="18"/>
              </w:rPr>
              <w:t xml:space="preserve">E-mail: </w:t>
            </w:r>
            <w:hyperlink r:id="rId5" w:history="1">
              <w:r w:rsidRPr="00481CF1">
                <w:rPr>
                  <w:rStyle w:val="Hiperhivatkozs"/>
                  <w:sz w:val="18"/>
                  <w:szCs w:val="18"/>
                </w:rPr>
                <w:t>tvonkph@tiszavasvari.hu</w:t>
              </w:r>
            </w:hyperlink>
          </w:p>
        </w:tc>
        <w:tc>
          <w:tcPr>
            <w:tcW w:w="2485" w:type="dxa"/>
          </w:tcPr>
          <w:p w:rsidR="001A34E8" w:rsidRPr="00AE12DE" w:rsidRDefault="001A34E8" w:rsidP="00AE12DE">
            <w:pPr>
              <w:spacing w:before="120" w:after="120"/>
              <w:jc w:val="left"/>
              <w:rPr>
                <w:sz w:val="18"/>
                <w:szCs w:val="18"/>
              </w:rPr>
            </w:pPr>
            <w:r w:rsidRPr="00AE12DE">
              <w:rPr>
                <w:sz w:val="18"/>
                <w:szCs w:val="18"/>
              </w:rPr>
              <w:t>Fax: 06/</w:t>
            </w:r>
            <w:r w:rsidRPr="00AE12DE">
              <w:rPr>
                <w:color w:val="000000"/>
                <w:sz w:val="18"/>
                <w:szCs w:val="18"/>
              </w:rPr>
              <w:t>42 275 000</w:t>
            </w:r>
          </w:p>
        </w:tc>
      </w:tr>
      <w:tr w:rsidR="001A34E8" w:rsidRPr="00FE65F0">
        <w:tc>
          <w:tcPr>
            <w:tcW w:w="0" w:type="auto"/>
            <w:gridSpan w:val="4"/>
          </w:tcPr>
          <w:p w:rsidR="001A34E8" w:rsidRPr="00FE65F0" w:rsidRDefault="001A34E8" w:rsidP="00281718">
            <w:pPr>
              <w:spacing w:before="120" w:after="120"/>
              <w:jc w:val="left"/>
              <w:rPr>
                <w:sz w:val="18"/>
                <w:szCs w:val="18"/>
              </w:rPr>
            </w:pPr>
            <w:proofErr w:type="gramStart"/>
            <w:r w:rsidRPr="00FE65F0">
              <w:rPr>
                <w:b/>
                <w:bCs/>
                <w:sz w:val="18"/>
                <w:szCs w:val="18"/>
              </w:rPr>
              <w:t>Internetcím(</w:t>
            </w:r>
            <w:proofErr w:type="spellStart"/>
            <w:proofErr w:type="gramEnd"/>
            <w:r w:rsidRPr="00FE65F0">
              <w:rPr>
                <w:b/>
                <w:bCs/>
                <w:sz w:val="18"/>
                <w:szCs w:val="18"/>
              </w:rPr>
              <w:t>ek</w:t>
            </w:r>
            <w:proofErr w:type="spellEnd"/>
            <w:r w:rsidRPr="00FE65F0">
              <w:rPr>
                <w:b/>
                <w:bCs/>
                <w:sz w:val="18"/>
                <w:szCs w:val="18"/>
              </w:rPr>
              <w:t>)</w:t>
            </w:r>
          </w:p>
          <w:p w:rsidR="001A34E8" w:rsidRPr="00FE65F0" w:rsidRDefault="001A34E8" w:rsidP="00281718">
            <w:pPr>
              <w:spacing w:before="120" w:after="120"/>
              <w:jc w:val="left"/>
              <w:rPr>
                <w:sz w:val="18"/>
                <w:szCs w:val="18"/>
              </w:rPr>
            </w:pPr>
            <w:r w:rsidRPr="00FE65F0">
              <w:rPr>
                <w:sz w:val="18"/>
                <w:szCs w:val="18"/>
              </w:rPr>
              <w:t xml:space="preserve">Az ajánlatkérő általános címe: </w:t>
            </w:r>
            <w:r w:rsidRPr="00FE65F0">
              <w:rPr>
                <w:i/>
                <w:iCs/>
                <w:sz w:val="18"/>
                <w:szCs w:val="18"/>
              </w:rPr>
              <w:t>(URL)</w:t>
            </w:r>
            <w:r>
              <w:rPr>
                <w:i/>
                <w:iCs/>
                <w:sz w:val="18"/>
                <w:szCs w:val="18"/>
              </w:rPr>
              <w:t xml:space="preserve"> www.tiszavasvari</w:t>
            </w:r>
            <w:r w:rsidRPr="00FE65F0">
              <w:rPr>
                <w:i/>
                <w:iCs/>
                <w:sz w:val="18"/>
                <w:szCs w:val="18"/>
              </w:rPr>
              <w:t>.hu</w:t>
            </w:r>
          </w:p>
          <w:p w:rsidR="001A34E8" w:rsidRPr="00FE65F0" w:rsidRDefault="001A34E8" w:rsidP="0030323F">
            <w:pPr>
              <w:spacing w:before="120" w:after="120"/>
              <w:jc w:val="left"/>
              <w:rPr>
                <w:sz w:val="18"/>
                <w:szCs w:val="18"/>
              </w:rPr>
            </w:pPr>
            <w:r w:rsidRPr="00FE65F0">
              <w:rPr>
                <w:sz w:val="18"/>
                <w:szCs w:val="18"/>
              </w:rPr>
              <w:t xml:space="preserve">A felhasználói oldal címe: </w:t>
            </w:r>
            <w:r w:rsidRPr="00FE65F0">
              <w:rPr>
                <w:i/>
                <w:iCs/>
                <w:sz w:val="18"/>
                <w:szCs w:val="18"/>
              </w:rPr>
              <w:t xml:space="preserve">(URL) </w:t>
            </w:r>
          </w:p>
        </w:tc>
      </w:tr>
    </w:tbl>
    <w:p w:rsidR="001A34E8" w:rsidRPr="00FE65F0" w:rsidRDefault="001A34E8" w:rsidP="006064F6">
      <w:pPr>
        <w:spacing w:before="120" w:after="120"/>
        <w:jc w:val="left"/>
        <w:rPr>
          <w:sz w:val="18"/>
          <w:szCs w:val="18"/>
        </w:rPr>
      </w:pPr>
      <w:r w:rsidRPr="00FE65F0">
        <w:rPr>
          <w:b/>
          <w:bCs/>
          <w:sz w:val="18"/>
          <w:szCs w:val="18"/>
        </w:rPr>
        <w:t>I.2) Közös közbeszerzés</w:t>
      </w:r>
    </w:p>
    <w:tbl>
      <w:tblPr>
        <w:tblW w:w="979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9795"/>
      </w:tblGrid>
      <w:tr w:rsidR="001A34E8" w:rsidRPr="00FE65F0">
        <w:tc>
          <w:tcPr>
            <w:tcW w:w="0" w:type="auto"/>
          </w:tcPr>
          <w:p w:rsidR="001A34E8" w:rsidRPr="00FE65F0" w:rsidRDefault="001A34E8" w:rsidP="00281718">
            <w:pPr>
              <w:spacing w:before="120" w:after="120"/>
              <w:jc w:val="left"/>
              <w:rPr>
                <w:sz w:val="18"/>
                <w:szCs w:val="18"/>
              </w:rPr>
            </w:pPr>
            <w:r w:rsidRPr="00FE65F0">
              <w:rPr>
                <w:sz w:val="18"/>
                <w:szCs w:val="18"/>
              </w:rPr>
              <w:t> A szerződés közös közbeszerzés formájában valósul meg.</w:t>
            </w:r>
          </w:p>
          <w:p w:rsidR="001A34E8" w:rsidRPr="00FE65F0" w:rsidRDefault="001A34E8" w:rsidP="00281718">
            <w:pPr>
              <w:spacing w:before="120" w:after="120"/>
              <w:ind w:left="380"/>
              <w:jc w:val="left"/>
              <w:rPr>
                <w:sz w:val="18"/>
                <w:szCs w:val="18"/>
              </w:rPr>
            </w:pPr>
            <w:r w:rsidRPr="00FE65F0">
              <w:rPr>
                <w:sz w:val="18"/>
                <w:szCs w:val="18"/>
              </w:rPr>
              <w:t> Meghatalmazott ajánlatkérő nélkül.</w:t>
            </w:r>
          </w:p>
          <w:p w:rsidR="001A34E8" w:rsidRPr="00FE65F0" w:rsidRDefault="001A34E8" w:rsidP="00281718">
            <w:pPr>
              <w:spacing w:before="120" w:after="120"/>
              <w:ind w:left="380"/>
              <w:jc w:val="left"/>
              <w:rPr>
                <w:sz w:val="18"/>
                <w:szCs w:val="18"/>
              </w:rPr>
            </w:pPr>
            <w:r w:rsidRPr="00FE65F0">
              <w:rPr>
                <w:sz w:val="18"/>
                <w:szCs w:val="18"/>
              </w:rPr>
              <w:t xml:space="preserve"> Az I.1) pontban feltüntetett ajánlatkérők közül meghatalmazott ajánlatkérő: </w:t>
            </w:r>
            <w:r w:rsidRPr="00FE65F0">
              <w:rPr>
                <w:i/>
                <w:iCs/>
                <w:sz w:val="18"/>
                <w:szCs w:val="18"/>
              </w:rPr>
              <w:t>(adja meg ajánlatkérő nevét)</w:t>
            </w:r>
          </w:p>
          <w:p w:rsidR="001A34E8" w:rsidRPr="00FE65F0" w:rsidRDefault="001A34E8" w:rsidP="00281718">
            <w:pPr>
              <w:spacing w:before="120" w:after="120"/>
              <w:ind w:left="560" w:hanging="180"/>
              <w:jc w:val="left"/>
              <w:rPr>
                <w:sz w:val="18"/>
                <w:szCs w:val="18"/>
              </w:rPr>
            </w:pPr>
            <w:r w:rsidRPr="00FE65F0">
              <w:rPr>
                <w:sz w:val="18"/>
                <w:szCs w:val="18"/>
              </w:rPr>
              <w:t xml:space="preserve"> Ajánlatkérőnek minősülő meghatalmazott szervezet, mely az I.1) pontban nem került feltüntetésre: </w:t>
            </w:r>
            <w:r w:rsidRPr="00FE65F0">
              <w:rPr>
                <w:i/>
                <w:iCs/>
                <w:sz w:val="18"/>
                <w:szCs w:val="18"/>
              </w:rPr>
              <w:t>(adja meg a szerződést nem kötő ajánlatkérőnek minősülő szervezet nevét, címét és azonosítószámát)</w:t>
            </w:r>
          </w:p>
          <w:p w:rsidR="001A34E8" w:rsidRPr="00FE65F0" w:rsidRDefault="001A34E8" w:rsidP="00281718">
            <w:pPr>
              <w:spacing w:before="120" w:after="120"/>
              <w:jc w:val="left"/>
              <w:rPr>
                <w:sz w:val="18"/>
                <w:szCs w:val="18"/>
              </w:rPr>
            </w:pPr>
            <w:r w:rsidRPr="00FE65F0">
              <w:rPr>
                <w:sz w:val="18"/>
                <w:szCs w:val="18"/>
              </w:rPr>
              <w:t> Több ország részvételével megvalósuló közös közbeszerzés.</w:t>
            </w:r>
          </w:p>
          <w:p w:rsidR="001A34E8" w:rsidRPr="00FE65F0" w:rsidRDefault="001A34E8" w:rsidP="00281718">
            <w:pPr>
              <w:spacing w:before="120" w:after="120"/>
              <w:jc w:val="left"/>
              <w:rPr>
                <w:sz w:val="18"/>
                <w:szCs w:val="18"/>
              </w:rPr>
            </w:pPr>
            <w:r w:rsidRPr="00FE65F0">
              <w:rPr>
                <w:sz w:val="18"/>
                <w:szCs w:val="18"/>
              </w:rPr>
              <w:t> A szerződést központi beszerző szerv ítéli oda.</w:t>
            </w:r>
          </w:p>
        </w:tc>
      </w:tr>
    </w:tbl>
    <w:p w:rsidR="001A34E8" w:rsidRPr="00FE65F0" w:rsidRDefault="001A34E8" w:rsidP="006064F6">
      <w:pPr>
        <w:spacing w:before="120" w:after="120"/>
        <w:jc w:val="left"/>
        <w:rPr>
          <w:sz w:val="18"/>
          <w:szCs w:val="18"/>
        </w:rPr>
      </w:pPr>
      <w:r w:rsidRPr="00FE65F0">
        <w:rPr>
          <w:b/>
          <w:bCs/>
          <w:sz w:val="18"/>
          <w:szCs w:val="18"/>
        </w:rPr>
        <w:t>I.3) Kommunikáció</w:t>
      </w:r>
    </w:p>
    <w:tbl>
      <w:tblPr>
        <w:tblW w:w="979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9795"/>
      </w:tblGrid>
      <w:tr w:rsidR="001A34E8" w:rsidRPr="00FE65F0">
        <w:tc>
          <w:tcPr>
            <w:tcW w:w="0" w:type="auto"/>
          </w:tcPr>
          <w:p w:rsidR="001A34E8" w:rsidRDefault="001A34E8" w:rsidP="00281718">
            <w:pPr>
              <w:spacing w:before="120" w:after="120"/>
              <w:jc w:val="left"/>
              <w:rPr>
                <w:i/>
                <w:iCs/>
                <w:sz w:val="18"/>
                <w:szCs w:val="18"/>
              </w:rPr>
            </w:pPr>
            <w:r>
              <w:rPr>
                <w:rFonts w:ascii="Wingdings" w:hAnsi="Wingdings" w:cs="Wingdings"/>
                <w:sz w:val="18"/>
                <w:szCs w:val="18"/>
              </w:rPr>
              <w:t></w:t>
            </w:r>
            <w:r w:rsidRPr="00FE65F0">
              <w:rPr>
                <w:sz w:val="18"/>
                <w:szCs w:val="18"/>
              </w:rPr>
              <w:t xml:space="preserve"> A közbeszerzési dokumentumok korlátozás nélkül, teljes körűen, közvetlenül és díjmentesen elérhetők a következő címen: </w:t>
            </w:r>
            <w:r w:rsidRPr="00FE65F0">
              <w:rPr>
                <w:i/>
                <w:iCs/>
                <w:sz w:val="18"/>
                <w:szCs w:val="18"/>
              </w:rPr>
              <w:t>(URL)</w:t>
            </w:r>
          </w:p>
          <w:p w:rsidR="001A34E8" w:rsidRPr="00FE65F0" w:rsidRDefault="001A34E8" w:rsidP="00281718">
            <w:pPr>
              <w:spacing w:before="120" w:after="120"/>
              <w:jc w:val="left"/>
              <w:rPr>
                <w:sz w:val="18"/>
                <w:szCs w:val="18"/>
              </w:rPr>
            </w:pPr>
            <w:r w:rsidRPr="004474A3">
              <w:rPr>
                <w:sz w:val="18"/>
                <w:szCs w:val="18"/>
              </w:rPr>
              <w:t>http://www.</w:t>
            </w:r>
            <w:r>
              <w:rPr>
                <w:sz w:val="18"/>
                <w:szCs w:val="18"/>
              </w:rPr>
              <w:t>tiszavasvari</w:t>
            </w:r>
            <w:r w:rsidRPr="004474A3">
              <w:rPr>
                <w:sz w:val="18"/>
                <w:szCs w:val="18"/>
              </w:rPr>
              <w:t>.hu/</w:t>
            </w:r>
            <w:r w:rsidRPr="000D358F">
              <w:rPr>
                <w:sz w:val="18"/>
                <w:szCs w:val="18"/>
              </w:rPr>
              <w:t xml:space="preserve"> honlapon</w:t>
            </w:r>
            <w:r>
              <w:rPr>
                <w:sz w:val="18"/>
                <w:szCs w:val="18"/>
              </w:rPr>
              <w:t xml:space="preserve"> </w:t>
            </w:r>
            <w:r w:rsidRPr="00903FCF">
              <w:rPr>
                <w:color w:val="000000"/>
                <w:sz w:val="18"/>
                <w:szCs w:val="18"/>
              </w:rPr>
              <w:t>az Önkormányzat/Közbeszerzések/2016 közbeszerzés/</w:t>
            </w:r>
            <w:proofErr w:type="spellStart"/>
            <w:r w:rsidRPr="00903FCF">
              <w:rPr>
                <w:color w:val="000000"/>
                <w:sz w:val="18"/>
                <w:szCs w:val="18"/>
              </w:rPr>
              <w:t>Lurkó-Kuckó</w:t>
            </w:r>
            <w:proofErr w:type="spellEnd"/>
            <w:r w:rsidRPr="00903FCF">
              <w:rPr>
                <w:color w:val="000000"/>
                <w:sz w:val="18"/>
                <w:szCs w:val="18"/>
              </w:rPr>
              <w:t xml:space="preserve"> Óvoda energetikai felújítása, akadálymentesítése pont</w:t>
            </w:r>
          </w:p>
          <w:p w:rsidR="001A34E8" w:rsidRPr="00FE65F0" w:rsidRDefault="001A34E8" w:rsidP="00281718">
            <w:pPr>
              <w:spacing w:before="120" w:after="120"/>
              <w:jc w:val="left"/>
              <w:rPr>
                <w:sz w:val="18"/>
                <w:szCs w:val="18"/>
              </w:rPr>
            </w:pPr>
            <w:r w:rsidRPr="00FE65F0">
              <w:rPr>
                <w:sz w:val="18"/>
                <w:szCs w:val="18"/>
              </w:rPr>
              <w:t xml:space="preserve"> A közbeszerzési dokumentumokhoz történő hozzáférés korlátozott. További információ a következő helyről érhető el: </w:t>
            </w:r>
            <w:r w:rsidRPr="00FE65F0">
              <w:rPr>
                <w:i/>
                <w:iCs/>
                <w:sz w:val="18"/>
                <w:szCs w:val="18"/>
              </w:rPr>
              <w:t>(URL)</w:t>
            </w:r>
          </w:p>
        </w:tc>
      </w:tr>
      <w:tr w:rsidR="001A34E8" w:rsidRPr="00FE65F0">
        <w:tc>
          <w:tcPr>
            <w:tcW w:w="0" w:type="auto"/>
          </w:tcPr>
          <w:p w:rsidR="001A34E8" w:rsidRPr="00FE65F0" w:rsidRDefault="001A34E8" w:rsidP="00281718">
            <w:pPr>
              <w:spacing w:before="120" w:after="120"/>
              <w:jc w:val="left"/>
              <w:rPr>
                <w:sz w:val="18"/>
                <w:szCs w:val="18"/>
              </w:rPr>
            </w:pPr>
            <w:r w:rsidRPr="00FE65F0">
              <w:rPr>
                <w:sz w:val="18"/>
                <w:szCs w:val="18"/>
              </w:rPr>
              <w:t>További információ a következő címen szerezhető be</w:t>
            </w:r>
          </w:p>
          <w:p w:rsidR="001A34E8" w:rsidRPr="00FE65F0" w:rsidRDefault="001A34E8" w:rsidP="00281718">
            <w:pPr>
              <w:spacing w:before="120" w:after="120"/>
              <w:jc w:val="left"/>
              <w:rPr>
                <w:sz w:val="18"/>
                <w:szCs w:val="18"/>
              </w:rPr>
            </w:pPr>
            <w:r w:rsidRPr="00FE65F0">
              <w:rPr>
                <w:sz w:val="18"/>
                <w:szCs w:val="18"/>
              </w:rPr>
              <w:t> a fent említett cím</w:t>
            </w:r>
          </w:p>
          <w:p w:rsidR="001A34E8" w:rsidRPr="00FE65F0" w:rsidRDefault="001A34E8" w:rsidP="00281718">
            <w:pPr>
              <w:spacing w:before="120" w:after="120"/>
              <w:jc w:val="left"/>
              <w:rPr>
                <w:i/>
                <w:iCs/>
                <w:sz w:val="18"/>
                <w:szCs w:val="18"/>
              </w:rPr>
            </w:pPr>
            <w:r w:rsidRPr="00FE65F0">
              <w:rPr>
                <w:sz w:val="18"/>
                <w:szCs w:val="18"/>
              </w:rPr>
              <w:t xml:space="preserve">x másik cím: </w:t>
            </w:r>
            <w:r w:rsidRPr="00FE65F0">
              <w:rPr>
                <w:i/>
                <w:iCs/>
                <w:sz w:val="18"/>
                <w:szCs w:val="18"/>
              </w:rPr>
              <w:t>(adjon meg másik címet)</w:t>
            </w:r>
          </w:p>
          <w:p w:rsidR="001A34E8" w:rsidRPr="00FE65F0" w:rsidRDefault="001A34E8" w:rsidP="00281718">
            <w:pPr>
              <w:autoSpaceDE w:val="0"/>
              <w:autoSpaceDN w:val="0"/>
              <w:adjustRightInd w:val="0"/>
              <w:jc w:val="left"/>
              <w:rPr>
                <w:sz w:val="18"/>
                <w:szCs w:val="18"/>
              </w:rPr>
            </w:pPr>
            <w:r w:rsidRPr="00FE65F0">
              <w:rPr>
                <w:sz w:val="18"/>
                <w:szCs w:val="18"/>
              </w:rPr>
              <w:t>Hivatalos név: Dr. Éles J. Viktória Felelős akkreditált közbeszerzési szaktanácsadó</w:t>
            </w:r>
          </w:p>
          <w:p w:rsidR="001A34E8" w:rsidRPr="00FE65F0" w:rsidRDefault="001A34E8" w:rsidP="00281718">
            <w:pPr>
              <w:autoSpaceDE w:val="0"/>
              <w:autoSpaceDN w:val="0"/>
              <w:adjustRightInd w:val="0"/>
              <w:jc w:val="left"/>
              <w:rPr>
                <w:sz w:val="18"/>
                <w:szCs w:val="18"/>
              </w:rPr>
            </w:pPr>
            <w:r w:rsidRPr="00FE65F0">
              <w:rPr>
                <w:sz w:val="18"/>
                <w:szCs w:val="18"/>
              </w:rPr>
              <w:t>Nemzeti azonosítószám:</w:t>
            </w:r>
          </w:p>
          <w:p w:rsidR="001A34E8" w:rsidRPr="00FE65F0" w:rsidRDefault="001A34E8" w:rsidP="00281718">
            <w:pPr>
              <w:autoSpaceDE w:val="0"/>
              <w:autoSpaceDN w:val="0"/>
              <w:adjustRightInd w:val="0"/>
              <w:jc w:val="left"/>
              <w:rPr>
                <w:sz w:val="18"/>
                <w:szCs w:val="18"/>
              </w:rPr>
            </w:pPr>
            <w:r w:rsidRPr="00FE65F0">
              <w:rPr>
                <w:sz w:val="18"/>
                <w:szCs w:val="18"/>
              </w:rPr>
              <w:t xml:space="preserve">Postai cím: Bem tér 11/C fsz. 14. </w:t>
            </w:r>
          </w:p>
          <w:p w:rsidR="001A34E8" w:rsidRPr="00FE65F0" w:rsidRDefault="001A34E8" w:rsidP="00281718">
            <w:pPr>
              <w:autoSpaceDE w:val="0"/>
              <w:autoSpaceDN w:val="0"/>
              <w:adjustRightInd w:val="0"/>
              <w:jc w:val="left"/>
              <w:rPr>
                <w:sz w:val="18"/>
                <w:szCs w:val="18"/>
              </w:rPr>
            </w:pPr>
            <w:r w:rsidRPr="00FE65F0">
              <w:rPr>
                <w:sz w:val="18"/>
                <w:szCs w:val="18"/>
              </w:rPr>
              <w:t>Város: Debrecen</w:t>
            </w:r>
          </w:p>
          <w:p w:rsidR="001A34E8" w:rsidRPr="00FE65F0" w:rsidRDefault="001A34E8" w:rsidP="00281718">
            <w:pPr>
              <w:autoSpaceDE w:val="0"/>
              <w:autoSpaceDN w:val="0"/>
              <w:adjustRightInd w:val="0"/>
              <w:jc w:val="left"/>
              <w:rPr>
                <w:sz w:val="18"/>
                <w:szCs w:val="18"/>
              </w:rPr>
            </w:pPr>
            <w:proofErr w:type="spellStart"/>
            <w:r w:rsidRPr="00FE65F0">
              <w:rPr>
                <w:sz w:val="18"/>
                <w:szCs w:val="18"/>
              </w:rPr>
              <w:t>NUTS-kód</w:t>
            </w:r>
            <w:proofErr w:type="spellEnd"/>
            <w:r w:rsidRPr="00FE65F0">
              <w:rPr>
                <w:sz w:val="18"/>
                <w:szCs w:val="18"/>
              </w:rPr>
              <w:t>: HU321</w:t>
            </w:r>
          </w:p>
          <w:p w:rsidR="001A34E8" w:rsidRPr="00FE65F0" w:rsidRDefault="001A34E8" w:rsidP="00281718">
            <w:pPr>
              <w:autoSpaceDE w:val="0"/>
              <w:autoSpaceDN w:val="0"/>
              <w:adjustRightInd w:val="0"/>
              <w:jc w:val="left"/>
              <w:rPr>
                <w:sz w:val="18"/>
                <w:szCs w:val="18"/>
              </w:rPr>
            </w:pPr>
            <w:r w:rsidRPr="00FE65F0">
              <w:rPr>
                <w:sz w:val="18"/>
                <w:szCs w:val="18"/>
              </w:rPr>
              <w:t>Postai irányítószám: 4026</w:t>
            </w:r>
          </w:p>
          <w:p w:rsidR="001A34E8" w:rsidRPr="00FE65F0" w:rsidRDefault="001A34E8" w:rsidP="00281718">
            <w:pPr>
              <w:autoSpaceDE w:val="0"/>
              <w:autoSpaceDN w:val="0"/>
              <w:adjustRightInd w:val="0"/>
              <w:jc w:val="left"/>
              <w:rPr>
                <w:sz w:val="18"/>
                <w:szCs w:val="18"/>
              </w:rPr>
            </w:pPr>
            <w:r w:rsidRPr="00FE65F0">
              <w:rPr>
                <w:sz w:val="18"/>
                <w:szCs w:val="18"/>
              </w:rPr>
              <w:t>Ország: HU</w:t>
            </w:r>
          </w:p>
          <w:p w:rsidR="001A34E8" w:rsidRPr="00FE65F0" w:rsidRDefault="001A34E8" w:rsidP="00281718">
            <w:pPr>
              <w:autoSpaceDE w:val="0"/>
              <w:autoSpaceDN w:val="0"/>
              <w:adjustRightInd w:val="0"/>
              <w:jc w:val="left"/>
              <w:rPr>
                <w:sz w:val="18"/>
                <w:szCs w:val="18"/>
              </w:rPr>
            </w:pPr>
            <w:r w:rsidRPr="00FE65F0">
              <w:rPr>
                <w:sz w:val="18"/>
                <w:szCs w:val="18"/>
              </w:rPr>
              <w:t xml:space="preserve">Kapcsolattartó személy: Dr. Éles J. Viktória </w:t>
            </w:r>
          </w:p>
          <w:p w:rsidR="001A34E8" w:rsidRPr="00FE65F0" w:rsidRDefault="001A34E8" w:rsidP="00281718">
            <w:pPr>
              <w:autoSpaceDE w:val="0"/>
              <w:autoSpaceDN w:val="0"/>
              <w:adjustRightInd w:val="0"/>
              <w:jc w:val="left"/>
              <w:rPr>
                <w:sz w:val="18"/>
                <w:szCs w:val="18"/>
              </w:rPr>
            </w:pPr>
            <w:r w:rsidRPr="00FE65F0">
              <w:rPr>
                <w:sz w:val="18"/>
                <w:szCs w:val="18"/>
              </w:rPr>
              <w:t>Telefon: +3630 626 01 72</w:t>
            </w:r>
          </w:p>
          <w:p w:rsidR="001A34E8" w:rsidRPr="00FE65F0" w:rsidRDefault="001A34E8" w:rsidP="00281718">
            <w:pPr>
              <w:autoSpaceDE w:val="0"/>
              <w:autoSpaceDN w:val="0"/>
              <w:adjustRightInd w:val="0"/>
              <w:jc w:val="left"/>
              <w:rPr>
                <w:sz w:val="18"/>
                <w:szCs w:val="18"/>
              </w:rPr>
            </w:pPr>
            <w:r w:rsidRPr="00FE65F0">
              <w:rPr>
                <w:sz w:val="18"/>
                <w:szCs w:val="18"/>
              </w:rPr>
              <w:t>E-mail: drelesviki@t-email.hu</w:t>
            </w:r>
          </w:p>
          <w:p w:rsidR="001A34E8" w:rsidRPr="00FE65F0" w:rsidRDefault="001A34E8" w:rsidP="00281718">
            <w:pPr>
              <w:autoSpaceDE w:val="0"/>
              <w:autoSpaceDN w:val="0"/>
              <w:adjustRightInd w:val="0"/>
              <w:jc w:val="left"/>
              <w:rPr>
                <w:sz w:val="18"/>
                <w:szCs w:val="18"/>
              </w:rPr>
            </w:pPr>
            <w:r w:rsidRPr="00FE65F0">
              <w:rPr>
                <w:sz w:val="18"/>
                <w:szCs w:val="18"/>
              </w:rPr>
              <w:t>Fax: -</w:t>
            </w:r>
          </w:p>
          <w:p w:rsidR="001A34E8" w:rsidRPr="00FE65F0" w:rsidRDefault="001A34E8" w:rsidP="00281718">
            <w:pPr>
              <w:autoSpaceDE w:val="0"/>
              <w:autoSpaceDN w:val="0"/>
              <w:adjustRightInd w:val="0"/>
              <w:jc w:val="left"/>
              <w:rPr>
                <w:sz w:val="18"/>
                <w:szCs w:val="18"/>
              </w:rPr>
            </w:pPr>
            <w:proofErr w:type="gramStart"/>
            <w:r w:rsidRPr="00FE65F0">
              <w:rPr>
                <w:sz w:val="18"/>
                <w:szCs w:val="18"/>
              </w:rPr>
              <w:t>Internetcím(</w:t>
            </w:r>
            <w:proofErr w:type="spellStart"/>
            <w:proofErr w:type="gramEnd"/>
            <w:r w:rsidRPr="00FE65F0">
              <w:rPr>
                <w:sz w:val="18"/>
                <w:szCs w:val="18"/>
              </w:rPr>
              <w:t>ek</w:t>
            </w:r>
            <w:proofErr w:type="spellEnd"/>
            <w:r w:rsidRPr="00FE65F0">
              <w:rPr>
                <w:sz w:val="18"/>
                <w:szCs w:val="18"/>
              </w:rPr>
              <w:t>):</w:t>
            </w:r>
          </w:p>
          <w:p w:rsidR="001A34E8" w:rsidRPr="00FE65F0" w:rsidRDefault="001A34E8" w:rsidP="00281718">
            <w:pPr>
              <w:autoSpaceDE w:val="0"/>
              <w:autoSpaceDN w:val="0"/>
              <w:adjustRightInd w:val="0"/>
              <w:jc w:val="left"/>
              <w:rPr>
                <w:sz w:val="18"/>
                <w:szCs w:val="18"/>
              </w:rPr>
            </w:pPr>
            <w:r w:rsidRPr="00FE65F0">
              <w:rPr>
                <w:sz w:val="18"/>
                <w:szCs w:val="18"/>
              </w:rPr>
              <w:t>Az ajánlatkérő általános címe (URL):</w:t>
            </w:r>
          </w:p>
          <w:p w:rsidR="001A34E8" w:rsidRPr="00FE65F0" w:rsidRDefault="001A34E8" w:rsidP="00281718">
            <w:pPr>
              <w:spacing w:before="120" w:after="120"/>
              <w:jc w:val="left"/>
              <w:rPr>
                <w:sz w:val="18"/>
                <w:szCs w:val="18"/>
              </w:rPr>
            </w:pPr>
            <w:r w:rsidRPr="00FE65F0">
              <w:rPr>
                <w:sz w:val="18"/>
                <w:szCs w:val="18"/>
              </w:rPr>
              <w:lastRenderedPageBreak/>
              <w:t>A felhasználói oldal címe (URL):</w:t>
            </w:r>
          </w:p>
        </w:tc>
      </w:tr>
      <w:tr w:rsidR="001A34E8" w:rsidRPr="00F31610">
        <w:tc>
          <w:tcPr>
            <w:tcW w:w="0" w:type="auto"/>
          </w:tcPr>
          <w:p w:rsidR="001A34E8" w:rsidRPr="00F31610" w:rsidRDefault="001A34E8" w:rsidP="00281718">
            <w:pPr>
              <w:spacing w:before="120" w:after="120"/>
              <w:jc w:val="left"/>
            </w:pPr>
            <w:r w:rsidRPr="00F31610">
              <w:rPr>
                <w:sz w:val="18"/>
                <w:szCs w:val="18"/>
              </w:rPr>
              <w:lastRenderedPageBreak/>
              <w:t>Az ajánlat vagy részvételi jelentkezés benyújtandó</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elektronikus úton: </w:t>
            </w:r>
            <w:r w:rsidRPr="00F31610">
              <w:rPr>
                <w:i/>
                <w:iCs/>
                <w:sz w:val="18"/>
                <w:szCs w:val="18"/>
              </w:rPr>
              <w:t>(URL)</w:t>
            </w:r>
          </w:p>
          <w:p w:rsidR="001A34E8" w:rsidRPr="00F31610" w:rsidRDefault="001A34E8" w:rsidP="00281718">
            <w:pPr>
              <w:spacing w:before="120" w:after="120"/>
              <w:jc w:val="left"/>
            </w:pPr>
            <w:r>
              <w:rPr>
                <w:rFonts w:ascii="Wingdings" w:hAnsi="Wingdings" w:cs="Wingdings"/>
                <w:sz w:val="18"/>
                <w:szCs w:val="18"/>
              </w:rPr>
              <w:t></w:t>
            </w:r>
            <w:r w:rsidRPr="00F31610">
              <w:rPr>
                <w:sz w:val="18"/>
                <w:szCs w:val="18"/>
              </w:rPr>
              <w:t xml:space="preserve"> a fent említett címre</w:t>
            </w:r>
          </w:p>
          <w:p w:rsidR="001A34E8" w:rsidRPr="00F31610" w:rsidRDefault="001A34E8" w:rsidP="00281718">
            <w:pPr>
              <w:spacing w:before="120" w:after="120"/>
              <w:jc w:val="left"/>
            </w:pPr>
            <w:r w:rsidRPr="00F31610">
              <w:rPr>
                <w:rFonts w:ascii="Wingdings" w:hAnsi="Wingdings" w:cs="Wingdings"/>
                <w:sz w:val="18"/>
                <w:szCs w:val="18"/>
              </w:rPr>
              <w:t></w:t>
            </w:r>
            <w:r w:rsidRPr="00F31610">
              <w:rPr>
                <w:sz w:val="18"/>
                <w:szCs w:val="18"/>
              </w:rPr>
              <w:t xml:space="preserve"> a következő címre: </w:t>
            </w:r>
            <w:r w:rsidRPr="00F31610">
              <w:rPr>
                <w:i/>
                <w:iCs/>
                <w:sz w:val="18"/>
                <w:szCs w:val="18"/>
              </w:rPr>
              <w:t>(adjon meg másik címet)</w:t>
            </w:r>
          </w:p>
        </w:tc>
      </w:tr>
      <w:tr w:rsidR="001A34E8" w:rsidRPr="00F31610">
        <w:tc>
          <w:tcPr>
            <w:tcW w:w="0" w:type="auto"/>
          </w:tcPr>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F31610">
              <w:rPr>
                <w:i/>
                <w:iCs/>
                <w:sz w:val="18"/>
                <w:szCs w:val="18"/>
              </w:rPr>
              <w:t>(URL)</w:t>
            </w:r>
          </w:p>
        </w:tc>
      </w:tr>
    </w:tbl>
    <w:p w:rsidR="001A34E8" w:rsidRPr="00FE65F0" w:rsidRDefault="001A34E8" w:rsidP="006064F6">
      <w:pPr>
        <w:spacing w:before="120" w:after="120"/>
        <w:jc w:val="left"/>
        <w:rPr>
          <w:sz w:val="18"/>
          <w:szCs w:val="18"/>
        </w:rPr>
      </w:pPr>
      <w:r w:rsidRPr="00FE65F0">
        <w:rPr>
          <w:b/>
          <w:bCs/>
          <w:sz w:val="18"/>
          <w:szCs w:val="18"/>
        </w:rPr>
        <w:t>I.4) Az ajánlatkérő típusa</w:t>
      </w:r>
    </w:p>
    <w:tbl>
      <w:tblPr>
        <w:tblW w:w="979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5042"/>
        <w:gridCol w:w="4753"/>
      </w:tblGrid>
      <w:tr w:rsidR="001A34E8" w:rsidRPr="00F31610">
        <w:tc>
          <w:tcPr>
            <w:tcW w:w="5042" w:type="dxa"/>
          </w:tcPr>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Központi szintű</w:t>
            </w:r>
          </w:p>
          <w:p w:rsidR="001A34E8" w:rsidRPr="00F31610" w:rsidRDefault="001A34E8" w:rsidP="00281718">
            <w:pPr>
              <w:spacing w:before="120" w:after="120"/>
              <w:jc w:val="left"/>
            </w:pPr>
            <w:r>
              <w:rPr>
                <w:rFonts w:ascii="Wingdings" w:hAnsi="Wingdings" w:cs="Wingdings"/>
                <w:sz w:val="18"/>
                <w:szCs w:val="18"/>
              </w:rPr>
              <w:t></w:t>
            </w:r>
            <w:r w:rsidRPr="00F31610">
              <w:rPr>
                <w:sz w:val="18"/>
                <w:szCs w:val="18"/>
              </w:rPr>
              <w:t xml:space="preserve"> Regionális/helyi szintű</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Közjogi szervezet</w:t>
            </w:r>
          </w:p>
        </w:tc>
        <w:tc>
          <w:tcPr>
            <w:tcW w:w="4753" w:type="dxa"/>
          </w:tcPr>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Közszolgáltató</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Támogatott szervezet [Kbt. 5. § (2)-(3) bekezdés]</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Egyéb:</w:t>
            </w:r>
          </w:p>
        </w:tc>
      </w:tr>
    </w:tbl>
    <w:p w:rsidR="001A34E8" w:rsidRPr="00FE65F0" w:rsidRDefault="001A34E8" w:rsidP="006064F6">
      <w:pPr>
        <w:spacing w:before="120" w:after="120"/>
        <w:jc w:val="left"/>
        <w:rPr>
          <w:sz w:val="18"/>
          <w:szCs w:val="18"/>
        </w:rPr>
      </w:pPr>
      <w:r w:rsidRPr="00FE65F0">
        <w:rPr>
          <w:b/>
          <w:bCs/>
          <w:sz w:val="18"/>
          <w:szCs w:val="18"/>
        </w:rPr>
        <w:t xml:space="preserve">I.5) Fő tevékenység </w:t>
      </w:r>
      <w:r w:rsidRPr="00FE65F0">
        <w:rPr>
          <w:i/>
          <w:iCs/>
          <w:sz w:val="18"/>
          <w:szCs w:val="18"/>
        </w:rPr>
        <w:t>(klasszikus ajánlatkérők esetében)</w:t>
      </w:r>
    </w:p>
    <w:tbl>
      <w:tblPr>
        <w:tblW w:w="979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5042"/>
        <w:gridCol w:w="4753"/>
      </w:tblGrid>
      <w:tr w:rsidR="001A34E8" w:rsidRPr="00F31610">
        <w:tc>
          <w:tcPr>
            <w:tcW w:w="5042" w:type="dxa"/>
          </w:tcPr>
          <w:p w:rsidR="001A34E8" w:rsidRPr="00F31610" w:rsidRDefault="001A34E8" w:rsidP="00281718">
            <w:pPr>
              <w:spacing w:before="120" w:after="120"/>
              <w:jc w:val="left"/>
            </w:pPr>
            <w:r>
              <w:rPr>
                <w:rFonts w:ascii="Wingdings" w:hAnsi="Wingdings" w:cs="Wingdings"/>
                <w:sz w:val="18"/>
                <w:szCs w:val="18"/>
              </w:rPr>
              <w:t></w:t>
            </w:r>
            <w:r w:rsidRPr="00F31610">
              <w:rPr>
                <w:sz w:val="18"/>
                <w:szCs w:val="18"/>
              </w:rPr>
              <w:t xml:space="preserve"> Általános közszolgáltatások</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Honvédelem</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Közrend és biztonság</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Környezetvédelem</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Gazdasági és pénzügyek</w:t>
            </w:r>
          </w:p>
          <w:p w:rsidR="001A34E8" w:rsidRPr="00F31610" w:rsidRDefault="001A34E8" w:rsidP="00281718">
            <w:pPr>
              <w:spacing w:before="120" w:after="120"/>
              <w:ind w:left="180" w:hanging="180"/>
              <w:jc w:val="left"/>
            </w:pPr>
            <w:r w:rsidRPr="00F31610">
              <w:rPr>
                <w:rFonts w:ascii="Webdings" w:hAnsi="Webdings" w:cs="Webdings"/>
                <w:sz w:val="18"/>
                <w:szCs w:val="18"/>
              </w:rPr>
              <w:t></w:t>
            </w:r>
            <w:r w:rsidRPr="00F31610">
              <w:rPr>
                <w:sz w:val="18"/>
                <w:szCs w:val="18"/>
              </w:rPr>
              <w:t xml:space="preserve"> Egészségügy</w:t>
            </w:r>
          </w:p>
        </w:tc>
        <w:tc>
          <w:tcPr>
            <w:tcW w:w="4753" w:type="dxa"/>
          </w:tcPr>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Lakásszolgáltatás és közösségi rekreáció</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Szociális védelem</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Szabadidő, kultúra és vallás</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Oktatás</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Egyéb tevékenység:</w:t>
            </w:r>
          </w:p>
        </w:tc>
      </w:tr>
    </w:tbl>
    <w:p w:rsidR="001A34E8" w:rsidRPr="00FE65F0" w:rsidRDefault="001A34E8" w:rsidP="006064F6">
      <w:pPr>
        <w:spacing w:before="120" w:after="120"/>
        <w:jc w:val="left"/>
        <w:rPr>
          <w:sz w:val="18"/>
          <w:szCs w:val="18"/>
        </w:rPr>
      </w:pPr>
      <w:r w:rsidRPr="00FE65F0">
        <w:rPr>
          <w:b/>
          <w:bCs/>
          <w:sz w:val="18"/>
          <w:szCs w:val="18"/>
        </w:rPr>
        <w:t xml:space="preserve">I.6) Fő tevékenység </w:t>
      </w:r>
      <w:r w:rsidRPr="00FE65F0">
        <w:rPr>
          <w:i/>
          <w:iCs/>
          <w:sz w:val="18"/>
          <w:szCs w:val="18"/>
        </w:rPr>
        <w:t>(közszolgáltató ajánlatkérők esetében)</w:t>
      </w:r>
    </w:p>
    <w:tbl>
      <w:tblPr>
        <w:tblW w:w="979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5042"/>
        <w:gridCol w:w="4753"/>
      </w:tblGrid>
      <w:tr w:rsidR="001A34E8" w:rsidRPr="00FE65F0">
        <w:tc>
          <w:tcPr>
            <w:tcW w:w="5042" w:type="dxa"/>
          </w:tcPr>
          <w:p w:rsidR="001A34E8" w:rsidRPr="00FE65F0" w:rsidRDefault="001A34E8" w:rsidP="00281718">
            <w:pPr>
              <w:spacing w:before="120" w:after="120"/>
              <w:jc w:val="left"/>
              <w:rPr>
                <w:sz w:val="18"/>
                <w:szCs w:val="18"/>
              </w:rPr>
            </w:pPr>
            <w:r w:rsidRPr="00FE65F0">
              <w:rPr>
                <w:rFonts w:ascii="Webdings" w:hAnsi="Webdings" w:cs="Webdings"/>
                <w:sz w:val="18"/>
                <w:szCs w:val="18"/>
              </w:rPr>
              <w:t></w:t>
            </w:r>
            <w:r w:rsidRPr="00FE65F0">
              <w:rPr>
                <w:sz w:val="18"/>
                <w:szCs w:val="18"/>
              </w:rPr>
              <w:t xml:space="preserve"> Gáz- és hőenergia termelése, szállítása és elosztása</w:t>
            </w:r>
          </w:p>
          <w:p w:rsidR="001A34E8" w:rsidRPr="00FE65F0" w:rsidRDefault="001A34E8" w:rsidP="00281718">
            <w:pPr>
              <w:spacing w:before="120" w:after="120"/>
              <w:jc w:val="left"/>
              <w:rPr>
                <w:sz w:val="18"/>
                <w:szCs w:val="18"/>
              </w:rPr>
            </w:pPr>
            <w:r w:rsidRPr="00FE65F0">
              <w:rPr>
                <w:rFonts w:ascii="Webdings" w:hAnsi="Webdings" w:cs="Webdings"/>
                <w:sz w:val="18"/>
                <w:szCs w:val="18"/>
              </w:rPr>
              <w:t></w:t>
            </w:r>
            <w:r w:rsidRPr="00FE65F0">
              <w:rPr>
                <w:sz w:val="18"/>
                <w:szCs w:val="18"/>
              </w:rPr>
              <w:t xml:space="preserve"> Villamos energia</w:t>
            </w:r>
          </w:p>
          <w:p w:rsidR="001A34E8" w:rsidRPr="00FE65F0" w:rsidRDefault="001A34E8" w:rsidP="00281718">
            <w:pPr>
              <w:spacing w:before="120" w:after="120"/>
              <w:jc w:val="left"/>
              <w:rPr>
                <w:sz w:val="18"/>
                <w:szCs w:val="18"/>
              </w:rPr>
            </w:pPr>
            <w:r w:rsidRPr="00FE65F0">
              <w:rPr>
                <w:rFonts w:ascii="Webdings" w:hAnsi="Webdings" w:cs="Webdings"/>
                <w:sz w:val="18"/>
                <w:szCs w:val="18"/>
              </w:rPr>
              <w:t></w:t>
            </w:r>
            <w:r w:rsidRPr="00FE65F0">
              <w:rPr>
                <w:sz w:val="18"/>
                <w:szCs w:val="18"/>
              </w:rPr>
              <w:t xml:space="preserve"> Földgáz és kőolaj kitermelése</w:t>
            </w:r>
          </w:p>
          <w:p w:rsidR="001A34E8" w:rsidRPr="00FE65F0" w:rsidRDefault="001A34E8" w:rsidP="00281718">
            <w:pPr>
              <w:spacing w:before="120" w:after="120"/>
              <w:jc w:val="left"/>
              <w:rPr>
                <w:sz w:val="18"/>
                <w:szCs w:val="18"/>
              </w:rPr>
            </w:pPr>
            <w:r w:rsidRPr="00FE65F0">
              <w:rPr>
                <w:rFonts w:ascii="Webdings" w:hAnsi="Webdings" w:cs="Webdings"/>
                <w:sz w:val="18"/>
                <w:szCs w:val="18"/>
              </w:rPr>
              <w:t></w:t>
            </w:r>
            <w:r w:rsidRPr="00FE65F0">
              <w:rPr>
                <w:sz w:val="18"/>
                <w:szCs w:val="18"/>
              </w:rPr>
              <w:t xml:space="preserve"> Szén és más szilárd tüzelőanyag feltárása és kitermelése</w:t>
            </w:r>
          </w:p>
          <w:p w:rsidR="001A34E8" w:rsidRPr="00FE65F0" w:rsidRDefault="001A34E8" w:rsidP="00281718">
            <w:pPr>
              <w:spacing w:before="120" w:after="120"/>
              <w:jc w:val="left"/>
              <w:rPr>
                <w:sz w:val="18"/>
                <w:szCs w:val="18"/>
              </w:rPr>
            </w:pPr>
            <w:r w:rsidRPr="00FE65F0">
              <w:rPr>
                <w:rFonts w:ascii="Webdings" w:hAnsi="Webdings" w:cs="Webdings"/>
                <w:sz w:val="18"/>
                <w:szCs w:val="18"/>
              </w:rPr>
              <w:t></w:t>
            </w:r>
            <w:r w:rsidRPr="00FE65F0">
              <w:rPr>
                <w:sz w:val="18"/>
                <w:szCs w:val="18"/>
              </w:rPr>
              <w:t xml:space="preserve"> Víz</w:t>
            </w:r>
          </w:p>
          <w:p w:rsidR="001A34E8" w:rsidRPr="00FE65F0" w:rsidRDefault="001A34E8" w:rsidP="00281718">
            <w:pPr>
              <w:spacing w:before="120" w:after="120"/>
              <w:jc w:val="left"/>
              <w:rPr>
                <w:sz w:val="18"/>
                <w:szCs w:val="18"/>
              </w:rPr>
            </w:pPr>
            <w:r w:rsidRPr="00FE65F0">
              <w:rPr>
                <w:rFonts w:ascii="Webdings" w:hAnsi="Webdings" w:cs="Webdings"/>
                <w:sz w:val="18"/>
                <w:szCs w:val="18"/>
              </w:rPr>
              <w:t></w:t>
            </w:r>
            <w:r w:rsidRPr="00FE65F0">
              <w:rPr>
                <w:sz w:val="18"/>
                <w:szCs w:val="18"/>
              </w:rPr>
              <w:t xml:space="preserve"> Postai szolgáltatások</w:t>
            </w:r>
          </w:p>
        </w:tc>
        <w:tc>
          <w:tcPr>
            <w:tcW w:w="4753" w:type="dxa"/>
          </w:tcPr>
          <w:p w:rsidR="001A34E8" w:rsidRPr="00FE65F0" w:rsidRDefault="001A34E8" w:rsidP="00281718">
            <w:pPr>
              <w:spacing w:before="120" w:after="120"/>
              <w:ind w:left="280" w:hanging="280"/>
              <w:jc w:val="left"/>
              <w:rPr>
                <w:sz w:val="18"/>
                <w:szCs w:val="18"/>
              </w:rPr>
            </w:pPr>
            <w:r w:rsidRPr="00FE65F0">
              <w:rPr>
                <w:rFonts w:ascii="Webdings" w:hAnsi="Webdings" w:cs="Webdings"/>
                <w:sz w:val="18"/>
                <w:szCs w:val="18"/>
              </w:rPr>
              <w:t></w:t>
            </w:r>
            <w:r w:rsidRPr="00FE65F0">
              <w:rPr>
                <w:sz w:val="18"/>
                <w:szCs w:val="18"/>
              </w:rPr>
              <w:t xml:space="preserve"> Vasúti szolgáltatások</w:t>
            </w:r>
          </w:p>
          <w:p w:rsidR="001A34E8" w:rsidRPr="00FE65F0" w:rsidRDefault="001A34E8" w:rsidP="00281718">
            <w:pPr>
              <w:spacing w:before="120" w:after="120"/>
              <w:ind w:left="280" w:hanging="280"/>
              <w:jc w:val="left"/>
              <w:rPr>
                <w:sz w:val="18"/>
                <w:szCs w:val="18"/>
              </w:rPr>
            </w:pPr>
            <w:r w:rsidRPr="00FE65F0">
              <w:rPr>
                <w:rFonts w:ascii="Webdings" w:hAnsi="Webdings" w:cs="Webdings"/>
                <w:sz w:val="18"/>
                <w:szCs w:val="18"/>
              </w:rPr>
              <w:t></w:t>
            </w:r>
            <w:r w:rsidRPr="00FE65F0">
              <w:rPr>
                <w:sz w:val="18"/>
                <w:szCs w:val="18"/>
              </w:rPr>
              <w:t xml:space="preserve"> Városi vasúti, villamos-, trolibusz- és autóbusz-szolgáltatások</w:t>
            </w:r>
          </w:p>
          <w:p w:rsidR="001A34E8" w:rsidRPr="00FE65F0" w:rsidRDefault="001A34E8" w:rsidP="00281718">
            <w:pPr>
              <w:spacing w:before="120" w:after="120"/>
              <w:ind w:left="280" w:hanging="280"/>
              <w:jc w:val="left"/>
              <w:rPr>
                <w:sz w:val="18"/>
                <w:szCs w:val="18"/>
              </w:rPr>
            </w:pPr>
            <w:r w:rsidRPr="00FE65F0">
              <w:rPr>
                <w:rFonts w:ascii="Webdings" w:hAnsi="Webdings" w:cs="Webdings"/>
                <w:sz w:val="18"/>
                <w:szCs w:val="18"/>
              </w:rPr>
              <w:t></w:t>
            </w:r>
            <w:r w:rsidRPr="00FE65F0">
              <w:rPr>
                <w:sz w:val="18"/>
                <w:szCs w:val="18"/>
              </w:rPr>
              <w:t xml:space="preserve"> Kikötői tevékenységek</w:t>
            </w:r>
          </w:p>
          <w:p w:rsidR="001A34E8" w:rsidRPr="00FE65F0" w:rsidRDefault="001A34E8" w:rsidP="00281718">
            <w:pPr>
              <w:spacing w:before="120" w:after="120"/>
              <w:ind w:left="280" w:hanging="280"/>
              <w:jc w:val="left"/>
              <w:rPr>
                <w:sz w:val="18"/>
                <w:szCs w:val="18"/>
              </w:rPr>
            </w:pPr>
            <w:r w:rsidRPr="00FE65F0">
              <w:rPr>
                <w:rFonts w:ascii="Webdings" w:hAnsi="Webdings" w:cs="Webdings"/>
                <w:sz w:val="18"/>
                <w:szCs w:val="18"/>
              </w:rPr>
              <w:t></w:t>
            </w:r>
            <w:r w:rsidRPr="00FE65F0">
              <w:rPr>
                <w:sz w:val="18"/>
                <w:szCs w:val="18"/>
              </w:rPr>
              <w:t xml:space="preserve"> Repülőtéri tevékenységek</w:t>
            </w:r>
          </w:p>
          <w:p w:rsidR="001A34E8" w:rsidRPr="00FE65F0" w:rsidRDefault="001A34E8" w:rsidP="00281718">
            <w:pPr>
              <w:spacing w:before="120" w:after="120"/>
              <w:ind w:left="280" w:hanging="280"/>
              <w:jc w:val="left"/>
              <w:rPr>
                <w:sz w:val="18"/>
                <w:szCs w:val="18"/>
              </w:rPr>
            </w:pPr>
            <w:r w:rsidRPr="00FE65F0">
              <w:rPr>
                <w:rFonts w:ascii="Webdings" w:hAnsi="Webdings" w:cs="Webdings"/>
                <w:sz w:val="18"/>
                <w:szCs w:val="18"/>
              </w:rPr>
              <w:t></w:t>
            </w:r>
            <w:r w:rsidRPr="00FE65F0">
              <w:rPr>
                <w:sz w:val="18"/>
                <w:szCs w:val="18"/>
              </w:rPr>
              <w:t xml:space="preserve"> Egyéb tevékenység:</w:t>
            </w:r>
          </w:p>
        </w:tc>
      </w:tr>
    </w:tbl>
    <w:p w:rsidR="001A34E8" w:rsidRPr="00FE65F0" w:rsidRDefault="001A34E8" w:rsidP="006064F6">
      <w:pPr>
        <w:spacing w:before="120" w:after="120"/>
        <w:jc w:val="left"/>
        <w:rPr>
          <w:sz w:val="18"/>
          <w:szCs w:val="18"/>
        </w:rPr>
      </w:pPr>
      <w:proofErr w:type="spellStart"/>
      <w:r w:rsidRPr="00FE65F0">
        <w:rPr>
          <w:b/>
          <w:bCs/>
          <w:sz w:val="18"/>
          <w:szCs w:val="18"/>
        </w:rPr>
        <w:t>II</w:t>
      </w:r>
      <w:proofErr w:type="spellEnd"/>
      <w:r w:rsidRPr="00FE65F0">
        <w:rPr>
          <w:b/>
          <w:bCs/>
          <w:sz w:val="18"/>
          <w:szCs w:val="18"/>
        </w:rPr>
        <w:t>. szakasz: Tárgy</w:t>
      </w:r>
    </w:p>
    <w:p w:rsidR="001A34E8" w:rsidRPr="00FE65F0" w:rsidRDefault="001A34E8" w:rsidP="006064F6">
      <w:pPr>
        <w:spacing w:before="120" w:after="120"/>
        <w:jc w:val="left"/>
        <w:rPr>
          <w:sz w:val="18"/>
          <w:szCs w:val="18"/>
        </w:rPr>
      </w:pPr>
      <w:r w:rsidRPr="00FE65F0">
        <w:rPr>
          <w:b/>
          <w:bCs/>
          <w:sz w:val="18"/>
          <w:szCs w:val="18"/>
        </w:rPr>
        <w:t>II.1) Meghatározás</w:t>
      </w:r>
    </w:p>
    <w:tbl>
      <w:tblPr>
        <w:tblW w:w="979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094"/>
        <w:gridCol w:w="2701"/>
      </w:tblGrid>
      <w:tr w:rsidR="001A34E8" w:rsidRPr="00F31610">
        <w:tc>
          <w:tcPr>
            <w:tcW w:w="7310" w:type="dxa"/>
          </w:tcPr>
          <w:p w:rsidR="001A34E8" w:rsidRPr="00F31610" w:rsidRDefault="001A34E8" w:rsidP="00F17095">
            <w:pPr>
              <w:spacing w:before="120" w:after="120"/>
              <w:jc w:val="left"/>
            </w:pPr>
            <w:r w:rsidRPr="00F31610">
              <w:rPr>
                <w:b/>
                <w:bCs/>
                <w:sz w:val="18"/>
                <w:szCs w:val="18"/>
              </w:rPr>
              <w:t>II.1.1) Elnevezés</w:t>
            </w:r>
            <w:r w:rsidRPr="00F17095">
              <w:rPr>
                <w:b/>
                <w:bCs/>
                <w:sz w:val="18"/>
                <w:szCs w:val="18"/>
              </w:rPr>
              <w:t>:</w:t>
            </w:r>
            <w:r w:rsidRPr="00F17095">
              <w:rPr>
                <w:sz w:val="18"/>
                <w:szCs w:val="18"/>
              </w:rPr>
              <w:t xml:space="preserve"> </w:t>
            </w:r>
            <w:r w:rsidR="00C0070A">
              <w:rPr>
                <w:sz w:val="18"/>
                <w:szCs w:val="18"/>
              </w:rPr>
              <w:t xml:space="preserve">Vállalkozási </w:t>
            </w:r>
            <w:proofErr w:type="gramStart"/>
            <w:r w:rsidR="00C0070A">
              <w:rPr>
                <w:sz w:val="18"/>
                <w:szCs w:val="18"/>
              </w:rPr>
              <w:t>szerződés</w:t>
            </w:r>
            <w:proofErr w:type="gramEnd"/>
            <w:r w:rsidR="00C0070A">
              <w:rPr>
                <w:sz w:val="18"/>
                <w:szCs w:val="18"/>
              </w:rPr>
              <w:t xml:space="preserve"> amelynek tárgya </w:t>
            </w:r>
            <w:r w:rsidRPr="00F17095">
              <w:rPr>
                <w:sz w:val="18"/>
                <w:szCs w:val="18"/>
              </w:rPr>
              <w:t xml:space="preserve">a Tiszavasvári, Egység u. 6. szám alatti, 736 </w:t>
            </w:r>
            <w:proofErr w:type="spellStart"/>
            <w:r w:rsidRPr="00F17095">
              <w:rPr>
                <w:sz w:val="18"/>
                <w:szCs w:val="18"/>
              </w:rPr>
              <w:t>hr</w:t>
            </w:r>
            <w:r>
              <w:rPr>
                <w:sz w:val="18"/>
                <w:szCs w:val="18"/>
              </w:rPr>
              <w:t>sz-ú</w:t>
            </w:r>
            <w:proofErr w:type="spellEnd"/>
            <w:r>
              <w:rPr>
                <w:sz w:val="18"/>
                <w:szCs w:val="18"/>
              </w:rPr>
              <w:t xml:space="preserve"> ingatlanon meglévő „</w:t>
            </w:r>
            <w:proofErr w:type="spellStart"/>
            <w:r>
              <w:rPr>
                <w:sz w:val="18"/>
                <w:szCs w:val="18"/>
              </w:rPr>
              <w:t>Lurkó-K</w:t>
            </w:r>
            <w:r w:rsidRPr="00F17095">
              <w:rPr>
                <w:sz w:val="18"/>
                <w:szCs w:val="18"/>
              </w:rPr>
              <w:t>uckó</w:t>
            </w:r>
            <w:proofErr w:type="spellEnd"/>
            <w:r w:rsidRPr="00F17095">
              <w:rPr>
                <w:sz w:val="18"/>
                <w:szCs w:val="18"/>
              </w:rPr>
              <w:t>” óvoda energetikai felújítás</w:t>
            </w:r>
            <w:r>
              <w:rPr>
                <w:sz w:val="18"/>
                <w:szCs w:val="18"/>
              </w:rPr>
              <w:t>a, akadálymentesítése.</w:t>
            </w:r>
          </w:p>
        </w:tc>
        <w:tc>
          <w:tcPr>
            <w:tcW w:w="2485" w:type="dxa"/>
          </w:tcPr>
          <w:p w:rsidR="001A34E8" w:rsidRPr="00F31610" w:rsidRDefault="001A34E8" w:rsidP="00281718">
            <w:pPr>
              <w:spacing w:before="120" w:after="120"/>
              <w:jc w:val="left"/>
            </w:pPr>
            <w:r w:rsidRPr="00F31610">
              <w:rPr>
                <w:sz w:val="18"/>
                <w:szCs w:val="18"/>
              </w:rPr>
              <w:t xml:space="preserve">Hivatkozási szám: </w:t>
            </w:r>
            <w:r w:rsidRPr="00F31610">
              <w:rPr>
                <w:sz w:val="18"/>
                <w:szCs w:val="18"/>
                <w:vertAlign w:val="superscript"/>
              </w:rPr>
              <w:t>2</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t xml:space="preserve">II.1.2) Fő </w:t>
            </w:r>
            <w:proofErr w:type="spellStart"/>
            <w:r w:rsidRPr="00F31610">
              <w:rPr>
                <w:b/>
                <w:bCs/>
                <w:sz w:val="18"/>
                <w:szCs w:val="18"/>
              </w:rPr>
              <w:t>CPV-kód</w:t>
            </w:r>
            <w:proofErr w:type="spellEnd"/>
            <w:r w:rsidRPr="00F31610">
              <w:rPr>
                <w:b/>
                <w:bCs/>
                <w:sz w:val="18"/>
                <w:szCs w:val="18"/>
              </w:rPr>
              <w:t>:</w:t>
            </w:r>
            <w:r w:rsidRPr="00F31610">
              <w:rPr>
                <w:sz w:val="18"/>
                <w:szCs w:val="18"/>
              </w:rPr>
              <w:t xml:space="preserve"> </w:t>
            </w:r>
            <w:r>
              <w:rPr>
                <w:sz w:val="18"/>
                <w:szCs w:val="18"/>
              </w:rPr>
              <w:t xml:space="preserve">45350000-5 </w:t>
            </w:r>
            <w:r w:rsidRPr="00F31610">
              <w:rPr>
                <w:sz w:val="18"/>
                <w:szCs w:val="18"/>
              </w:rPr>
              <w:t xml:space="preserve">Kiegészítő </w:t>
            </w:r>
            <w:proofErr w:type="spellStart"/>
            <w:r w:rsidRPr="00F31610">
              <w:rPr>
                <w:sz w:val="18"/>
                <w:szCs w:val="18"/>
              </w:rPr>
              <w:t>CPV-kód</w:t>
            </w:r>
            <w:proofErr w:type="spellEnd"/>
            <w:r w:rsidRPr="00F31610">
              <w:rPr>
                <w:sz w:val="18"/>
                <w:szCs w:val="18"/>
              </w:rPr>
              <w:t xml:space="preserve">: </w:t>
            </w:r>
            <w:r w:rsidRPr="00F31610">
              <w:rPr>
                <w:sz w:val="18"/>
                <w:szCs w:val="18"/>
                <w:vertAlign w:val="superscript"/>
              </w:rPr>
              <w:t>1 2</w:t>
            </w:r>
            <w:r w:rsidRPr="00F31610">
              <w:rPr>
                <w:sz w:val="18"/>
                <w:szCs w:val="18"/>
              </w:rPr>
              <w:t xml:space="preserve"> </w:t>
            </w:r>
            <w:r>
              <w:rPr>
                <w:sz w:val="18"/>
                <w:szCs w:val="18"/>
              </w:rPr>
              <w:t>45453100-8</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t xml:space="preserve">II.1.3) </w:t>
            </w:r>
            <w:proofErr w:type="gramStart"/>
            <w:r w:rsidRPr="00F31610">
              <w:rPr>
                <w:b/>
                <w:bCs/>
                <w:sz w:val="18"/>
                <w:szCs w:val="18"/>
              </w:rPr>
              <w:t>A</w:t>
            </w:r>
            <w:proofErr w:type="gramEnd"/>
            <w:r w:rsidRPr="00F31610">
              <w:rPr>
                <w:b/>
                <w:bCs/>
                <w:sz w:val="18"/>
                <w:szCs w:val="18"/>
              </w:rPr>
              <w:t xml:space="preserve"> szerződés típusa</w:t>
            </w:r>
            <w:r w:rsidRPr="00F31610">
              <w:rPr>
                <w:sz w:val="18"/>
                <w:szCs w:val="18"/>
              </w:rPr>
              <w:t xml:space="preserve"> </w:t>
            </w:r>
            <w:r>
              <w:rPr>
                <w:rFonts w:ascii="Wingdings" w:hAnsi="Wingdings" w:cs="Wingdings"/>
                <w:sz w:val="18"/>
                <w:szCs w:val="18"/>
              </w:rPr>
              <w:t></w:t>
            </w:r>
            <w:r w:rsidRPr="00F31610">
              <w:rPr>
                <w:sz w:val="18"/>
                <w:szCs w:val="18"/>
              </w:rPr>
              <w:t xml:space="preserve"> Építési beruházás </w:t>
            </w:r>
            <w:r w:rsidRPr="00F31610">
              <w:rPr>
                <w:rFonts w:ascii="Wingdings" w:hAnsi="Wingdings" w:cs="Wingdings"/>
                <w:sz w:val="18"/>
                <w:szCs w:val="18"/>
              </w:rPr>
              <w:t></w:t>
            </w:r>
            <w:r w:rsidRPr="00F31610">
              <w:rPr>
                <w:sz w:val="18"/>
                <w:szCs w:val="18"/>
              </w:rPr>
              <w:t xml:space="preserve"> Árubeszerzés </w:t>
            </w:r>
            <w:r w:rsidRPr="00F31610">
              <w:rPr>
                <w:rFonts w:ascii="Wingdings" w:hAnsi="Wingdings" w:cs="Wingdings"/>
                <w:sz w:val="18"/>
                <w:szCs w:val="18"/>
              </w:rPr>
              <w:t></w:t>
            </w:r>
            <w:r w:rsidRPr="00F31610">
              <w:rPr>
                <w:sz w:val="18"/>
                <w:szCs w:val="18"/>
              </w:rPr>
              <w:t xml:space="preserve"> </w:t>
            </w:r>
            <w:proofErr w:type="spellStart"/>
            <w:r w:rsidRPr="00F31610">
              <w:rPr>
                <w:sz w:val="18"/>
                <w:szCs w:val="18"/>
              </w:rPr>
              <w:t>Szolgáltatásmegrendelés</w:t>
            </w:r>
            <w:proofErr w:type="spellEnd"/>
          </w:p>
        </w:tc>
      </w:tr>
      <w:tr w:rsidR="001A34E8" w:rsidRPr="00F31610">
        <w:tc>
          <w:tcPr>
            <w:tcW w:w="0" w:type="auto"/>
            <w:gridSpan w:val="2"/>
          </w:tcPr>
          <w:p w:rsidR="001A34E8" w:rsidRPr="00F31610" w:rsidRDefault="001A34E8" w:rsidP="00E650E1">
            <w:pPr>
              <w:spacing w:before="120" w:after="120"/>
              <w:jc w:val="left"/>
            </w:pPr>
            <w:r w:rsidRPr="00F31610">
              <w:rPr>
                <w:b/>
                <w:bCs/>
                <w:sz w:val="18"/>
                <w:szCs w:val="18"/>
              </w:rPr>
              <w:t>II.1.4) A közbeszerzés rövid ismertetése:</w:t>
            </w:r>
            <w:r w:rsidRPr="00753A09">
              <w:rPr>
                <w:sz w:val="18"/>
                <w:szCs w:val="18"/>
              </w:rPr>
              <w:t xml:space="preserve"> </w:t>
            </w:r>
            <w:r w:rsidR="00C0070A">
              <w:rPr>
                <w:sz w:val="18"/>
                <w:szCs w:val="18"/>
              </w:rPr>
              <w:t xml:space="preserve">Vállalkozási </w:t>
            </w:r>
            <w:proofErr w:type="gramStart"/>
            <w:r w:rsidR="00C0070A">
              <w:rPr>
                <w:sz w:val="18"/>
                <w:szCs w:val="18"/>
              </w:rPr>
              <w:t>szerződés</w:t>
            </w:r>
            <w:proofErr w:type="gramEnd"/>
            <w:r w:rsidR="00C0070A">
              <w:rPr>
                <w:sz w:val="18"/>
                <w:szCs w:val="18"/>
              </w:rPr>
              <w:t xml:space="preserve"> amelynek tárgya </w:t>
            </w:r>
            <w:r w:rsidRPr="00F17095">
              <w:rPr>
                <w:sz w:val="18"/>
                <w:szCs w:val="18"/>
              </w:rPr>
              <w:t xml:space="preserve">a Tiszavasvári, Egység u. 6. szám alatti, 736 </w:t>
            </w:r>
            <w:proofErr w:type="spellStart"/>
            <w:r w:rsidRPr="00F17095">
              <w:rPr>
                <w:sz w:val="18"/>
                <w:szCs w:val="18"/>
              </w:rPr>
              <w:t>hr</w:t>
            </w:r>
            <w:r>
              <w:rPr>
                <w:sz w:val="18"/>
                <w:szCs w:val="18"/>
              </w:rPr>
              <w:t>sz-ú</w:t>
            </w:r>
            <w:proofErr w:type="spellEnd"/>
            <w:r>
              <w:rPr>
                <w:sz w:val="18"/>
                <w:szCs w:val="18"/>
              </w:rPr>
              <w:t xml:space="preserve"> ingatlanon meglévő „</w:t>
            </w:r>
            <w:proofErr w:type="spellStart"/>
            <w:r>
              <w:rPr>
                <w:sz w:val="18"/>
                <w:szCs w:val="18"/>
              </w:rPr>
              <w:t>Lurkó-K</w:t>
            </w:r>
            <w:r w:rsidR="006F792A">
              <w:rPr>
                <w:sz w:val="18"/>
                <w:szCs w:val="18"/>
              </w:rPr>
              <w:t>uckó</w:t>
            </w:r>
            <w:proofErr w:type="spellEnd"/>
            <w:r w:rsidR="006F792A">
              <w:rPr>
                <w:sz w:val="18"/>
                <w:szCs w:val="18"/>
              </w:rPr>
              <w:t>” Ó</w:t>
            </w:r>
            <w:r w:rsidRPr="00F17095">
              <w:rPr>
                <w:sz w:val="18"/>
                <w:szCs w:val="18"/>
              </w:rPr>
              <w:t>voda energetikai felújítás</w:t>
            </w:r>
            <w:r>
              <w:rPr>
                <w:sz w:val="18"/>
                <w:szCs w:val="18"/>
              </w:rPr>
              <w:t xml:space="preserve">a, akadálymentesítése. </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t>II.1.5) Becsült érték:</w:t>
            </w:r>
            <w:r w:rsidRPr="00F31610">
              <w:rPr>
                <w:sz w:val="18"/>
                <w:szCs w:val="18"/>
              </w:rPr>
              <w:t xml:space="preserve"> </w:t>
            </w:r>
            <w:r w:rsidRPr="00F31610">
              <w:rPr>
                <w:sz w:val="18"/>
                <w:szCs w:val="18"/>
                <w:vertAlign w:val="superscript"/>
              </w:rPr>
              <w:t>2</w:t>
            </w:r>
            <w:r w:rsidRPr="00F31610">
              <w:rPr>
                <w:sz w:val="18"/>
                <w:szCs w:val="18"/>
              </w:rPr>
              <w:t xml:space="preserve"> </w:t>
            </w:r>
            <w:proofErr w:type="gramStart"/>
            <w:r w:rsidRPr="00F31610">
              <w:rPr>
                <w:sz w:val="18"/>
                <w:szCs w:val="18"/>
              </w:rPr>
              <w:t>[ ]</w:t>
            </w:r>
            <w:proofErr w:type="gramEnd"/>
            <w:r w:rsidRPr="00F31610">
              <w:rPr>
                <w:sz w:val="18"/>
                <w:szCs w:val="18"/>
              </w:rPr>
              <w:t xml:space="preserve"> Pénznem: [ ][ ][ ]</w:t>
            </w:r>
          </w:p>
          <w:p w:rsidR="001A34E8" w:rsidRPr="00F31610" w:rsidRDefault="001A34E8" w:rsidP="00281718">
            <w:pPr>
              <w:spacing w:before="120" w:after="120"/>
              <w:jc w:val="left"/>
            </w:pPr>
            <w:r w:rsidRPr="00F31610">
              <w:rPr>
                <w:i/>
                <w:iCs/>
                <w:sz w:val="18"/>
                <w:szCs w:val="18"/>
              </w:rPr>
              <w:t xml:space="preserve">(ÁFA nélkül; </w:t>
            </w:r>
            <w:proofErr w:type="spellStart"/>
            <w:r w:rsidRPr="00F31610">
              <w:rPr>
                <w:i/>
                <w:iCs/>
                <w:sz w:val="18"/>
                <w:szCs w:val="18"/>
              </w:rPr>
              <w:t>keretmegállapodás</w:t>
            </w:r>
            <w:proofErr w:type="spellEnd"/>
            <w:r w:rsidRPr="00F31610">
              <w:rPr>
                <w:i/>
                <w:iCs/>
                <w:sz w:val="18"/>
                <w:szCs w:val="18"/>
              </w:rPr>
              <w:t xml:space="preserve"> vagy dinamikus beszerzési rendszer esetében a szerződéseknek a </w:t>
            </w:r>
            <w:proofErr w:type="spellStart"/>
            <w:r w:rsidRPr="00F31610">
              <w:rPr>
                <w:i/>
                <w:iCs/>
                <w:sz w:val="18"/>
                <w:szCs w:val="18"/>
              </w:rPr>
              <w:t>keretmegállapodás</w:t>
            </w:r>
            <w:proofErr w:type="spellEnd"/>
            <w:r w:rsidRPr="00F31610">
              <w:rPr>
                <w:i/>
                <w:iCs/>
                <w:sz w:val="18"/>
                <w:szCs w:val="18"/>
              </w:rPr>
              <w:t xml:space="preserve"> vagy dinamikus beszerzési rendszer teljes időtartamára vonatkozó becsült összértéke)</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lastRenderedPageBreak/>
              <w:t>II.1.6) Részekre bontás</w:t>
            </w:r>
          </w:p>
          <w:p w:rsidR="001A34E8" w:rsidRPr="00F31610" w:rsidRDefault="001A34E8" w:rsidP="00281718">
            <w:pPr>
              <w:spacing w:before="120" w:after="120"/>
              <w:jc w:val="left"/>
            </w:pPr>
            <w:r w:rsidRPr="00F31610">
              <w:rPr>
                <w:rFonts w:ascii="Wingdings" w:hAnsi="Wingdings" w:cs="Wingdings"/>
                <w:sz w:val="18"/>
                <w:szCs w:val="18"/>
              </w:rPr>
              <w:t></w:t>
            </w:r>
            <w:r w:rsidRPr="00F31610">
              <w:rPr>
                <w:sz w:val="18"/>
                <w:szCs w:val="18"/>
              </w:rPr>
              <w:t xml:space="preserve"> Részajánlat tételére lehetőség van.</w:t>
            </w:r>
          </w:p>
          <w:p w:rsidR="001A34E8" w:rsidRPr="00F31610" w:rsidRDefault="001A34E8" w:rsidP="00281718">
            <w:pPr>
              <w:spacing w:before="120" w:after="120"/>
              <w:jc w:val="left"/>
            </w:pPr>
            <w:r w:rsidRPr="00F31610">
              <w:rPr>
                <w:sz w:val="18"/>
                <w:szCs w:val="18"/>
              </w:rPr>
              <w:t xml:space="preserve">Ajánlatok benyújthatók </w:t>
            </w:r>
            <w:r w:rsidRPr="00F31610">
              <w:rPr>
                <w:sz w:val="18"/>
                <w:szCs w:val="18"/>
                <w:vertAlign w:val="superscript"/>
              </w:rPr>
              <w:t xml:space="preserve">12 </w:t>
            </w:r>
            <w:r w:rsidRPr="00F31610">
              <w:rPr>
                <w:rFonts w:ascii="Wingdings" w:hAnsi="Wingdings" w:cs="Wingdings"/>
                <w:sz w:val="18"/>
                <w:szCs w:val="18"/>
              </w:rPr>
              <w:t></w:t>
            </w:r>
            <w:r w:rsidRPr="00F31610">
              <w:rPr>
                <w:sz w:val="18"/>
                <w:szCs w:val="18"/>
              </w:rPr>
              <w:t xml:space="preserve"> valamennyi részre </w:t>
            </w:r>
            <w:r w:rsidRPr="00F31610">
              <w:rPr>
                <w:rFonts w:ascii="Wingdings" w:hAnsi="Wingdings" w:cs="Wingdings"/>
                <w:sz w:val="18"/>
                <w:szCs w:val="18"/>
              </w:rPr>
              <w:t></w:t>
            </w:r>
            <w:r w:rsidRPr="00F31610">
              <w:rPr>
                <w:sz w:val="18"/>
                <w:szCs w:val="18"/>
              </w:rPr>
              <w:t xml:space="preserve"> legfeljebb a következő számú részre: </w:t>
            </w:r>
            <w:proofErr w:type="gramStart"/>
            <w:r w:rsidRPr="00F31610">
              <w:rPr>
                <w:sz w:val="18"/>
                <w:szCs w:val="18"/>
              </w:rPr>
              <w:t>[ ]</w:t>
            </w:r>
            <w:proofErr w:type="gramEnd"/>
            <w:r w:rsidRPr="00F31610">
              <w:rPr>
                <w:sz w:val="18"/>
                <w:szCs w:val="18"/>
              </w:rPr>
              <w:t xml:space="preserve"> </w:t>
            </w:r>
            <w:r w:rsidRPr="00F31610">
              <w:rPr>
                <w:rFonts w:ascii="Wingdings" w:hAnsi="Wingdings" w:cs="Wingdings"/>
                <w:sz w:val="18"/>
                <w:szCs w:val="18"/>
              </w:rPr>
              <w:t></w:t>
            </w:r>
            <w:r w:rsidRPr="00F31610">
              <w:rPr>
                <w:sz w:val="18"/>
                <w:szCs w:val="18"/>
              </w:rPr>
              <w:t xml:space="preserve"> csak egy részre</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Az egy ajánlattevőnek odaítélhető részek maximális száma: </w:t>
            </w:r>
            <w:proofErr w:type="gramStart"/>
            <w:r w:rsidRPr="00F31610">
              <w:rPr>
                <w:sz w:val="18"/>
                <w:szCs w:val="18"/>
              </w:rPr>
              <w:t>[ ]</w:t>
            </w:r>
            <w:proofErr w:type="gramEnd"/>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Az ajánlatkérő fenntartja a jogot arra, hogy a következő részek vagy részcsoportok kombinációjával ítéljen oda szerződéseket: </w:t>
            </w:r>
          </w:p>
          <w:p w:rsidR="001A34E8" w:rsidRPr="00F31610" w:rsidRDefault="001A34E8" w:rsidP="00281718">
            <w:pPr>
              <w:spacing w:before="120" w:after="120"/>
              <w:jc w:val="left"/>
            </w:pPr>
            <w:r>
              <w:rPr>
                <w:rFonts w:ascii="Wingdings" w:hAnsi="Wingdings" w:cs="Wingdings"/>
                <w:sz w:val="18"/>
                <w:szCs w:val="18"/>
              </w:rPr>
              <w:t></w:t>
            </w:r>
            <w:r w:rsidRPr="00F31610">
              <w:rPr>
                <w:sz w:val="18"/>
                <w:szCs w:val="18"/>
              </w:rPr>
              <w:t xml:space="preserve"> Részajánlat tételének lehetősége nem biztosított.</w:t>
            </w:r>
          </w:p>
          <w:p w:rsidR="001A34E8" w:rsidRDefault="001A34E8" w:rsidP="00281718">
            <w:pPr>
              <w:spacing w:before="120" w:after="120"/>
              <w:jc w:val="left"/>
              <w:rPr>
                <w:sz w:val="18"/>
                <w:szCs w:val="18"/>
              </w:rPr>
            </w:pPr>
            <w:r w:rsidRPr="00F31610">
              <w:rPr>
                <w:sz w:val="18"/>
                <w:szCs w:val="18"/>
              </w:rPr>
              <w:t xml:space="preserve">A részajánlat tételének kizárásának </w:t>
            </w:r>
            <w:proofErr w:type="gramStart"/>
            <w:r w:rsidRPr="00F31610">
              <w:rPr>
                <w:sz w:val="18"/>
                <w:szCs w:val="18"/>
              </w:rPr>
              <w:t>indoka(</w:t>
            </w:r>
            <w:proofErr w:type="gramEnd"/>
            <w:r w:rsidRPr="00F31610">
              <w:rPr>
                <w:sz w:val="18"/>
                <w:szCs w:val="18"/>
              </w:rPr>
              <w:t>i):</w:t>
            </w:r>
          </w:p>
          <w:p w:rsidR="001A34E8" w:rsidRPr="00DA6F99" w:rsidRDefault="001A34E8" w:rsidP="00E650E1">
            <w:pPr>
              <w:autoSpaceDE w:val="0"/>
              <w:autoSpaceDN w:val="0"/>
              <w:adjustRightInd w:val="0"/>
              <w:rPr>
                <w:sz w:val="18"/>
                <w:szCs w:val="18"/>
              </w:rPr>
            </w:pPr>
            <w:r w:rsidRPr="005D264D">
              <w:rPr>
                <w:sz w:val="18"/>
                <w:szCs w:val="18"/>
              </w:rPr>
              <w:t>A gazdasági</w:t>
            </w:r>
            <w:r>
              <w:rPr>
                <w:sz w:val="18"/>
                <w:szCs w:val="18"/>
              </w:rPr>
              <w:t xml:space="preserve"> és pénzügyi</w:t>
            </w:r>
            <w:r w:rsidRPr="005D264D">
              <w:rPr>
                <w:sz w:val="18"/>
                <w:szCs w:val="18"/>
              </w:rPr>
              <w:t>,</w:t>
            </w:r>
            <w:r>
              <w:rPr>
                <w:sz w:val="18"/>
                <w:szCs w:val="18"/>
              </w:rPr>
              <w:t xml:space="preserve"> valamint a</w:t>
            </w:r>
            <w:r w:rsidRPr="005D264D">
              <w:rPr>
                <w:sz w:val="18"/>
                <w:szCs w:val="18"/>
              </w:rPr>
              <w:t xml:space="preserve"> műszaki</w:t>
            </w:r>
            <w:r>
              <w:rPr>
                <w:sz w:val="18"/>
                <w:szCs w:val="18"/>
              </w:rPr>
              <w:t>, illetve szakmai</w:t>
            </w:r>
            <w:r w:rsidRPr="005D264D">
              <w:rPr>
                <w:sz w:val="18"/>
                <w:szCs w:val="18"/>
              </w:rPr>
              <w:t xml:space="preserve"> és minőségi, illetve a szerződés teljesítésével kapcsolatos szempontok vizsgálata során Ajánlatkérő megállapította, hogy a közbeszerzés egy részére történő ajánlattétel nem egyeztethető össze a gazdasági ésszerűséggel. A Beruházást nem lehet részekre bontani</w:t>
            </w:r>
            <w:r>
              <w:rPr>
                <w:sz w:val="18"/>
                <w:szCs w:val="18"/>
              </w:rPr>
              <w:t>, részekre bontás nélkül megvalósul a gazdasági és műszaki funkció egysége. Jelen építési beruházás egy épület energetikai felújítására, akadálymentesítésére irányuló tevékenység.</w:t>
            </w:r>
          </w:p>
        </w:tc>
      </w:tr>
    </w:tbl>
    <w:p w:rsidR="001A34E8" w:rsidRPr="00FE65F0" w:rsidRDefault="001A34E8" w:rsidP="006064F6">
      <w:pPr>
        <w:spacing w:before="120" w:after="120"/>
        <w:jc w:val="left"/>
        <w:rPr>
          <w:sz w:val="18"/>
          <w:szCs w:val="18"/>
        </w:rPr>
      </w:pPr>
      <w:r w:rsidRPr="00FE65F0">
        <w:rPr>
          <w:b/>
          <w:bCs/>
          <w:sz w:val="18"/>
          <w:szCs w:val="18"/>
        </w:rPr>
        <w:t xml:space="preserve">II.2) </w:t>
      </w:r>
      <w:proofErr w:type="gramStart"/>
      <w:r w:rsidRPr="00FE65F0">
        <w:rPr>
          <w:b/>
          <w:bCs/>
          <w:sz w:val="18"/>
          <w:szCs w:val="18"/>
        </w:rPr>
        <w:t>A</w:t>
      </w:r>
      <w:proofErr w:type="gramEnd"/>
      <w:r w:rsidRPr="00FE65F0">
        <w:rPr>
          <w:b/>
          <w:bCs/>
          <w:sz w:val="18"/>
          <w:szCs w:val="18"/>
        </w:rPr>
        <w:t xml:space="preserve"> közbeszerzés ismertetése </w:t>
      </w:r>
      <w:r w:rsidRPr="00FE65F0">
        <w:rPr>
          <w:sz w:val="18"/>
          <w:szCs w:val="18"/>
          <w:vertAlign w:val="superscript"/>
        </w:rPr>
        <w:t>1</w:t>
      </w:r>
    </w:p>
    <w:tbl>
      <w:tblPr>
        <w:tblW w:w="979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286"/>
        <w:gridCol w:w="2509"/>
      </w:tblGrid>
      <w:tr w:rsidR="001A34E8" w:rsidRPr="00F31610">
        <w:tc>
          <w:tcPr>
            <w:tcW w:w="7310" w:type="dxa"/>
          </w:tcPr>
          <w:p w:rsidR="001A34E8" w:rsidRPr="00F31610" w:rsidRDefault="001A34E8" w:rsidP="00281718">
            <w:pPr>
              <w:spacing w:before="120" w:after="120"/>
              <w:jc w:val="left"/>
            </w:pPr>
            <w:r w:rsidRPr="00F31610">
              <w:rPr>
                <w:b/>
                <w:bCs/>
                <w:sz w:val="18"/>
                <w:szCs w:val="18"/>
              </w:rPr>
              <w:t>II.2.1) Elnevezés:</w:t>
            </w:r>
            <w:r w:rsidRPr="00F17095">
              <w:rPr>
                <w:sz w:val="18"/>
                <w:szCs w:val="18"/>
              </w:rPr>
              <w:t xml:space="preserve"> </w:t>
            </w:r>
            <w:r w:rsidR="00C0070A">
              <w:rPr>
                <w:sz w:val="18"/>
                <w:szCs w:val="18"/>
              </w:rPr>
              <w:t xml:space="preserve">Vállalkozási </w:t>
            </w:r>
            <w:proofErr w:type="gramStart"/>
            <w:r w:rsidR="00C0070A">
              <w:rPr>
                <w:sz w:val="18"/>
                <w:szCs w:val="18"/>
              </w:rPr>
              <w:t>szerződés</w:t>
            </w:r>
            <w:proofErr w:type="gramEnd"/>
            <w:r w:rsidR="00C0070A">
              <w:rPr>
                <w:sz w:val="18"/>
                <w:szCs w:val="18"/>
              </w:rPr>
              <w:t xml:space="preserve"> amelynek tárgya </w:t>
            </w:r>
            <w:r w:rsidRPr="00F17095">
              <w:rPr>
                <w:sz w:val="18"/>
                <w:szCs w:val="18"/>
              </w:rPr>
              <w:t xml:space="preserve">a Tiszavasvári, Egység u. 6. szám alatti, 736 </w:t>
            </w:r>
            <w:proofErr w:type="spellStart"/>
            <w:r w:rsidRPr="00F17095">
              <w:rPr>
                <w:sz w:val="18"/>
                <w:szCs w:val="18"/>
              </w:rPr>
              <w:t>hr</w:t>
            </w:r>
            <w:r>
              <w:rPr>
                <w:sz w:val="18"/>
                <w:szCs w:val="18"/>
              </w:rPr>
              <w:t>sz-ú</w:t>
            </w:r>
            <w:proofErr w:type="spellEnd"/>
            <w:r>
              <w:rPr>
                <w:sz w:val="18"/>
                <w:szCs w:val="18"/>
              </w:rPr>
              <w:t xml:space="preserve"> ingatlanon meglévő „</w:t>
            </w:r>
            <w:proofErr w:type="spellStart"/>
            <w:r>
              <w:rPr>
                <w:sz w:val="18"/>
                <w:szCs w:val="18"/>
              </w:rPr>
              <w:t>Lurkó-K</w:t>
            </w:r>
            <w:r w:rsidRPr="00F17095">
              <w:rPr>
                <w:sz w:val="18"/>
                <w:szCs w:val="18"/>
              </w:rPr>
              <w:t>uckó</w:t>
            </w:r>
            <w:proofErr w:type="spellEnd"/>
            <w:r w:rsidRPr="00F17095">
              <w:rPr>
                <w:sz w:val="18"/>
                <w:szCs w:val="18"/>
              </w:rPr>
              <w:t>” óvoda energetikai felújítás</w:t>
            </w:r>
            <w:r>
              <w:rPr>
                <w:sz w:val="18"/>
                <w:szCs w:val="18"/>
              </w:rPr>
              <w:t>a, akadálymentesítése</w:t>
            </w:r>
            <w:r w:rsidRPr="00F31610">
              <w:rPr>
                <w:b/>
                <w:bCs/>
                <w:sz w:val="18"/>
                <w:szCs w:val="18"/>
              </w:rPr>
              <w:t xml:space="preserve"> </w:t>
            </w:r>
            <w:r w:rsidRPr="00F31610">
              <w:rPr>
                <w:sz w:val="18"/>
                <w:szCs w:val="18"/>
                <w:vertAlign w:val="superscript"/>
              </w:rPr>
              <w:t>2</w:t>
            </w:r>
          </w:p>
        </w:tc>
        <w:tc>
          <w:tcPr>
            <w:tcW w:w="2485" w:type="dxa"/>
          </w:tcPr>
          <w:p w:rsidR="001A34E8" w:rsidRPr="00F31610" w:rsidRDefault="001A34E8" w:rsidP="00281718">
            <w:pPr>
              <w:spacing w:before="120" w:after="120"/>
              <w:jc w:val="left"/>
            </w:pPr>
            <w:r w:rsidRPr="00F31610">
              <w:rPr>
                <w:sz w:val="18"/>
                <w:szCs w:val="18"/>
              </w:rPr>
              <w:t xml:space="preserve">Rész száma: </w:t>
            </w:r>
            <w:r w:rsidRPr="00F31610">
              <w:rPr>
                <w:sz w:val="18"/>
                <w:szCs w:val="18"/>
                <w:vertAlign w:val="superscript"/>
              </w:rPr>
              <w:t>2</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t xml:space="preserve">II.2.2) További </w:t>
            </w:r>
            <w:proofErr w:type="spellStart"/>
            <w:proofErr w:type="gramStart"/>
            <w:r w:rsidRPr="00F31610">
              <w:rPr>
                <w:b/>
                <w:bCs/>
                <w:sz w:val="18"/>
                <w:szCs w:val="18"/>
              </w:rPr>
              <w:t>CPV-kód</w:t>
            </w:r>
            <w:proofErr w:type="spellEnd"/>
            <w:r w:rsidRPr="00F31610">
              <w:rPr>
                <w:b/>
                <w:bCs/>
                <w:sz w:val="18"/>
                <w:szCs w:val="18"/>
              </w:rPr>
              <w:t>(</w:t>
            </w:r>
            <w:proofErr w:type="gramEnd"/>
            <w:r w:rsidRPr="00F31610">
              <w:rPr>
                <w:b/>
                <w:bCs/>
                <w:sz w:val="18"/>
                <w:szCs w:val="18"/>
              </w:rPr>
              <w:t>ok):</w:t>
            </w:r>
            <w:r w:rsidRPr="00F31610">
              <w:rPr>
                <w:sz w:val="18"/>
                <w:szCs w:val="18"/>
              </w:rPr>
              <w:t xml:space="preserve"> </w:t>
            </w:r>
            <w:r w:rsidRPr="00F31610">
              <w:rPr>
                <w:sz w:val="18"/>
                <w:szCs w:val="18"/>
                <w:vertAlign w:val="superscript"/>
              </w:rPr>
              <w:t>2</w:t>
            </w:r>
          </w:p>
          <w:p w:rsidR="001A34E8" w:rsidRDefault="001A34E8" w:rsidP="003D3CBF">
            <w:pPr>
              <w:spacing w:before="120" w:after="120"/>
              <w:jc w:val="left"/>
              <w:rPr>
                <w:sz w:val="18"/>
                <w:szCs w:val="18"/>
              </w:rPr>
            </w:pPr>
            <w:r w:rsidRPr="00F31610">
              <w:rPr>
                <w:sz w:val="18"/>
                <w:szCs w:val="18"/>
              </w:rPr>
              <w:t xml:space="preserve">Fő </w:t>
            </w:r>
            <w:proofErr w:type="spellStart"/>
            <w:r w:rsidRPr="00F31610">
              <w:rPr>
                <w:sz w:val="18"/>
                <w:szCs w:val="18"/>
              </w:rPr>
              <w:t>CPV-kód</w:t>
            </w:r>
            <w:proofErr w:type="spellEnd"/>
            <w:r w:rsidRPr="00F31610">
              <w:rPr>
                <w:sz w:val="18"/>
                <w:szCs w:val="18"/>
              </w:rPr>
              <w:t xml:space="preserve">: </w:t>
            </w:r>
            <w:r w:rsidRPr="00F31610">
              <w:rPr>
                <w:sz w:val="18"/>
                <w:szCs w:val="18"/>
                <w:vertAlign w:val="superscript"/>
              </w:rPr>
              <w:t>1</w:t>
            </w:r>
            <w:r>
              <w:rPr>
                <w:sz w:val="18"/>
                <w:szCs w:val="18"/>
              </w:rPr>
              <w:t xml:space="preserve"> 45443000-4</w:t>
            </w:r>
            <w:r w:rsidRPr="00F31610">
              <w:rPr>
                <w:sz w:val="18"/>
                <w:szCs w:val="18"/>
              </w:rPr>
              <w:t xml:space="preserve"> Kiegészítő </w:t>
            </w:r>
            <w:proofErr w:type="spellStart"/>
            <w:r w:rsidRPr="00F31610">
              <w:rPr>
                <w:sz w:val="18"/>
                <w:szCs w:val="18"/>
              </w:rPr>
              <w:t>CPV-kód</w:t>
            </w:r>
            <w:proofErr w:type="spellEnd"/>
            <w:r w:rsidRPr="00F31610">
              <w:rPr>
                <w:sz w:val="18"/>
                <w:szCs w:val="18"/>
              </w:rPr>
              <w:t xml:space="preserve">: </w:t>
            </w:r>
            <w:r w:rsidRPr="00F31610">
              <w:rPr>
                <w:sz w:val="18"/>
                <w:szCs w:val="18"/>
                <w:vertAlign w:val="superscript"/>
              </w:rPr>
              <w:t>1 2</w:t>
            </w:r>
            <w:r w:rsidRPr="00F31610">
              <w:rPr>
                <w:sz w:val="18"/>
                <w:szCs w:val="18"/>
              </w:rPr>
              <w:t xml:space="preserve"> </w:t>
            </w:r>
            <w:r>
              <w:rPr>
                <w:sz w:val="18"/>
                <w:szCs w:val="18"/>
              </w:rPr>
              <w:t>45321000 - 3</w:t>
            </w:r>
          </w:p>
          <w:p w:rsidR="001A34E8" w:rsidRDefault="001A34E8" w:rsidP="003D3CBF">
            <w:pPr>
              <w:spacing w:before="120" w:after="120"/>
              <w:jc w:val="left"/>
              <w:rPr>
                <w:sz w:val="18"/>
                <w:szCs w:val="18"/>
              </w:rPr>
            </w:pPr>
            <w:r>
              <w:rPr>
                <w:sz w:val="18"/>
                <w:szCs w:val="18"/>
              </w:rPr>
              <w:t xml:space="preserve">                                                                                     09332000 - 5</w:t>
            </w:r>
          </w:p>
          <w:p w:rsidR="001A34E8" w:rsidRPr="00F31610" w:rsidRDefault="001A34E8" w:rsidP="003D3CBF">
            <w:pPr>
              <w:spacing w:before="120" w:after="120"/>
              <w:jc w:val="left"/>
            </w:pPr>
            <w:r>
              <w:rPr>
                <w:sz w:val="18"/>
                <w:szCs w:val="18"/>
              </w:rPr>
              <w:t xml:space="preserve">                                                                                     09331100 </w:t>
            </w:r>
            <w:r w:rsidR="008947DE">
              <w:rPr>
                <w:sz w:val="18"/>
                <w:szCs w:val="18"/>
              </w:rPr>
              <w:t>–</w:t>
            </w:r>
            <w:r>
              <w:rPr>
                <w:sz w:val="18"/>
                <w:szCs w:val="18"/>
              </w:rPr>
              <w:t xml:space="preserve"> 9</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t xml:space="preserve">II.2.3) </w:t>
            </w:r>
            <w:proofErr w:type="gramStart"/>
            <w:r w:rsidRPr="00F31610">
              <w:rPr>
                <w:b/>
                <w:bCs/>
                <w:sz w:val="18"/>
                <w:szCs w:val="18"/>
              </w:rPr>
              <w:t>A</w:t>
            </w:r>
            <w:proofErr w:type="gramEnd"/>
            <w:r w:rsidRPr="00F31610">
              <w:rPr>
                <w:b/>
                <w:bCs/>
                <w:sz w:val="18"/>
                <w:szCs w:val="18"/>
              </w:rPr>
              <w:t xml:space="preserve"> teljesítés helye:</w:t>
            </w:r>
          </w:p>
          <w:p w:rsidR="001A34E8" w:rsidRPr="00F31610" w:rsidRDefault="001A34E8" w:rsidP="00180650">
            <w:pPr>
              <w:spacing w:before="120" w:after="120"/>
              <w:jc w:val="left"/>
            </w:pPr>
            <w:proofErr w:type="spellStart"/>
            <w:r w:rsidRPr="00F31610">
              <w:rPr>
                <w:sz w:val="18"/>
                <w:szCs w:val="18"/>
              </w:rPr>
              <w:t>NUTS-kód</w:t>
            </w:r>
            <w:proofErr w:type="spellEnd"/>
            <w:r w:rsidRPr="00F31610">
              <w:rPr>
                <w:sz w:val="18"/>
                <w:szCs w:val="18"/>
              </w:rPr>
              <w:t xml:space="preserve">: </w:t>
            </w:r>
            <w:r w:rsidRPr="00F31610">
              <w:rPr>
                <w:sz w:val="18"/>
                <w:szCs w:val="18"/>
                <w:vertAlign w:val="superscript"/>
              </w:rPr>
              <w:t>1</w:t>
            </w:r>
            <w:r>
              <w:rPr>
                <w:sz w:val="18"/>
                <w:szCs w:val="18"/>
              </w:rPr>
              <w:t xml:space="preserve"> HU323</w:t>
            </w:r>
            <w:r w:rsidRPr="00F31610">
              <w:rPr>
                <w:sz w:val="18"/>
                <w:szCs w:val="18"/>
              </w:rPr>
              <w:t xml:space="preserve"> </w:t>
            </w:r>
            <w:proofErr w:type="gramStart"/>
            <w:r w:rsidRPr="00F31610">
              <w:rPr>
                <w:sz w:val="18"/>
                <w:szCs w:val="18"/>
              </w:rPr>
              <w:t>A</w:t>
            </w:r>
            <w:proofErr w:type="gramEnd"/>
            <w:r w:rsidRPr="00F31610">
              <w:rPr>
                <w:sz w:val="18"/>
                <w:szCs w:val="18"/>
              </w:rPr>
              <w:t xml:space="preserve"> teljesítés helye:</w:t>
            </w:r>
            <w:r>
              <w:rPr>
                <w:sz w:val="18"/>
                <w:szCs w:val="18"/>
              </w:rPr>
              <w:t xml:space="preserve"> 4440 </w:t>
            </w:r>
            <w:r w:rsidRPr="00F17095">
              <w:rPr>
                <w:sz w:val="18"/>
                <w:szCs w:val="18"/>
              </w:rPr>
              <w:t xml:space="preserve">Tiszavasvári, Egység u. 6. </w:t>
            </w:r>
            <w:r w:rsidR="008947DE">
              <w:rPr>
                <w:sz w:val="18"/>
                <w:szCs w:val="18"/>
              </w:rPr>
              <w:t xml:space="preserve">hrsz. </w:t>
            </w:r>
            <w:r w:rsidR="008947DE" w:rsidRPr="00F17095">
              <w:rPr>
                <w:sz w:val="18"/>
                <w:szCs w:val="18"/>
              </w:rPr>
              <w:t>736</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t xml:space="preserve">II.2.4) </w:t>
            </w:r>
            <w:proofErr w:type="gramStart"/>
            <w:r w:rsidRPr="00F31610">
              <w:rPr>
                <w:b/>
                <w:bCs/>
                <w:sz w:val="18"/>
                <w:szCs w:val="18"/>
              </w:rPr>
              <w:t>A</w:t>
            </w:r>
            <w:proofErr w:type="gramEnd"/>
            <w:r w:rsidRPr="00F31610">
              <w:rPr>
                <w:b/>
                <w:bCs/>
                <w:sz w:val="18"/>
                <w:szCs w:val="18"/>
              </w:rPr>
              <w:t xml:space="preserve"> közbeszerzés mennyisége:</w:t>
            </w:r>
            <w:r w:rsidRPr="00F31610">
              <w:rPr>
                <w:sz w:val="18"/>
                <w:szCs w:val="18"/>
              </w:rPr>
              <w:t xml:space="preserve"> </w:t>
            </w:r>
          </w:p>
          <w:p w:rsidR="001A34E8" w:rsidRDefault="001A34E8" w:rsidP="00281718">
            <w:pPr>
              <w:spacing w:before="120" w:after="120"/>
              <w:jc w:val="left"/>
              <w:rPr>
                <w:i/>
                <w:iCs/>
                <w:sz w:val="18"/>
                <w:szCs w:val="18"/>
              </w:rPr>
            </w:pPr>
            <w:r w:rsidRPr="00F31610">
              <w:rPr>
                <w:i/>
                <w:iCs/>
                <w:sz w:val="18"/>
                <w:szCs w:val="18"/>
              </w:rPr>
              <w:t>(az építési beruházás, árubeszerzés vagy szolgáltatás jellege és mennyisége, illetve az igények és követelmények meghatározása)</w:t>
            </w:r>
          </w:p>
          <w:p w:rsidR="001A34E8" w:rsidRPr="00180650" w:rsidRDefault="001A34E8" w:rsidP="00180650">
            <w:pPr>
              <w:tabs>
                <w:tab w:val="num" w:pos="720"/>
              </w:tabs>
              <w:ind w:left="720" w:hanging="720"/>
              <w:rPr>
                <w:sz w:val="18"/>
                <w:szCs w:val="18"/>
                <w:u w:val="single"/>
              </w:rPr>
            </w:pPr>
            <w:proofErr w:type="gramStart"/>
            <w:r w:rsidRPr="00180650">
              <w:rPr>
                <w:b/>
                <w:bCs/>
                <w:sz w:val="18"/>
                <w:szCs w:val="18"/>
                <w:u w:val="single"/>
              </w:rPr>
              <w:t>I.         Állapotleírás</w:t>
            </w:r>
            <w:proofErr w:type="gramEnd"/>
            <w:r w:rsidRPr="00180650">
              <w:rPr>
                <w:b/>
                <w:bCs/>
                <w:sz w:val="18"/>
                <w:szCs w:val="18"/>
                <w:u w:val="single"/>
              </w:rPr>
              <w:t>:</w:t>
            </w:r>
          </w:p>
          <w:p w:rsidR="001A34E8" w:rsidRPr="00180650" w:rsidRDefault="001A34E8" w:rsidP="00180650">
            <w:pPr>
              <w:rPr>
                <w:b/>
                <w:bCs/>
                <w:sz w:val="18"/>
                <w:szCs w:val="18"/>
                <w:u w:val="single"/>
              </w:rPr>
            </w:pPr>
          </w:p>
          <w:p w:rsidR="001A34E8" w:rsidRPr="00180650" w:rsidRDefault="001A34E8" w:rsidP="00180650">
            <w:pPr>
              <w:rPr>
                <w:b/>
                <w:bCs/>
                <w:sz w:val="18"/>
                <w:szCs w:val="18"/>
                <w:u w:val="single"/>
              </w:rPr>
            </w:pPr>
            <w:r w:rsidRPr="00180650">
              <w:rPr>
                <w:sz w:val="18"/>
                <w:szCs w:val="18"/>
              </w:rPr>
              <w:t xml:space="preserve">Az épület 1970-es években épült, jelenleg önkormányzati tulajdonban van. Tiszavasvári északnyugati részén helyezkedik el, a 36-os számú főközlekedési út mellett lévő, önkormányzati kezelésű Egység utcán található. Jelenleg igen leromlott, </w:t>
            </w:r>
            <w:proofErr w:type="gramStart"/>
            <w:r w:rsidRPr="00180650">
              <w:rPr>
                <w:sz w:val="18"/>
                <w:szCs w:val="18"/>
              </w:rPr>
              <w:t>elhasználódott  állapotban</w:t>
            </w:r>
            <w:proofErr w:type="gramEnd"/>
            <w:r w:rsidRPr="00180650">
              <w:rPr>
                <w:sz w:val="18"/>
                <w:szCs w:val="18"/>
              </w:rPr>
              <w:t xml:space="preserve"> van, így az energetikai felújítás már nagyon időszerűvé vált, ugyanis az elmúlt 15-20 évben állagmegóvás, felújítás láthatóan nem történt az épületen, ezért folyamatosan romlott az állapota.</w:t>
            </w:r>
          </w:p>
          <w:p w:rsidR="001A34E8" w:rsidRDefault="001A34E8" w:rsidP="00180650">
            <w:pPr>
              <w:rPr>
                <w:b/>
                <w:bCs/>
                <w:sz w:val="18"/>
                <w:szCs w:val="18"/>
                <w:u w:val="single"/>
              </w:rPr>
            </w:pPr>
          </w:p>
          <w:p w:rsidR="001A34E8" w:rsidRPr="00180650" w:rsidRDefault="001A34E8" w:rsidP="00180650">
            <w:pPr>
              <w:rPr>
                <w:b/>
                <w:bCs/>
                <w:sz w:val="18"/>
                <w:szCs w:val="18"/>
                <w:u w:val="single"/>
              </w:rPr>
            </w:pPr>
            <w:proofErr w:type="spellStart"/>
            <w:r w:rsidRPr="00180650">
              <w:rPr>
                <w:b/>
                <w:bCs/>
                <w:sz w:val="18"/>
                <w:szCs w:val="18"/>
                <w:u w:val="single"/>
              </w:rPr>
              <w:t>II</w:t>
            </w:r>
            <w:proofErr w:type="spellEnd"/>
            <w:r w:rsidRPr="00180650">
              <w:rPr>
                <w:b/>
                <w:bCs/>
                <w:sz w:val="18"/>
                <w:szCs w:val="18"/>
                <w:u w:val="single"/>
              </w:rPr>
              <w:t xml:space="preserve">.       Az </w:t>
            </w:r>
            <w:proofErr w:type="gramStart"/>
            <w:r w:rsidRPr="00180650">
              <w:rPr>
                <w:b/>
                <w:bCs/>
                <w:sz w:val="18"/>
                <w:szCs w:val="18"/>
                <w:u w:val="single"/>
              </w:rPr>
              <w:t>épület jellemző</w:t>
            </w:r>
            <w:proofErr w:type="gramEnd"/>
            <w:r w:rsidRPr="00180650">
              <w:rPr>
                <w:b/>
                <w:bCs/>
                <w:sz w:val="18"/>
                <w:szCs w:val="18"/>
                <w:u w:val="single"/>
              </w:rPr>
              <w:t xml:space="preserve"> adatai, szintmagasságok:</w:t>
            </w:r>
          </w:p>
          <w:p w:rsidR="001A34E8" w:rsidRPr="00180650" w:rsidRDefault="001A34E8" w:rsidP="00180650">
            <w:pPr>
              <w:rPr>
                <w:b/>
                <w:bCs/>
                <w:sz w:val="18"/>
                <w:szCs w:val="18"/>
                <w:u w:val="single"/>
              </w:rPr>
            </w:pPr>
          </w:p>
          <w:p w:rsidR="001A34E8" w:rsidRPr="00180650" w:rsidRDefault="001A34E8" w:rsidP="00180650">
            <w:pPr>
              <w:numPr>
                <w:ilvl w:val="0"/>
                <w:numId w:val="32"/>
              </w:numPr>
              <w:rPr>
                <w:sz w:val="18"/>
                <w:szCs w:val="18"/>
              </w:rPr>
            </w:pPr>
            <w:r w:rsidRPr="00180650">
              <w:rPr>
                <w:sz w:val="18"/>
                <w:szCs w:val="18"/>
              </w:rPr>
              <w:t>r</w:t>
            </w:r>
            <w:r>
              <w:rPr>
                <w:sz w:val="18"/>
                <w:szCs w:val="18"/>
              </w:rPr>
              <w:t xml:space="preserve">endeltetése: </w:t>
            </w:r>
            <w:r>
              <w:rPr>
                <w:sz w:val="18"/>
                <w:szCs w:val="18"/>
              </w:rPr>
              <w:tab/>
            </w:r>
            <w:r>
              <w:rPr>
                <w:sz w:val="18"/>
                <w:szCs w:val="18"/>
              </w:rPr>
              <w:tab/>
            </w:r>
            <w:r>
              <w:rPr>
                <w:sz w:val="18"/>
                <w:szCs w:val="18"/>
              </w:rPr>
              <w:tab/>
            </w:r>
            <w:r w:rsidRPr="00180650">
              <w:rPr>
                <w:sz w:val="18"/>
                <w:szCs w:val="18"/>
              </w:rPr>
              <w:t>óvoda</w:t>
            </w:r>
            <w:r w:rsidRPr="00180650">
              <w:rPr>
                <w:sz w:val="18"/>
                <w:szCs w:val="18"/>
              </w:rPr>
              <w:tab/>
            </w:r>
          </w:p>
          <w:p w:rsidR="001A34E8" w:rsidRPr="00180650" w:rsidRDefault="001A34E8" w:rsidP="00180650">
            <w:pPr>
              <w:numPr>
                <w:ilvl w:val="0"/>
                <w:numId w:val="32"/>
              </w:numPr>
              <w:rPr>
                <w:sz w:val="18"/>
                <w:szCs w:val="18"/>
              </w:rPr>
            </w:pPr>
            <w:r w:rsidRPr="00180650">
              <w:rPr>
                <w:sz w:val="18"/>
                <w:szCs w:val="18"/>
              </w:rPr>
              <w:t>hasznos alapterülete:</w:t>
            </w:r>
            <w:r w:rsidRPr="00180650">
              <w:rPr>
                <w:sz w:val="18"/>
                <w:szCs w:val="18"/>
              </w:rPr>
              <w:tab/>
            </w:r>
            <w:r w:rsidRPr="00180650">
              <w:rPr>
                <w:sz w:val="18"/>
                <w:szCs w:val="18"/>
              </w:rPr>
              <w:tab/>
              <w:t>267 m</w:t>
            </w:r>
            <w:r w:rsidRPr="00180650">
              <w:rPr>
                <w:sz w:val="18"/>
                <w:szCs w:val="18"/>
                <w:vertAlign w:val="superscript"/>
              </w:rPr>
              <w:t>2</w:t>
            </w:r>
            <w:r w:rsidRPr="00180650">
              <w:rPr>
                <w:sz w:val="18"/>
                <w:szCs w:val="18"/>
              </w:rPr>
              <w:t xml:space="preserve"> </w:t>
            </w:r>
          </w:p>
          <w:p w:rsidR="001A34E8" w:rsidRPr="00180650" w:rsidRDefault="001A34E8" w:rsidP="00180650">
            <w:pPr>
              <w:numPr>
                <w:ilvl w:val="0"/>
                <w:numId w:val="31"/>
              </w:numPr>
              <w:rPr>
                <w:sz w:val="18"/>
                <w:szCs w:val="18"/>
              </w:rPr>
            </w:pPr>
            <w:r w:rsidRPr="00180650">
              <w:rPr>
                <w:sz w:val="18"/>
                <w:szCs w:val="18"/>
              </w:rPr>
              <w:t xml:space="preserve">kiinduló relatív szintmagasság: </w:t>
            </w:r>
            <w:proofErr w:type="gramStart"/>
            <w:r w:rsidRPr="00180650">
              <w:rPr>
                <w:sz w:val="18"/>
                <w:szCs w:val="18"/>
              </w:rPr>
              <w:t>a</w:t>
            </w:r>
            <w:proofErr w:type="gramEnd"/>
            <w:r w:rsidRPr="00180650">
              <w:rPr>
                <w:sz w:val="18"/>
                <w:szCs w:val="18"/>
              </w:rPr>
              <w:t xml:space="preserve"> épület körüli járda szintje: </w:t>
            </w:r>
            <w:r w:rsidRPr="00180650">
              <w:rPr>
                <w:sz w:val="18"/>
                <w:szCs w:val="18"/>
              </w:rPr>
              <w:tab/>
              <w:t>+- 0,00 m</w:t>
            </w:r>
          </w:p>
          <w:p w:rsidR="001A34E8" w:rsidRPr="00180650" w:rsidRDefault="001A34E8" w:rsidP="00180650">
            <w:pPr>
              <w:numPr>
                <w:ilvl w:val="0"/>
                <w:numId w:val="31"/>
              </w:numPr>
              <w:rPr>
                <w:sz w:val="18"/>
                <w:szCs w:val="18"/>
              </w:rPr>
            </w:pPr>
            <w:r>
              <w:rPr>
                <w:sz w:val="18"/>
                <w:szCs w:val="18"/>
              </w:rPr>
              <w:t>padlószint:</w:t>
            </w:r>
            <w:r>
              <w:rPr>
                <w:sz w:val="18"/>
                <w:szCs w:val="18"/>
              </w:rPr>
              <w:tab/>
              <w:t xml:space="preserve">          </w:t>
            </w:r>
            <w:r>
              <w:rPr>
                <w:sz w:val="18"/>
                <w:szCs w:val="18"/>
              </w:rPr>
              <w:tab/>
            </w:r>
            <w:r w:rsidRPr="00180650">
              <w:rPr>
                <w:sz w:val="18"/>
                <w:szCs w:val="18"/>
              </w:rPr>
              <w:tab/>
              <w:t xml:space="preserve">+ 0,35 m </w:t>
            </w:r>
          </w:p>
          <w:p w:rsidR="001A34E8" w:rsidRPr="00180650" w:rsidRDefault="001A34E8" w:rsidP="00180650">
            <w:pPr>
              <w:numPr>
                <w:ilvl w:val="0"/>
                <w:numId w:val="31"/>
              </w:numPr>
              <w:rPr>
                <w:sz w:val="18"/>
                <w:szCs w:val="18"/>
              </w:rPr>
            </w:pPr>
            <w:r w:rsidRPr="00180650">
              <w:rPr>
                <w:sz w:val="18"/>
                <w:szCs w:val="18"/>
              </w:rPr>
              <w:t xml:space="preserve">főpárkány magasság: </w:t>
            </w:r>
            <w:r w:rsidRPr="00180650">
              <w:rPr>
                <w:sz w:val="18"/>
                <w:szCs w:val="18"/>
              </w:rPr>
              <w:tab/>
            </w:r>
            <w:r w:rsidRPr="00180650">
              <w:rPr>
                <w:sz w:val="18"/>
                <w:szCs w:val="18"/>
              </w:rPr>
              <w:tab/>
              <w:t xml:space="preserve">+ 3,85 m, </w:t>
            </w:r>
            <w:r w:rsidRPr="00180650">
              <w:rPr>
                <w:sz w:val="18"/>
                <w:szCs w:val="18"/>
              </w:rPr>
              <w:tab/>
              <w:t xml:space="preserve"> </w:t>
            </w:r>
          </w:p>
          <w:p w:rsidR="001A34E8" w:rsidRPr="00180650" w:rsidRDefault="001A34E8" w:rsidP="00180650">
            <w:pPr>
              <w:numPr>
                <w:ilvl w:val="0"/>
                <w:numId w:val="31"/>
              </w:numPr>
              <w:rPr>
                <w:sz w:val="18"/>
                <w:szCs w:val="18"/>
              </w:rPr>
            </w:pPr>
            <w:r w:rsidRPr="00180650">
              <w:rPr>
                <w:sz w:val="18"/>
                <w:szCs w:val="18"/>
              </w:rPr>
              <w:t>építménymagasság</w:t>
            </w:r>
            <w:proofErr w:type="gramStart"/>
            <w:r w:rsidRPr="00180650">
              <w:rPr>
                <w:sz w:val="18"/>
                <w:szCs w:val="18"/>
              </w:rPr>
              <w:t xml:space="preserve">: </w:t>
            </w:r>
            <w:r w:rsidRPr="00180650">
              <w:rPr>
                <w:sz w:val="18"/>
                <w:szCs w:val="18"/>
              </w:rPr>
              <w:tab/>
            </w:r>
            <w:r>
              <w:rPr>
                <w:sz w:val="18"/>
                <w:szCs w:val="18"/>
              </w:rPr>
              <w:t xml:space="preserve">  </w:t>
            </w:r>
            <w:r w:rsidRPr="00180650">
              <w:rPr>
                <w:sz w:val="18"/>
                <w:szCs w:val="18"/>
              </w:rPr>
              <w:tab/>
            </w:r>
            <w:r>
              <w:rPr>
                <w:sz w:val="18"/>
                <w:szCs w:val="18"/>
              </w:rPr>
              <w:t xml:space="preserve">   </w:t>
            </w:r>
            <w:r w:rsidRPr="00180650">
              <w:rPr>
                <w:sz w:val="18"/>
                <w:szCs w:val="18"/>
              </w:rPr>
              <w:t>3</w:t>
            </w:r>
            <w:proofErr w:type="gramEnd"/>
            <w:r w:rsidRPr="00180650">
              <w:rPr>
                <w:sz w:val="18"/>
                <w:szCs w:val="18"/>
              </w:rPr>
              <w:t>,85 m</w:t>
            </w:r>
          </w:p>
          <w:p w:rsidR="001A34E8" w:rsidRPr="00180650" w:rsidRDefault="001A34E8" w:rsidP="00180650">
            <w:pPr>
              <w:rPr>
                <w:sz w:val="18"/>
                <w:szCs w:val="18"/>
              </w:rPr>
            </w:pPr>
          </w:p>
          <w:p w:rsidR="001A34E8" w:rsidRPr="00180650" w:rsidRDefault="001A34E8" w:rsidP="00180650">
            <w:pPr>
              <w:rPr>
                <w:b/>
                <w:bCs/>
                <w:sz w:val="18"/>
                <w:szCs w:val="18"/>
                <w:u w:val="single"/>
              </w:rPr>
            </w:pPr>
            <w:proofErr w:type="spellStart"/>
            <w:r w:rsidRPr="00180650">
              <w:rPr>
                <w:b/>
                <w:bCs/>
                <w:sz w:val="18"/>
                <w:szCs w:val="18"/>
                <w:u w:val="single"/>
              </w:rPr>
              <w:t>III</w:t>
            </w:r>
            <w:proofErr w:type="spellEnd"/>
            <w:r w:rsidRPr="00180650">
              <w:rPr>
                <w:b/>
                <w:bCs/>
                <w:sz w:val="18"/>
                <w:szCs w:val="18"/>
                <w:u w:val="single"/>
              </w:rPr>
              <w:t>.</w:t>
            </w:r>
            <w:r w:rsidRPr="00180650">
              <w:rPr>
                <w:b/>
                <w:bCs/>
                <w:sz w:val="18"/>
                <w:szCs w:val="18"/>
                <w:u w:val="single"/>
              </w:rPr>
              <w:tab/>
              <w:t>Szerkezeti kialakítás:</w:t>
            </w:r>
          </w:p>
          <w:p w:rsidR="001A34E8" w:rsidRPr="00180650" w:rsidRDefault="001A34E8" w:rsidP="00180650">
            <w:pPr>
              <w:rPr>
                <w:sz w:val="18"/>
                <w:szCs w:val="18"/>
                <w:u w:val="single"/>
              </w:rPr>
            </w:pPr>
          </w:p>
          <w:p w:rsidR="001A34E8" w:rsidRPr="00180650" w:rsidRDefault="001A34E8" w:rsidP="00180650">
            <w:pPr>
              <w:rPr>
                <w:sz w:val="18"/>
                <w:szCs w:val="18"/>
              </w:rPr>
            </w:pPr>
            <w:r w:rsidRPr="00180650">
              <w:rPr>
                <w:sz w:val="18"/>
                <w:szCs w:val="18"/>
                <w:u w:val="single"/>
              </w:rPr>
              <w:t>Alapozás</w:t>
            </w:r>
            <w:r w:rsidRPr="00180650">
              <w:rPr>
                <w:sz w:val="18"/>
                <w:szCs w:val="18"/>
              </w:rPr>
              <w:t>: Az épület alatt úsztatott beton sávalap húzódik.</w:t>
            </w:r>
          </w:p>
          <w:p w:rsidR="001A34E8" w:rsidRPr="00180650" w:rsidRDefault="001A34E8" w:rsidP="00180650">
            <w:pPr>
              <w:rPr>
                <w:sz w:val="18"/>
                <w:szCs w:val="18"/>
              </w:rPr>
            </w:pPr>
            <w:r w:rsidRPr="00180650">
              <w:rPr>
                <w:sz w:val="18"/>
                <w:szCs w:val="18"/>
                <w:u w:val="single"/>
              </w:rPr>
              <w:t>Falazatok:</w:t>
            </w:r>
            <w:r w:rsidRPr="00180650">
              <w:rPr>
                <w:sz w:val="18"/>
                <w:szCs w:val="18"/>
              </w:rPr>
              <w:t xml:space="preserve"> a teherhordó falak 38-40 cm </w:t>
            </w:r>
            <w:proofErr w:type="spellStart"/>
            <w:r w:rsidRPr="00180650">
              <w:rPr>
                <w:sz w:val="18"/>
                <w:szCs w:val="18"/>
              </w:rPr>
              <w:t>vtg</w:t>
            </w:r>
            <w:proofErr w:type="spellEnd"/>
            <w:r w:rsidRPr="00180650">
              <w:rPr>
                <w:sz w:val="18"/>
                <w:szCs w:val="18"/>
              </w:rPr>
              <w:t xml:space="preserve">. kisméretű téglából készültek, a válaszfalak 12 és 15 cm </w:t>
            </w:r>
            <w:proofErr w:type="spellStart"/>
            <w:r w:rsidRPr="00180650">
              <w:rPr>
                <w:sz w:val="18"/>
                <w:szCs w:val="18"/>
              </w:rPr>
              <w:t>vtg</w:t>
            </w:r>
            <w:proofErr w:type="spellEnd"/>
            <w:r w:rsidRPr="00180650">
              <w:rPr>
                <w:sz w:val="18"/>
                <w:szCs w:val="18"/>
              </w:rPr>
              <w:t>. kisméretű téglából készültek, szerkezetileg megfelelő minőségűek. Falazó habarcs: H10.</w:t>
            </w:r>
          </w:p>
          <w:p w:rsidR="001A34E8" w:rsidRPr="00180650" w:rsidRDefault="001A34E8" w:rsidP="00180650">
            <w:pPr>
              <w:rPr>
                <w:sz w:val="18"/>
                <w:szCs w:val="18"/>
              </w:rPr>
            </w:pPr>
            <w:r w:rsidRPr="00180650">
              <w:rPr>
                <w:sz w:val="18"/>
                <w:szCs w:val="18"/>
                <w:u w:val="single"/>
              </w:rPr>
              <w:t>Vízszigetelés:</w:t>
            </w:r>
            <w:r w:rsidRPr="00180650">
              <w:rPr>
                <w:sz w:val="18"/>
                <w:szCs w:val="18"/>
              </w:rPr>
              <w:t xml:space="preserve"> a padlózatban bitumenes vízszigetelés készült.</w:t>
            </w:r>
          </w:p>
          <w:p w:rsidR="001A34E8" w:rsidRPr="00180650" w:rsidRDefault="001A34E8" w:rsidP="00180650">
            <w:pPr>
              <w:rPr>
                <w:sz w:val="18"/>
                <w:szCs w:val="18"/>
              </w:rPr>
            </w:pPr>
            <w:r w:rsidRPr="00180650">
              <w:rPr>
                <w:sz w:val="18"/>
                <w:szCs w:val="18"/>
                <w:u w:val="single"/>
              </w:rPr>
              <w:t>Hőszigetelés:</w:t>
            </w:r>
            <w:r w:rsidRPr="00180650">
              <w:rPr>
                <w:sz w:val="18"/>
                <w:szCs w:val="18"/>
              </w:rPr>
              <w:t xml:space="preserve"> a födémben salakfeltöltés készült hőszigetelésként, egyéb hőszigetelés nem található az épületen.</w:t>
            </w:r>
          </w:p>
          <w:p w:rsidR="001A34E8" w:rsidRPr="00180650" w:rsidRDefault="001A34E8" w:rsidP="00180650">
            <w:pPr>
              <w:rPr>
                <w:sz w:val="18"/>
                <w:szCs w:val="18"/>
              </w:rPr>
            </w:pPr>
            <w:r w:rsidRPr="00180650">
              <w:rPr>
                <w:sz w:val="18"/>
                <w:szCs w:val="18"/>
                <w:u w:val="single"/>
              </w:rPr>
              <w:t>Kémények</w:t>
            </w:r>
            <w:r w:rsidRPr="00180650">
              <w:rPr>
                <w:sz w:val="18"/>
                <w:szCs w:val="18"/>
              </w:rPr>
              <w:t>: használaton kívüli falazott kémények, valamint működő gázkémény található az épületen.</w:t>
            </w:r>
          </w:p>
          <w:p w:rsidR="001A34E8" w:rsidRPr="00180650" w:rsidRDefault="001A34E8" w:rsidP="00180650">
            <w:pPr>
              <w:rPr>
                <w:sz w:val="18"/>
                <w:szCs w:val="18"/>
              </w:rPr>
            </w:pPr>
            <w:r w:rsidRPr="00180650">
              <w:rPr>
                <w:sz w:val="18"/>
                <w:szCs w:val="18"/>
                <w:u w:val="single"/>
              </w:rPr>
              <w:t>Födémszerkezet:</w:t>
            </w:r>
            <w:r w:rsidRPr="00180650">
              <w:rPr>
                <w:sz w:val="18"/>
                <w:szCs w:val="18"/>
              </w:rPr>
              <w:t xml:space="preserve"> </w:t>
            </w:r>
            <w:proofErr w:type="spellStart"/>
            <w:r w:rsidRPr="00180650">
              <w:rPr>
                <w:sz w:val="18"/>
                <w:szCs w:val="18"/>
              </w:rPr>
              <w:t>előregyártott</w:t>
            </w:r>
            <w:proofErr w:type="spellEnd"/>
            <w:r w:rsidRPr="00180650">
              <w:rPr>
                <w:sz w:val="18"/>
                <w:szCs w:val="18"/>
              </w:rPr>
              <w:t xml:space="preserve"> vasbeton gerendás födém készült, szerkezetileg megfelelő minőségű.</w:t>
            </w:r>
          </w:p>
          <w:p w:rsidR="001A34E8" w:rsidRPr="00180650" w:rsidRDefault="001A34E8" w:rsidP="00180650">
            <w:pPr>
              <w:rPr>
                <w:sz w:val="18"/>
                <w:szCs w:val="18"/>
              </w:rPr>
            </w:pPr>
            <w:r w:rsidRPr="00180650">
              <w:rPr>
                <w:sz w:val="18"/>
                <w:szCs w:val="18"/>
                <w:u w:val="single"/>
              </w:rPr>
              <w:t xml:space="preserve">Lépcsők: </w:t>
            </w:r>
            <w:r w:rsidRPr="00180650">
              <w:rPr>
                <w:sz w:val="18"/>
                <w:szCs w:val="18"/>
              </w:rPr>
              <w:t>szabványos kialakítású beton lépcsők készül</w:t>
            </w:r>
            <w:r>
              <w:rPr>
                <w:sz w:val="18"/>
                <w:szCs w:val="18"/>
              </w:rPr>
              <w:t xml:space="preserve">tek, burkolat nélküli nyers </w:t>
            </w:r>
            <w:r w:rsidRPr="00180650">
              <w:rPr>
                <w:sz w:val="18"/>
                <w:szCs w:val="18"/>
              </w:rPr>
              <w:t xml:space="preserve">felülettel. </w:t>
            </w:r>
          </w:p>
          <w:p w:rsidR="001A34E8" w:rsidRPr="00180650" w:rsidRDefault="001A34E8" w:rsidP="00180650">
            <w:pPr>
              <w:rPr>
                <w:sz w:val="18"/>
                <w:szCs w:val="18"/>
              </w:rPr>
            </w:pPr>
            <w:r w:rsidRPr="00180650">
              <w:rPr>
                <w:sz w:val="18"/>
                <w:szCs w:val="18"/>
                <w:u w:val="single"/>
              </w:rPr>
              <w:t>Nyílásáthidalások:</w:t>
            </w:r>
            <w:r w:rsidRPr="00180650">
              <w:rPr>
                <w:sz w:val="18"/>
                <w:szCs w:val="18"/>
              </w:rPr>
              <w:t xml:space="preserve"> vasbeton gerenda, valamint ker</w:t>
            </w:r>
            <w:r>
              <w:rPr>
                <w:sz w:val="18"/>
                <w:szCs w:val="18"/>
              </w:rPr>
              <w:t xml:space="preserve">ámia áthidalók, megfelelő </w:t>
            </w:r>
            <w:r w:rsidRPr="00180650">
              <w:rPr>
                <w:sz w:val="18"/>
                <w:szCs w:val="18"/>
              </w:rPr>
              <w:t>minőségben.</w:t>
            </w:r>
          </w:p>
          <w:p w:rsidR="001A34E8" w:rsidRPr="00180650" w:rsidRDefault="001A34E8" w:rsidP="00180650">
            <w:pPr>
              <w:rPr>
                <w:sz w:val="18"/>
                <w:szCs w:val="18"/>
              </w:rPr>
            </w:pPr>
            <w:r w:rsidRPr="00180650">
              <w:rPr>
                <w:sz w:val="18"/>
                <w:szCs w:val="18"/>
                <w:u w:val="single"/>
              </w:rPr>
              <w:t>Tetőszerkezet:</w:t>
            </w:r>
            <w:r w:rsidRPr="00180650">
              <w:rPr>
                <w:sz w:val="18"/>
                <w:szCs w:val="18"/>
              </w:rPr>
              <w:t xml:space="preserve"> az épület </w:t>
            </w:r>
            <w:proofErr w:type="spellStart"/>
            <w:r w:rsidRPr="00180650">
              <w:rPr>
                <w:sz w:val="18"/>
                <w:szCs w:val="18"/>
              </w:rPr>
              <w:t>lapostetős</w:t>
            </w:r>
            <w:proofErr w:type="spellEnd"/>
            <w:r w:rsidRPr="00180650">
              <w:rPr>
                <w:sz w:val="18"/>
                <w:szCs w:val="18"/>
              </w:rPr>
              <w:t xml:space="preserve"> kialakítású, bitumenes csapadékvíz szigeteléssel, mely minőség már nem megfelelő.</w:t>
            </w:r>
          </w:p>
          <w:p w:rsidR="001A34E8" w:rsidRPr="00180650" w:rsidRDefault="001A34E8" w:rsidP="00180650">
            <w:pPr>
              <w:rPr>
                <w:sz w:val="18"/>
                <w:szCs w:val="18"/>
              </w:rPr>
            </w:pPr>
            <w:r w:rsidRPr="00180650">
              <w:rPr>
                <w:sz w:val="18"/>
                <w:szCs w:val="18"/>
                <w:u w:val="single"/>
              </w:rPr>
              <w:t>Tetőfedés</w:t>
            </w:r>
            <w:r w:rsidRPr="00180650">
              <w:rPr>
                <w:sz w:val="18"/>
                <w:szCs w:val="18"/>
              </w:rPr>
              <w:t>: bitumenes csapadékvíz szigetelés</w:t>
            </w:r>
          </w:p>
          <w:p w:rsidR="001A34E8" w:rsidRPr="00180650" w:rsidRDefault="001A34E8" w:rsidP="00180650">
            <w:pPr>
              <w:rPr>
                <w:sz w:val="18"/>
                <w:szCs w:val="18"/>
              </w:rPr>
            </w:pPr>
            <w:r w:rsidRPr="00180650">
              <w:rPr>
                <w:sz w:val="18"/>
                <w:szCs w:val="18"/>
                <w:u w:val="single"/>
              </w:rPr>
              <w:t>Bádogozás:</w:t>
            </w:r>
            <w:r w:rsidRPr="00180650">
              <w:rPr>
                <w:sz w:val="18"/>
                <w:szCs w:val="18"/>
              </w:rPr>
              <w:t xml:space="preserve"> alumínium lemezzel készült, hiányos, leromlott állapotú</w:t>
            </w:r>
          </w:p>
          <w:p w:rsidR="001A34E8" w:rsidRPr="00180650" w:rsidRDefault="001A34E8" w:rsidP="00180650">
            <w:pPr>
              <w:rPr>
                <w:sz w:val="18"/>
                <w:szCs w:val="18"/>
              </w:rPr>
            </w:pPr>
            <w:r w:rsidRPr="00180650">
              <w:rPr>
                <w:sz w:val="18"/>
                <w:szCs w:val="18"/>
                <w:u w:val="single"/>
              </w:rPr>
              <w:t>Nyílászárók:</w:t>
            </w:r>
            <w:r w:rsidRPr="00180650">
              <w:rPr>
                <w:sz w:val="18"/>
                <w:szCs w:val="18"/>
              </w:rPr>
              <w:t xml:space="preserve"> a homlokzati nyílászárók energetikai szempontból kifogásolható fa- és acélszerkezetűek, a belső ajtók faszerkezetűek.</w:t>
            </w:r>
          </w:p>
          <w:p w:rsidR="001A34E8" w:rsidRPr="00180650" w:rsidRDefault="001A34E8" w:rsidP="00180650">
            <w:pPr>
              <w:rPr>
                <w:sz w:val="18"/>
                <w:szCs w:val="18"/>
              </w:rPr>
            </w:pPr>
            <w:r w:rsidRPr="00180650">
              <w:rPr>
                <w:sz w:val="18"/>
                <w:szCs w:val="18"/>
                <w:u w:val="single"/>
              </w:rPr>
              <w:lastRenderedPageBreak/>
              <w:t>Burkolatok:</w:t>
            </w:r>
            <w:r w:rsidRPr="00180650">
              <w:rPr>
                <w:sz w:val="18"/>
                <w:szCs w:val="18"/>
              </w:rPr>
              <w:t xml:space="preserve"> a felmérési alaprajz szerint </w:t>
            </w:r>
            <w:proofErr w:type="spellStart"/>
            <w:r w:rsidRPr="00180650">
              <w:rPr>
                <w:sz w:val="18"/>
                <w:szCs w:val="18"/>
              </w:rPr>
              <w:t>pvc</w:t>
            </w:r>
            <w:proofErr w:type="spellEnd"/>
            <w:r w:rsidRPr="00180650">
              <w:rPr>
                <w:sz w:val="18"/>
                <w:szCs w:val="18"/>
              </w:rPr>
              <w:t xml:space="preserve">, </w:t>
            </w:r>
            <w:proofErr w:type="spellStart"/>
            <w:r w:rsidRPr="00180650">
              <w:rPr>
                <w:sz w:val="18"/>
                <w:szCs w:val="18"/>
              </w:rPr>
              <w:t>greslap</w:t>
            </w:r>
            <w:proofErr w:type="spellEnd"/>
            <w:r w:rsidRPr="00180650">
              <w:rPr>
                <w:sz w:val="18"/>
                <w:szCs w:val="18"/>
              </w:rPr>
              <w:t>, beton.</w:t>
            </w:r>
          </w:p>
          <w:p w:rsidR="001A34E8" w:rsidRPr="00180650" w:rsidRDefault="001A34E8" w:rsidP="00180650">
            <w:pPr>
              <w:rPr>
                <w:sz w:val="18"/>
                <w:szCs w:val="18"/>
              </w:rPr>
            </w:pPr>
            <w:r w:rsidRPr="00180650">
              <w:rPr>
                <w:sz w:val="18"/>
                <w:szCs w:val="18"/>
                <w:u w:val="single"/>
              </w:rPr>
              <w:t>Homlokzatképzés:</w:t>
            </w:r>
            <w:r w:rsidRPr="00180650">
              <w:rPr>
                <w:sz w:val="18"/>
                <w:szCs w:val="18"/>
              </w:rPr>
              <w:t xml:space="preserve"> a lábazatok cementsimítással, a falak festett kőporos vakolattal készültek (mely több helyen leázott, leomlott), a külső nyílászárók fehér és barna színűek.</w:t>
            </w:r>
          </w:p>
          <w:p w:rsidR="001A34E8" w:rsidRPr="00180650" w:rsidRDefault="001A34E8" w:rsidP="00180650">
            <w:pPr>
              <w:rPr>
                <w:sz w:val="18"/>
                <w:szCs w:val="18"/>
              </w:rPr>
            </w:pPr>
            <w:r w:rsidRPr="00180650">
              <w:rPr>
                <w:sz w:val="18"/>
                <w:szCs w:val="18"/>
                <w:u w:val="single"/>
              </w:rPr>
              <w:t>Szobafestő- és mázoló munka:</w:t>
            </w:r>
            <w:r w:rsidRPr="00180650">
              <w:rPr>
                <w:sz w:val="18"/>
                <w:szCs w:val="18"/>
              </w:rPr>
              <w:t xml:space="preserve"> fehér mészfestés, diszperziós festés és fehér színű belső mázolás.</w:t>
            </w:r>
          </w:p>
          <w:p w:rsidR="001A34E8" w:rsidRPr="00180650" w:rsidRDefault="001A34E8" w:rsidP="00180650">
            <w:pPr>
              <w:rPr>
                <w:sz w:val="18"/>
                <w:szCs w:val="18"/>
              </w:rPr>
            </w:pPr>
            <w:r w:rsidRPr="00180650">
              <w:rPr>
                <w:sz w:val="18"/>
                <w:szCs w:val="18"/>
                <w:u w:val="single"/>
              </w:rPr>
              <w:t>Épületgépészet:</w:t>
            </w:r>
            <w:r w:rsidRPr="00180650">
              <w:rPr>
                <w:sz w:val="18"/>
                <w:szCs w:val="18"/>
              </w:rPr>
              <w:t xml:space="preserve"> kiépített víz-szennyvíz rendszer, kiépített elektromos rendszer, kiépített gázüzemű központi fűtés rendszer, radiátorokkal.</w:t>
            </w:r>
          </w:p>
          <w:p w:rsidR="001A34E8" w:rsidRPr="00180650" w:rsidRDefault="001A34E8" w:rsidP="00180650">
            <w:pPr>
              <w:pStyle w:val="Cmsor1"/>
              <w:tabs>
                <w:tab w:val="num" w:pos="720"/>
              </w:tabs>
              <w:ind w:left="720" w:hanging="720"/>
              <w:rPr>
                <w:sz w:val="18"/>
                <w:szCs w:val="18"/>
              </w:rPr>
            </w:pPr>
            <w:proofErr w:type="spellStart"/>
            <w:r w:rsidRPr="00180650">
              <w:rPr>
                <w:sz w:val="18"/>
                <w:szCs w:val="18"/>
              </w:rPr>
              <w:t>IV</w:t>
            </w:r>
            <w:proofErr w:type="spellEnd"/>
            <w:r w:rsidRPr="00180650">
              <w:rPr>
                <w:sz w:val="18"/>
                <w:szCs w:val="18"/>
              </w:rPr>
              <w:t>.</w:t>
            </w:r>
            <w:r w:rsidRPr="00180650">
              <w:rPr>
                <w:sz w:val="18"/>
                <w:szCs w:val="18"/>
              </w:rPr>
              <w:tab/>
              <w:t>Szerkezeti megoldások, tartószerkezeti leírás</w:t>
            </w:r>
          </w:p>
          <w:p w:rsidR="001A34E8" w:rsidRPr="00180650" w:rsidRDefault="001A34E8" w:rsidP="00180650">
            <w:pPr>
              <w:rPr>
                <w:sz w:val="18"/>
                <w:szCs w:val="18"/>
              </w:rPr>
            </w:pPr>
          </w:p>
          <w:p w:rsidR="001A34E8" w:rsidRPr="00180650" w:rsidRDefault="001A34E8" w:rsidP="00180650">
            <w:pPr>
              <w:rPr>
                <w:sz w:val="18"/>
                <w:szCs w:val="18"/>
              </w:rPr>
            </w:pPr>
            <w:r w:rsidRPr="00180650">
              <w:rPr>
                <w:sz w:val="18"/>
                <w:szCs w:val="18"/>
                <w:u w:val="single"/>
              </w:rPr>
              <w:t>Bontási munkák:</w:t>
            </w:r>
            <w:r w:rsidRPr="00180650">
              <w:rPr>
                <w:sz w:val="18"/>
                <w:szCs w:val="18"/>
              </w:rPr>
              <w:t xml:space="preserve"> A bontási munkák során az összes homlokzati és egyes belső nyílászárókat kell kibontani (új nyílászárók beépítése, valamint nyílásmegszüntetés miatt). Az épület északi homlokzatánál el kell bontani a használaton kívüli beton lépcsőt. A használaton kívüli kémények elbontását is el kell végezni. A tetőn el kell bontani ereszbádogozásokat, ereszszegélyeket, és lefolyó bádogozásokat, valamint az ablakpárkányokat. A jelenleg működő gázkazán szintén kibontásra kerül.  </w:t>
            </w:r>
          </w:p>
          <w:p w:rsidR="001A34E8" w:rsidRPr="00180650" w:rsidRDefault="001A34E8" w:rsidP="00180650">
            <w:pPr>
              <w:rPr>
                <w:sz w:val="18"/>
                <w:szCs w:val="18"/>
              </w:rPr>
            </w:pPr>
          </w:p>
          <w:p w:rsidR="001A34E8" w:rsidRPr="00180650" w:rsidRDefault="001A34E8" w:rsidP="00180650">
            <w:pPr>
              <w:rPr>
                <w:sz w:val="18"/>
                <w:szCs w:val="18"/>
              </w:rPr>
            </w:pPr>
            <w:r w:rsidRPr="00180650">
              <w:rPr>
                <w:sz w:val="18"/>
                <w:szCs w:val="18"/>
                <w:u w:val="single"/>
              </w:rPr>
              <w:t>Alapozás</w:t>
            </w:r>
            <w:r w:rsidRPr="00180650">
              <w:rPr>
                <w:sz w:val="18"/>
                <w:szCs w:val="18"/>
              </w:rPr>
              <w:t xml:space="preserve">: A meglévő alaptest megfelelő, megerősítését nem kell elvégezni. Új alaptest készül az akadálymentes rámpához, valamint </w:t>
            </w:r>
            <w:proofErr w:type="spellStart"/>
            <w:r w:rsidRPr="00180650">
              <w:rPr>
                <w:sz w:val="18"/>
                <w:szCs w:val="18"/>
              </w:rPr>
              <w:t>előlépcsőhöz</w:t>
            </w:r>
            <w:proofErr w:type="spellEnd"/>
            <w:r w:rsidRPr="00180650">
              <w:rPr>
                <w:sz w:val="18"/>
                <w:szCs w:val="18"/>
              </w:rPr>
              <w:t xml:space="preserve">. Az alaptest 30 cm szélességű, 80 cm mélységű, C12-es minőségű betonból készül.  </w:t>
            </w:r>
          </w:p>
          <w:p w:rsidR="001A34E8" w:rsidRPr="00180650" w:rsidRDefault="001A34E8" w:rsidP="00180650">
            <w:pPr>
              <w:rPr>
                <w:sz w:val="18"/>
                <w:szCs w:val="18"/>
                <w:u w:val="single"/>
              </w:rPr>
            </w:pPr>
          </w:p>
          <w:p w:rsidR="001A34E8" w:rsidRPr="00180650" w:rsidRDefault="001A34E8" w:rsidP="00180650">
            <w:pPr>
              <w:rPr>
                <w:sz w:val="18"/>
                <w:szCs w:val="18"/>
              </w:rPr>
            </w:pPr>
            <w:r w:rsidRPr="00180650">
              <w:rPr>
                <w:sz w:val="18"/>
                <w:szCs w:val="18"/>
                <w:u w:val="single"/>
              </w:rPr>
              <w:t>Falazatok, teherhordó szerkezetek:</w:t>
            </w:r>
            <w:r w:rsidRPr="00180650">
              <w:rPr>
                <w:sz w:val="18"/>
                <w:szCs w:val="18"/>
              </w:rPr>
              <w:t xml:space="preserve"> A meglévő falszerkezet megfelelő minőségű, szerkezeti felújítást nem kell végezni. Az újonnan kialakításra kerülő mozgáskorlátozott </w:t>
            </w:r>
            <w:proofErr w:type="spellStart"/>
            <w:r w:rsidRPr="00180650">
              <w:rPr>
                <w:sz w:val="18"/>
                <w:szCs w:val="18"/>
              </w:rPr>
              <w:t>wc</w:t>
            </w:r>
            <w:proofErr w:type="spellEnd"/>
            <w:r w:rsidRPr="00180650">
              <w:rPr>
                <w:sz w:val="18"/>
                <w:szCs w:val="18"/>
              </w:rPr>
              <w:t xml:space="preserve"> és a kazánház közé, acél profilos könnyűszerkezetes falszerkezet kerül kialakításra, gipszkarton burkolattal, </w:t>
            </w:r>
            <w:proofErr w:type="spellStart"/>
            <w:r w:rsidRPr="00180650">
              <w:rPr>
                <w:sz w:val="18"/>
                <w:szCs w:val="18"/>
              </w:rPr>
              <w:t>roskadásmentes</w:t>
            </w:r>
            <w:proofErr w:type="spellEnd"/>
            <w:r w:rsidRPr="00180650">
              <w:rPr>
                <w:sz w:val="18"/>
                <w:szCs w:val="18"/>
              </w:rPr>
              <w:t xml:space="preserve"> hő-hangszigeteléssel. </w:t>
            </w:r>
          </w:p>
          <w:p w:rsidR="001A34E8" w:rsidRPr="00180650" w:rsidRDefault="001A34E8" w:rsidP="00180650">
            <w:pPr>
              <w:rPr>
                <w:sz w:val="18"/>
                <w:szCs w:val="18"/>
              </w:rPr>
            </w:pPr>
          </w:p>
          <w:p w:rsidR="001A34E8" w:rsidRPr="00180650" w:rsidRDefault="001A34E8" w:rsidP="00180650">
            <w:pPr>
              <w:rPr>
                <w:sz w:val="18"/>
                <w:szCs w:val="18"/>
              </w:rPr>
            </w:pPr>
            <w:r w:rsidRPr="00180650">
              <w:rPr>
                <w:sz w:val="18"/>
                <w:szCs w:val="18"/>
                <w:u w:val="single"/>
              </w:rPr>
              <w:t>Vízszigetelés:</w:t>
            </w:r>
            <w:r w:rsidRPr="00180650">
              <w:rPr>
                <w:sz w:val="18"/>
                <w:szCs w:val="18"/>
              </w:rPr>
              <w:t xml:space="preserve"> Az akadálymentes </w:t>
            </w:r>
            <w:proofErr w:type="spellStart"/>
            <w:r w:rsidRPr="00180650">
              <w:rPr>
                <w:sz w:val="18"/>
                <w:szCs w:val="18"/>
              </w:rPr>
              <w:t>wc</w:t>
            </w:r>
            <w:proofErr w:type="spellEnd"/>
            <w:r w:rsidRPr="00180650">
              <w:rPr>
                <w:sz w:val="18"/>
                <w:szCs w:val="18"/>
              </w:rPr>
              <w:t xml:space="preserve"> kialakítása során az új szerelőbetonra olvasztással ragasztott GV-4 vízszigetelő lemez kerül elhelyezésre. </w:t>
            </w:r>
            <w:proofErr w:type="gramStart"/>
            <w:r w:rsidRPr="00180650">
              <w:rPr>
                <w:sz w:val="18"/>
                <w:szCs w:val="18"/>
              </w:rPr>
              <w:t xml:space="preserve">A tető felújítása során a meglévő szigetelést teljes mértékben meg kell tisztítani a szennyeződésektől; ahol </w:t>
            </w:r>
            <w:proofErr w:type="spellStart"/>
            <w:r w:rsidRPr="00180650">
              <w:rPr>
                <w:sz w:val="18"/>
                <w:szCs w:val="18"/>
              </w:rPr>
              <w:t>mechnaikai</w:t>
            </w:r>
            <w:proofErr w:type="spellEnd"/>
            <w:r w:rsidRPr="00180650">
              <w:rPr>
                <w:sz w:val="18"/>
                <w:szCs w:val="18"/>
              </w:rPr>
              <w:t xml:space="preserve"> sérülés látható, azt ki kell javítani; a meglévő csapadékvíz összefolyókat (ha van ilyen) „csőgörénnyel” ki kell tisztítani; a meglévő csapadékvíz szigetelést perforálni kell, hogy a párát ki tudjuk vezetni a meglévő szerkezetből; hőszigetelés elhelyezése; páratechnikai réteg elhelyezése egy rétegben; </w:t>
            </w:r>
            <w:proofErr w:type="spellStart"/>
            <w:r w:rsidRPr="00180650">
              <w:rPr>
                <w:sz w:val="18"/>
                <w:szCs w:val="18"/>
              </w:rPr>
              <w:t>palaörleményes</w:t>
            </w:r>
            <w:proofErr w:type="spellEnd"/>
            <w:r w:rsidRPr="00180650">
              <w:rPr>
                <w:sz w:val="18"/>
                <w:szCs w:val="18"/>
              </w:rPr>
              <w:t xml:space="preserve"> </w:t>
            </w:r>
            <w:proofErr w:type="spellStart"/>
            <w:r w:rsidRPr="00180650">
              <w:rPr>
                <w:sz w:val="18"/>
                <w:szCs w:val="18"/>
              </w:rPr>
              <w:t>pvc</w:t>
            </w:r>
            <w:proofErr w:type="spellEnd"/>
            <w:r w:rsidRPr="00180650">
              <w:rPr>
                <w:sz w:val="18"/>
                <w:szCs w:val="18"/>
              </w:rPr>
              <w:t xml:space="preserve"> lemez elhelyezése olvasztásos ragasztással, mechanikai rögzítéssel; páraszellőzők beépítése min.</w:t>
            </w:r>
            <w:proofErr w:type="gramEnd"/>
            <w:r w:rsidRPr="00180650">
              <w:rPr>
                <w:sz w:val="18"/>
                <w:szCs w:val="18"/>
              </w:rPr>
              <w:t xml:space="preserve"> 20 m</w:t>
            </w:r>
            <w:r w:rsidRPr="00180650">
              <w:rPr>
                <w:sz w:val="18"/>
                <w:szCs w:val="18"/>
                <w:vertAlign w:val="superscript"/>
              </w:rPr>
              <w:t>2</w:t>
            </w:r>
            <w:r w:rsidRPr="00180650">
              <w:rPr>
                <w:sz w:val="18"/>
                <w:szCs w:val="18"/>
              </w:rPr>
              <w:t xml:space="preserve">-enként. A tetőfelújítás során a kiépített villámhárító rendszert vissza kell bontani, fel kell újítani, és vissza kell építeni az eredeti kialakítással. </w:t>
            </w:r>
          </w:p>
          <w:p w:rsidR="001A34E8" w:rsidRPr="00180650" w:rsidRDefault="001A34E8" w:rsidP="00180650">
            <w:pPr>
              <w:rPr>
                <w:sz w:val="18"/>
                <w:szCs w:val="18"/>
              </w:rPr>
            </w:pPr>
            <w:r w:rsidRPr="00180650">
              <w:rPr>
                <w:sz w:val="18"/>
                <w:szCs w:val="18"/>
              </w:rPr>
              <w:t xml:space="preserve"> </w:t>
            </w:r>
          </w:p>
          <w:p w:rsidR="001A34E8" w:rsidRPr="00180650" w:rsidRDefault="001A34E8" w:rsidP="00180650">
            <w:pPr>
              <w:rPr>
                <w:sz w:val="18"/>
                <w:szCs w:val="18"/>
              </w:rPr>
            </w:pPr>
            <w:r w:rsidRPr="00180650">
              <w:rPr>
                <w:sz w:val="18"/>
                <w:szCs w:val="18"/>
                <w:u w:val="single"/>
              </w:rPr>
              <w:t>Hő-, hangszigetelés:</w:t>
            </w:r>
            <w:r w:rsidRPr="00180650">
              <w:rPr>
                <w:sz w:val="18"/>
                <w:szCs w:val="18"/>
              </w:rPr>
              <w:t xml:space="preserve"> Az épület homlokzati teherhordó falazatát </w:t>
            </w:r>
            <w:proofErr w:type="spellStart"/>
            <w:r w:rsidRPr="00180650">
              <w:rPr>
                <w:sz w:val="18"/>
                <w:szCs w:val="18"/>
              </w:rPr>
              <w:t>dryvit</w:t>
            </w:r>
            <w:proofErr w:type="spellEnd"/>
            <w:r w:rsidRPr="00180650">
              <w:rPr>
                <w:sz w:val="18"/>
                <w:szCs w:val="18"/>
              </w:rPr>
              <w:t xml:space="preserve"> rendszerben utólagosan 10 cm </w:t>
            </w:r>
            <w:proofErr w:type="spellStart"/>
            <w:r w:rsidRPr="00180650">
              <w:rPr>
                <w:sz w:val="18"/>
                <w:szCs w:val="18"/>
              </w:rPr>
              <w:t>vtg</w:t>
            </w:r>
            <w:proofErr w:type="spellEnd"/>
            <w:r w:rsidRPr="00180650">
              <w:rPr>
                <w:sz w:val="18"/>
                <w:szCs w:val="18"/>
              </w:rPr>
              <w:t xml:space="preserve">. </w:t>
            </w:r>
            <w:proofErr w:type="spellStart"/>
            <w:r w:rsidRPr="00180650">
              <w:rPr>
                <w:sz w:val="18"/>
                <w:szCs w:val="18"/>
              </w:rPr>
              <w:t>eps</w:t>
            </w:r>
            <w:proofErr w:type="spellEnd"/>
            <w:r w:rsidRPr="00180650">
              <w:rPr>
                <w:sz w:val="18"/>
                <w:szCs w:val="18"/>
              </w:rPr>
              <w:t xml:space="preserve"> hőszigeteléssel kell ellátni, a káváknál és az ereszkialakításnál 5 cm </w:t>
            </w:r>
            <w:proofErr w:type="gramStart"/>
            <w:r w:rsidRPr="00180650">
              <w:rPr>
                <w:sz w:val="18"/>
                <w:szCs w:val="18"/>
              </w:rPr>
              <w:t>vastagságú    kiképzéssel</w:t>
            </w:r>
            <w:proofErr w:type="gramEnd"/>
            <w:r w:rsidRPr="00180650">
              <w:rPr>
                <w:sz w:val="18"/>
                <w:szCs w:val="18"/>
              </w:rPr>
              <w:t xml:space="preserve">. A lábazatra 5 cm </w:t>
            </w:r>
            <w:proofErr w:type="spellStart"/>
            <w:r w:rsidRPr="00180650">
              <w:rPr>
                <w:sz w:val="18"/>
                <w:szCs w:val="18"/>
              </w:rPr>
              <w:t>vtg</w:t>
            </w:r>
            <w:proofErr w:type="spellEnd"/>
            <w:r w:rsidRPr="00180650">
              <w:rPr>
                <w:sz w:val="18"/>
                <w:szCs w:val="18"/>
              </w:rPr>
              <w:t xml:space="preserve">. </w:t>
            </w:r>
            <w:proofErr w:type="spellStart"/>
            <w:r w:rsidRPr="00180650">
              <w:rPr>
                <w:sz w:val="18"/>
                <w:szCs w:val="18"/>
              </w:rPr>
              <w:t>expert</w:t>
            </w:r>
            <w:proofErr w:type="spellEnd"/>
            <w:r w:rsidRPr="00180650">
              <w:rPr>
                <w:sz w:val="18"/>
                <w:szCs w:val="18"/>
              </w:rPr>
              <w:t xml:space="preserve"> fix hőszigetelés kerül elhelyezésre. A tető lezárására 14 cm vastagságú hőszigetelés kerül utólagosan elhelyezésre. Az utólagos homlokzatszigetelés esetében csak olyan rendszer használható, amely megfelelő tanúsítvánnyal, műbizonylattal rendelkezik. A homlokzati felújítás során a villámhárító levezető rendszert úgy kell átalakítani, hogy megfeleljen a jelenlegi előírásoknak. </w:t>
            </w:r>
          </w:p>
          <w:p w:rsidR="001A34E8" w:rsidRPr="00180650" w:rsidRDefault="001A34E8" w:rsidP="00180650">
            <w:pPr>
              <w:rPr>
                <w:sz w:val="18"/>
                <w:szCs w:val="18"/>
                <w:u w:val="single"/>
              </w:rPr>
            </w:pPr>
          </w:p>
          <w:p w:rsidR="001A34E8" w:rsidRPr="00180650" w:rsidRDefault="001A34E8" w:rsidP="00180650">
            <w:pPr>
              <w:rPr>
                <w:sz w:val="18"/>
                <w:szCs w:val="18"/>
              </w:rPr>
            </w:pPr>
            <w:r w:rsidRPr="00180650">
              <w:rPr>
                <w:sz w:val="18"/>
                <w:szCs w:val="18"/>
                <w:u w:val="single"/>
              </w:rPr>
              <w:t>Kémények:</w:t>
            </w:r>
            <w:r w:rsidRPr="00180650">
              <w:rPr>
                <w:sz w:val="18"/>
                <w:szCs w:val="18"/>
              </w:rPr>
              <w:t xml:space="preserve"> A meglévő használaton kívüli falazott kéményeket a födémszintig vissza kell bontani. A jelenlegi gázkémény megmarad, de a kondenzációs kazánhoz szükséges új béléscső kialakítás készül.</w:t>
            </w:r>
          </w:p>
          <w:p w:rsidR="001A34E8" w:rsidRPr="00180650" w:rsidRDefault="001A34E8" w:rsidP="00180650">
            <w:pPr>
              <w:rPr>
                <w:sz w:val="18"/>
                <w:szCs w:val="18"/>
                <w:u w:val="single"/>
              </w:rPr>
            </w:pPr>
          </w:p>
          <w:p w:rsidR="001A34E8" w:rsidRPr="00180650" w:rsidRDefault="001A34E8" w:rsidP="00180650">
            <w:pPr>
              <w:rPr>
                <w:sz w:val="18"/>
                <w:szCs w:val="18"/>
              </w:rPr>
            </w:pPr>
            <w:r w:rsidRPr="00180650">
              <w:rPr>
                <w:sz w:val="18"/>
                <w:szCs w:val="18"/>
                <w:u w:val="single"/>
              </w:rPr>
              <w:t>Födémszerkezet:</w:t>
            </w:r>
            <w:r w:rsidRPr="00180650">
              <w:rPr>
                <w:sz w:val="18"/>
                <w:szCs w:val="18"/>
              </w:rPr>
              <w:t xml:space="preserve"> Az épület födémszerkezete szerkezetileg megfelelő, felújítására, átépítésére nincs szükség. Új födémszerkezet nem készül.</w:t>
            </w:r>
          </w:p>
          <w:p w:rsidR="001A34E8" w:rsidRPr="00180650" w:rsidRDefault="001A34E8" w:rsidP="00180650">
            <w:pPr>
              <w:rPr>
                <w:sz w:val="18"/>
                <w:szCs w:val="18"/>
              </w:rPr>
            </w:pPr>
          </w:p>
          <w:p w:rsidR="001A34E8" w:rsidRPr="00180650" w:rsidRDefault="001A34E8" w:rsidP="00180650">
            <w:pPr>
              <w:rPr>
                <w:sz w:val="18"/>
                <w:szCs w:val="18"/>
              </w:rPr>
            </w:pPr>
            <w:r w:rsidRPr="00180650">
              <w:rPr>
                <w:sz w:val="18"/>
                <w:szCs w:val="18"/>
                <w:u w:val="single"/>
              </w:rPr>
              <w:t>Nyílásáthidalások:</w:t>
            </w:r>
            <w:r w:rsidRPr="00180650">
              <w:rPr>
                <w:sz w:val="18"/>
                <w:szCs w:val="18"/>
              </w:rPr>
              <w:t xml:space="preserve"> Az épület esetében a meglévő nyílásáthidalások megmaradnak, átalakítás, áthelyezés és új beépítés nem történik. </w:t>
            </w:r>
          </w:p>
          <w:p w:rsidR="001A34E8" w:rsidRPr="00180650" w:rsidRDefault="001A34E8" w:rsidP="00180650">
            <w:pPr>
              <w:rPr>
                <w:sz w:val="18"/>
                <w:szCs w:val="18"/>
                <w:u w:val="single"/>
              </w:rPr>
            </w:pPr>
          </w:p>
          <w:p w:rsidR="001A34E8" w:rsidRPr="00180650" w:rsidRDefault="001A34E8" w:rsidP="00180650">
            <w:pPr>
              <w:rPr>
                <w:sz w:val="18"/>
                <w:szCs w:val="18"/>
              </w:rPr>
            </w:pPr>
            <w:r w:rsidRPr="00180650">
              <w:rPr>
                <w:sz w:val="18"/>
                <w:szCs w:val="18"/>
                <w:u w:val="single"/>
              </w:rPr>
              <w:t>Lépcsők, bejáratok:</w:t>
            </w:r>
            <w:r w:rsidRPr="00180650">
              <w:rPr>
                <w:sz w:val="18"/>
                <w:szCs w:val="18"/>
              </w:rPr>
              <w:t xml:space="preserve"> A meglévő gazdasági bejárati lépcsők megfelelő kialakításúak, de új csúszásmentes kerámia burkolatot kapnak. Az épület északi oldalán lévő beton lépcső elbontásra kerül. A főbejárati lépcső a tervezett kialakítás szerint átalakításra kerül úgy, hogy feleljen meg az akadálymentesítési előírásoknak. A lépcső átalakításával egy akadálymentesített rámpa is kialakításra kerül. Az új lépcső és a rámpa csúszásmentes kültéri kerámia burkolattal lesznek ellátva. A lépcsőhöz és a rámpához akadálymentesített kialakítású korlátok készülnek, saválló, vagy horganyzott acélból, 5 cm-es csőátmérővel. Az akadálymentes bejárat kialakítása érdekében járdaépítés is történik, az alaprajz szerinti geometriai kialakítással. Az elbontott lépcső helyére szintén járda kerül megépítésre. </w:t>
            </w:r>
          </w:p>
          <w:p w:rsidR="001A34E8" w:rsidRPr="00180650" w:rsidRDefault="001A34E8" w:rsidP="00180650">
            <w:pPr>
              <w:rPr>
                <w:sz w:val="18"/>
                <w:szCs w:val="18"/>
                <w:u w:val="single"/>
              </w:rPr>
            </w:pPr>
          </w:p>
          <w:p w:rsidR="001A34E8" w:rsidRPr="00180650" w:rsidRDefault="001A34E8" w:rsidP="00180650">
            <w:pPr>
              <w:rPr>
                <w:sz w:val="18"/>
                <w:szCs w:val="18"/>
              </w:rPr>
            </w:pPr>
            <w:r w:rsidRPr="00180650">
              <w:rPr>
                <w:sz w:val="18"/>
                <w:szCs w:val="18"/>
                <w:u w:val="single"/>
              </w:rPr>
              <w:t>Bádogozás:</w:t>
            </w:r>
            <w:r w:rsidRPr="00180650">
              <w:rPr>
                <w:sz w:val="18"/>
                <w:szCs w:val="18"/>
              </w:rPr>
              <w:t xml:space="preserve"> A régi bádogozások elbontásra kerülnek. Az új tetőlezárás esetében új ereszszegélyezés, új függőeresz </w:t>
            </w:r>
            <w:proofErr w:type="gramStart"/>
            <w:r w:rsidRPr="00180650">
              <w:rPr>
                <w:sz w:val="18"/>
                <w:szCs w:val="18"/>
              </w:rPr>
              <w:t>csatornázat</w:t>
            </w:r>
            <w:proofErr w:type="gramEnd"/>
            <w:r w:rsidRPr="00180650">
              <w:rPr>
                <w:sz w:val="18"/>
                <w:szCs w:val="18"/>
              </w:rPr>
              <w:t xml:space="preserve"> és új lefolyó csatornázat készül, alumínium lemezből, vagy színes </w:t>
            </w:r>
            <w:proofErr w:type="spellStart"/>
            <w:r w:rsidRPr="00180650">
              <w:rPr>
                <w:sz w:val="18"/>
                <w:szCs w:val="18"/>
              </w:rPr>
              <w:t>műanyagbevonatú</w:t>
            </w:r>
            <w:proofErr w:type="spellEnd"/>
            <w:r w:rsidRPr="00180650">
              <w:rPr>
                <w:sz w:val="18"/>
                <w:szCs w:val="18"/>
              </w:rPr>
              <w:t xml:space="preserve"> horganyzott acéllemezből. A homlokzati nyílászárók esetében, új ablakok beépítése során új színes </w:t>
            </w:r>
            <w:proofErr w:type="spellStart"/>
            <w:r w:rsidRPr="00180650">
              <w:rPr>
                <w:sz w:val="18"/>
                <w:szCs w:val="18"/>
              </w:rPr>
              <w:t>műanyagbevonatú</w:t>
            </w:r>
            <w:proofErr w:type="spellEnd"/>
            <w:r w:rsidRPr="00180650">
              <w:rPr>
                <w:sz w:val="18"/>
                <w:szCs w:val="18"/>
              </w:rPr>
              <w:t xml:space="preserve"> horganyzott acéllemez párkány kerül beépítésre. </w:t>
            </w:r>
          </w:p>
          <w:p w:rsidR="001A34E8" w:rsidRPr="00180650" w:rsidRDefault="001A34E8" w:rsidP="00180650">
            <w:pPr>
              <w:rPr>
                <w:sz w:val="18"/>
                <w:szCs w:val="18"/>
                <w:u w:val="single"/>
              </w:rPr>
            </w:pPr>
          </w:p>
          <w:p w:rsidR="001A34E8" w:rsidRPr="00180650" w:rsidRDefault="001A34E8" w:rsidP="00180650">
            <w:pPr>
              <w:rPr>
                <w:sz w:val="18"/>
                <w:szCs w:val="18"/>
              </w:rPr>
            </w:pPr>
            <w:r w:rsidRPr="00180650">
              <w:rPr>
                <w:sz w:val="18"/>
                <w:szCs w:val="18"/>
                <w:u w:val="single"/>
              </w:rPr>
              <w:t>Nyílászárók:</w:t>
            </w:r>
            <w:r w:rsidRPr="00180650">
              <w:rPr>
                <w:sz w:val="18"/>
                <w:szCs w:val="18"/>
              </w:rPr>
              <w:t xml:space="preserve"> A jelenlegi kazánházi ajtó kibontásra kerül, helyette küszöbmentes, min. 90 cm-es belső nyílásszélességű akadálymentes faszerkezetű ajtó kerül beépítésre, az akadálymentesség előírása szerinti kívülről is nyitható, ajtózárral és </w:t>
            </w:r>
            <w:proofErr w:type="spellStart"/>
            <w:r w:rsidRPr="00180650">
              <w:rPr>
                <w:sz w:val="18"/>
                <w:szCs w:val="18"/>
              </w:rPr>
              <w:t>behúzókarral</w:t>
            </w:r>
            <w:proofErr w:type="spellEnd"/>
            <w:r w:rsidRPr="00180650">
              <w:rPr>
                <w:sz w:val="18"/>
                <w:szCs w:val="18"/>
              </w:rPr>
              <w:t xml:space="preserve">. A kazánház és az akadálymentes </w:t>
            </w:r>
            <w:proofErr w:type="spellStart"/>
            <w:r w:rsidRPr="00180650">
              <w:rPr>
                <w:sz w:val="18"/>
                <w:szCs w:val="18"/>
              </w:rPr>
              <w:t>wc</w:t>
            </w:r>
            <w:proofErr w:type="spellEnd"/>
            <w:r w:rsidRPr="00180650">
              <w:rPr>
                <w:sz w:val="18"/>
                <w:szCs w:val="18"/>
              </w:rPr>
              <w:t xml:space="preserve"> közötti falba szintén faszerkezetű belső ajtó kerül beépítésre. A homlokzati nyílászárók kibontásra kerülnek. Az új homlokzati ablakok és ajtók műanyag szerkezetűek lesznek, </w:t>
            </w:r>
            <w:proofErr w:type="spellStart"/>
            <w:r w:rsidRPr="00180650">
              <w:rPr>
                <w:sz w:val="18"/>
                <w:szCs w:val="18"/>
              </w:rPr>
              <w:t>max</w:t>
            </w:r>
            <w:proofErr w:type="spellEnd"/>
            <w:r w:rsidRPr="00180650">
              <w:rPr>
                <w:sz w:val="18"/>
                <w:szCs w:val="18"/>
              </w:rPr>
              <w:t>. 1,1 W/m2K-es (</w:t>
            </w:r>
            <w:proofErr w:type="spellStart"/>
            <w:r w:rsidRPr="00180650">
              <w:rPr>
                <w:sz w:val="18"/>
                <w:szCs w:val="18"/>
              </w:rPr>
              <w:t>hőátbocsátási</w:t>
            </w:r>
            <w:proofErr w:type="spellEnd"/>
            <w:r w:rsidRPr="00180650">
              <w:rPr>
                <w:sz w:val="18"/>
                <w:szCs w:val="18"/>
              </w:rPr>
              <w:t xml:space="preserve">) </w:t>
            </w:r>
            <w:proofErr w:type="spellStart"/>
            <w:r w:rsidRPr="00180650">
              <w:rPr>
                <w:sz w:val="18"/>
                <w:szCs w:val="18"/>
              </w:rPr>
              <w:t>Ug-értékkel</w:t>
            </w:r>
            <w:proofErr w:type="spellEnd"/>
            <w:r w:rsidRPr="00180650">
              <w:rPr>
                <w:sz w:val="18"/>
                <w:szCs w:val="18"/>
              </w:rPr>
              <w:t xml:space="preserve">. A belső könyöklők az ablakokkal megegyező szerkezettel, a külső párkányok színezett horganyzott acéllemezből készülnek, műanyag bevonattal. A főbejárati ajtó kialakítása során ügyelni kell arra, hogy a nyíló szárny akadálymentes kialakítású, vagyis minimális küszöbbel ellátott, min. 90 cm-es szabadnyílású legyen.  </w:t>
            </w:r>
          </w:p>
          <w:p w:rsidR="001A34E8" w:rsidRPr="00180650" w:rsidRDefault="001A34E8" w:rsidP="00180650">
            <w:pPr>
              <w:rPr>
                <w:sz w:val="18"/>
                <w:szCs w:val="18"/>
              </w:rPr>
            </w:pPr>
          </w:p>
          <w:p w:rsidR="001A34E8" w:rsidRPr="00180650" w:rsidRDefault="001A34E8" w:rsidP="00180650">
            <w:pPr>
              <w:rPr>
                <w:sz w:val="18"/>
                <w:szCs w:val="18"/>
              </w:rPr>
            </w:pPr>
            <w:r w:rsidRPr="00180650">
              <w:rPr>
                <w:sz w:val="18"/>
                <w:szCs w:val="18"/>
                <w:u w:val="single"/>
              </w:rPr>
              <w:t>Burkolatok:</w:t>
            </w:r>
            <w:r w:rsidRPr="00180650">
              <w:rPr>
                <w:sz w:val="18"/>
                <w:szCs w:val="18"/>
              </w:rPr>
              <w:t xml:space="preserve"> A kialakításra kerülő akadálymentes mosdóban új csempeburkolat, illetve új </w:t>
            </w:r>
            <w:proofErr w:type="spellStart"/>
            <w:r w:rsidRPr="00180650">
              <w:rPr>
                <w:sz w:val="18"/>
                <w:szCs w:val="18"/>
              </w:rPr>
              <w:t>greslap</w:t>
            </w:r>
            <w:proofErr w:type="spellEnd"/>
            <w:r w:rsidRPr="00180650">
              <w:rPr>
                <w:sz w:val="18"/>
                <w:szCs w:val="18"/>
              </w:rPr>
              <w:t xml:space="preserve"> padlóburkolat készül, a külső lépcsők és rámpa új fagyálló, csúszásmentes kerámia padlóburkolattal lesznek ellátva, kísérő lábazattal. A </w:t>
            </w:r>
            <w:proofErr w:type="spellStart"/>
            <w:r w:rsidRPr="00180650">
              <w:rPr>
                <w:sz w:val="18"/>
                <w:szCs w:val="18"/>
              </w:rPr>
              <w:t>wc</w:t>
            </w:r>
            <w:proofErr w:type="spellEnd"/>
            <w:r w:rsidRPr="00180650">
              <w:rPr>
                <w:sz w:val="18"/>
                <w:szCs w:val="18"/>
              </w:rPr>
              <w:t xml:space="preserve"> burkolat készítése során az akadálymentességre vonatkozó előírásokat be kell tartani. </w:t>
            </w:r>
          </w:p>
          <w:p w:rsidR="001A34E8" w:rsidRPr="00180650" w:rsidRDefault="001A34E8" w:rsidP="00180650">
            <w:pPr>
              <w:rPr>
                <w:sz w:val="18"/>
                <w:szCs w:val="18"/>
              </w:rPr>
            </w:pPr>
          </w:p>
          <w:p w:rsidR="001A34E8" w:rsidRPr="00180650" w:rsidRDefault="001A34E8" w:rsidP="00180650">
            <w:pPr>
              <w:rPr>
                <w:sz w:val="18"/>
                <w:szCs w:val="18"/>
              </w:rPr>
            </w:pPr>
            <w:r w:rsidRPr="00180650">
              <w:rPr>
                <w:sz w:val="18"/>
                <w:szCs w:val="18"/>
                <w:u w:val="single"/>
              </w:rPr>
              <w:t>Homlokzatképzés:</w:t>
            </w:r>
            <w:r w:rsidRPr="00180650">
              <w:rPr>
                <w:sz w:val="18"/>
                <w:szCs w:val="18"/>
              </w:rPr>
              <w:t xml:space="preserve"> A régi homlokzatvakolatot, lábazatvakolatot a kivitelezés megkezdésekor át kell vizsgálni, a sérült „felpúposodott” réteget el kell távolítani, a szükséges helyeken a vakolatot pótolni kell az utólagos hőszigetelés elhelyezése előtt. A homlokzati lezárás </w:t>
            </w:r>
            <w:proofErr w:type="spellStart"/>
            <w:r w:rsidRPr="00180650">
              <w:rPr>
                <w:sz w:val="18"/>
                <w:szCs w:val="18"/>
              </w:rPr>
              <w:t>pasztellsárga</w:t>
            </w:r>
            <w:proofErr w:type="spellEnd"/>
            <w:r w:rsidRPr="00180650">
              <w:rPr>
                <w:sz w:val="18"/>
                <w:szCs w:val="18"/>
              </w:rPr>
              <w:t xml:space="preserve">, vagy tojáshéj színben történik, </w:t>
            </w:r>
            <w:proofErr w:type="spellStart"/>
            <w:r w:rsidRPr="00180650">
              <w:rPr>
                <w:sz w:val="18"/>
                <w:szCs w:val="18"/>
              </w:rPr>
              <w:t>nemesvakolattal</w:t>
            </w:r>
            <w:proofErr w:type="spellEnd"/>
            <w:r w:rsidRPr="00180650">
              <w:rPr>
                <w:sz w:val="18"/>
                <w:szCs w:val="18"/>
              </w:rPr>
              <w:t xml:space="preserve">. Az épület lábazatát mozaik lábazatvakolattal kell ellátni, sötétbarna színben. A beépülő nyílászárók fehér színűek lesznek. A beépülő bádogozások sötétbarna színben készülnek. A csúszásmentes kültéri burkolatot barnás színben készülnek. </w:t>
            </w:r>
          </w:p>
          <w:p w:rsidR="001A34E8" w:rsidRPr="00180650" w:rsidRDefault="001A34E8" w:rsidP="00180650">
            <w:pPr>
              <w:rPr>
                <w:sz w:val="18"/>
                <w:szCs w:val="18"/>
              </w:rPr>
            </w:pPr>
          </w:p>
          <w:p w:rsidR="001A34E8" w:rsidRPr="00180650" w:rsidRDefault="001A34E8" w:rsidP="00180650">
            <w:pPr>
              <w:rPr>
                <w:sz w:val="18"/>
                <w:szCs w:val="18"/>
              </w:rPr>
            </w:pPr>
            <w:r w:rsidRPr="00180650">
              <w:rPr>
                <w:sz w:val="18"/>
                <w:szCs w:val="18"/>
                <w:u w:val="single"/>
              </w:rPr>
              <w:t>Szobafestő- és mázoló munka:</w:t>
            </w:r>
            <w:r w:rsidRPr="00180650">
              <w:rPr>
                <w:sz w:val="18"/>
                <w:szCs w:val="18"/>
              </w:rPr>
              <w:t xml:space="preserve"> Az egész épületben a régi festés a szükséges helyeken lekaparásra kerül, majd új </w:t>
            </w:r>
            <w:proofErr w:type="spellStart"/>
            <w:r w:rsidRPr="00180650">
              <w:rPr>
                <w:sz w:val="18"/>
                <w:szCs w:val="18"/>
              </w:rPr>
              <w:t>glettelés</w:t>
            </w:r>
            <w:proofErr w:type="spellEnd"/>
            <w:r w:rsidRPr="00180650">
              <w:rPr>
                <w:sz w:val="18"/>
                <w:szCs w:val="18"/>
              </w:rPr>
              <w:t xml:space="preserve"> után fehér, illetve </w:t>
            </w:r>
            <w:proofErr w:type="gramStart"/>
            <w:r w:rsidRPr="00180650">
              <w:rPr>
                <w:sz w:val="18"/>
                <w:szCs w:val="18"/>
              </w:rPr>
              <w:t>pasztell színű</w:t>
            </w:r>
            <w:proofErr w:type="gramEnd"/>
            <w:r w:rsidRPr="00180650">
              <w:rPr>
                <w:sz w:val="18"/>
                <w:szCs w:val="18"/>
              </w:rPr>
              <w:t xml:space="preserve"> páraáteresztő beltéri diszperziós festés készül minden helyiségben. A helyiségek végleges színét a beruházó határozza meg! </w:t>
            </w:r>
          </w:p>
          <w:p w:rsidR="001A34E8" w:rsidRPr="00180650" w:rsidRDefault="001A34E8" w:rsidP="00180650">
            <w:pPr>
              <w:rPr>
                <w:sz w:val="18"/>
                <w:szCs w:val="18"/>
              </w:rPr>
            </w:pPr>
          </w:p>
          <w:p w:rsidR="001A34E8" w:rsidRPr="00180650" w:rsidRDefault="001A34E8" w:rsidP="00180650">
            <w:pPr>
              <w:rPr>
                <w:sz w:val="18"/>
                <w:szCs w:val="18"/>
              </w:rPr>
            </w:pPr>
            <w:r w:rsidRPr="00180650">
              <w:rPr>
                <w:sz w:val="18"/>
                <w:szCs w:val="18"/>
                <w:u w:val="single"/>
              </w:rPr>
              <w:t>Gépészet, megújuló energia:</w:t>
            </w:r>
            <w:r w:rsidRPr="00180650">
              <w:rPr>
                <w:sz w:val="18"/>
                <w:szCs w:val="18"/>
              </w:rPr>
              <w:t xml:space="preserve"> A régi gázkazán kibontásra kerül, helyette új, 30 kW-os kondenzációs gázkazán kerül beépítésre, a szükséges átcsövezéssel, szivattyú beépítéssel, a </w:t>
            </w:r>
            <w:proofErr w:type="gramStart"/>
            <w:r w:rsidRPr="00180650">
              <w:rPr>
                <w:sz w:val="18"/>
                <w:szCs w:val="18"/>
              </w:rPr>
              <w:t>meglévő</w:t>
            </w:r>
            <w:proofErr w:type="gramEnd"/>
            <w:r w:rsidRPr="00180650">
              <w:rPr>
                <w:sz w:val="18"/>
                <w:szCs w:val="18"/>
              </w:rPr>
              <w:t xml:space="preserve"> fűtési rendszerre alakítva. A kazáncserével kapcsolatos adminisztrációs munkákat (terveztetés, engedélyeztetés, átadás-átvétel, stb.) a kivitelező biztosítja. Az épület </w:t>
            </w:r>
            <w:proofErr w:type="spellStart"/>
            <w:r w:rsidRPr="00180650">
              <w:rPr>
                <w:sz w:val="18"/>
                <w:szCs w:val="18"/>
              </w:rPr>
              <w:t>melegvíz</w:t>
            </w:r>
            <w:proofErr w:type="spellEnd"/>
            <w:r w:rsidRPr="00180650">
              <w:rPr>
                <w:sz w:val="18"/>
                <w:szCs w:val="18"/>
              </w:rPr>
              <w:t xml:space="preserve"> ellátására és fűtés rásegítésére 8 db </w:t>
            </w:r>
            <w:proofErr w:type="spellStart"/>
            <w:r w:rsidRPr="00180650">
              <w:rPr>
                <w:sz w:val="18"/>
                <w:szCs w:val="18"/>
              </w:rPr>
              <w:t>síkkollektoros</w:t>
            </w:r>
            <w:proofErr w:type="spellEnd"/>
            <w:r w:rsidRPr="00180650">
              <w:rPr>
                <w:sz w:val="18"/>
                <w:szCs w:val="18"/>
              </w:rPr>
              <w:t xml:space="preserve"> rendszer kerül </w:t>
            </w:r>
            <w:proofErr w:type="gramStart"/>
            <w:r w:rsidRPr="00180650">
              <w:rPr>
                <w:sz w:val="18"/>
                <w:szCs w:val="18"/>
              </w:rPr>
              <w:t>elhelyezésre</w:t>
            </w:r>
            <w:proofErr w:type="gramEnd"/>
            <w:r w:rsidRPr="00180650">
              <w:rPr>
                <w:sz w:val="18"/>
                <w:szCs w:val="18"/>
              </w:rPr>
              <w:t xml:space="preserve"> a tetőre, a szükséges </w:t>
            </w:r>
            <w:proofErr w:type="spellStart"/>
            <w:r w:rsidRPr="00180650">
              <w:rPr>
                <w:sz w:val="18"/>
                <w:szCs w:val="18"/>
              </w:rPr>
              <w:t>solar</w:t>
            </w:r>
            <w:proofErr w:type="spellEnd"/>
            <w:r w:rsidRPr="00180650">
              <w:rPr>
                <w:sz w:val="18"/>
                <w:szCs w:val="18"/>
              </w:rPr>
              <w:t xml:space="preserve"> csövezéssel, 1000 l-es puffer tárolóval, a meglévő </w:t>
            </w:r>
            <w:proofErr w:type="spellStart"/>
            <w:r w:rsidRPr="00180650">
              <w:rPr>
                <w:sz w:val="18"/>
                <w:szCs w:val="18"/>
              </w:rPr>
              <w:t>melegvíz</w:t>
            </w:r>
            <w:proofErr w:type="spellEnd"/>
            <w:r w:rsidRPr="00180650">
              <w:rPr>
                <w:sz w:val="18"/>
                <w:szCs w:val="18"/>
              </w:rPr>
              <w:t xml:space="preserve">, illetve fűtési rendszerre történő rákötéssel. Az épület elektromos ellátására 7 </w:t>
            </w:r>
            <w:proofErr w:type="spellStart"/>
            <w:r w:rsidRPr="00180650">
              <w:rPr>
                <w:sz w:val="18"/>
                <w:szCs w:val="18"/>
              </w:rPr>
              <w:t>kVA-es</w:t>
            </w:r>
            <w:proofErr w:type="spellEnd"/>
            <w:r w:rsidRPr="00180650">
              <w:rPr>
                <w:sz w:val="18"/>
                <w:szCs w:val="18"/>
              </w:rPr>
              <w:t xml:space="preserve"> komplett napelemes rendszer kerül elhelyezésre, a szükséges tartószerkezettel, </w:t>
            </w:r>
            <w:proofErr w:type="spellStart"/>
            <w:r w:rsidRPr="00180650">
              <w:rPr>
                <w:sz w:val="18"/>
                <w:szCs w:val="18"/>
              </w:rPr>
              <w:t>inverterrel</w:t>
            </w:r>
            <w:proofErr w:type="spellEnd"/>
            <w:r w:rsidRPr="00180650">
              <w:rPr>
                <w:sz w:val="18"/>
                <w:szCs w:val="18"/>
              </w:rPr>
              <w:t xml:space="preserve">, elektromos szereléssel. A napelemes rendszer telepítésével kapcsolatos adminisztrációs munkákat (engedélyeztetés, áramszolgáltatói hozzájárulás, stb.) a kivitelező biztosítja. Az akadálymentes mosdó esetében 1 db öblítőtartályos </w:t>
            </w:r>
            <w:proofErr w:type="spellStart"/>
            <w:r w:rsidRPr="00180650">
              <w:rPr>
                <w:sz w:val="18"/>
                <w:szCs w:val="18"/>
              </w:rPr>
              <w:t>wc</w:t>
            </w:r>
            <w:proofErr w:type="spellEnd"/>
            <w:r w:rsidRPr="00180650">
              <w:rPr>
                <w:sz w:val="18"/>
                <w:szCs w:val="18"/>
              </w:rPr>
              <w:t xml:space="preserve">, 1 db kézmosó kerül beépítésre, a kiírás szerinti kapaszkodókkal. A berendezési tárgyal elhelyezése során </w:t>
            </w:r>
            <w:proofErr w:type="gramStart"/>
            <w:r w:rsidRPr="00180650">
              <w:rPr>
                <w:sz w:val="18"/>
                <w:szCs w:val="18"/>
              </w:rPr>
              <w:t>az  akadálymentes</w:t>
            </w:r>
            <w:proofErr w:type="gramEnd"/>
          </w:p>
          <w:p w:rsidR="001A34E8" w:rsidRPr="00180650" w:rsidRDefault="001A34E8" w:rsidP="00180650">
            <w:pPr>
              <w:rPr>
                <w:sz w:val="18"/>
                <w:szCs w:val="18"/>
              </w:rPr>
            </w:pPr>
            <w:r w:rsidRPr="00180650">
              <w:rPr>
                <w:sz w:val="18"/>
                <w:szCs w:val="18"/>
              </w:rPr>
              <w:t xml:space="preserve">kialakításra vonatkozó előírásokat be kell tartani. A vízellátást a meglévő rendszerre történő csatlakozással kell kialakítani, a </w:t>
            </w:r>
            <w:proofErr w:type="spellStart"/>
            <w:r w:rsidRPr="00180650">
              <w:rPr>
                <w:sz w:val="18"/>
                <w:szCs w:val="18"/>
              </w:rPr>
              <w:t>melegvíz</w:t>
            </w:r>
            <w:proofErr w:type="spellEnd"/>
            <w:r w:rsidRPr="00180650">
              <w:rPr>
                <w:sz w:val="18"/>
                <w:szCs w:val="18"/>
              </w:rPr>
              <w:t xml:space="preserve"> ellátáshoz átfolyós vízmelegítő kerül elhelyezésre. A szennyvíz rácsatlakozást az épületen kívül kell megoldani úgy, hogy a meglévő szennyvízrendszerre kell rákötni.       </w:t>
            </w:r>
          </w:p>
          <w:p w:rsidR="001A34E8" w:rsidRPr="00180650" w:rsidRDefault="001A34E8" w:rsidP="00180650">
            <w:pPr>
              <w:rPr>
                <w:sz w:val="18"/>
                <w:szCs w:val="18"/>
              </w:rPr>
            </w:pPr>
          </w:p>
          <w:p w:rsidR="001A34E8" w:rsidRPr="00180650" w:rsidRDefault="001A34E8" w:rsidP="00180650">
            <w:pPr>
              <w:rPr>
                <w:sz w:val="18"/>
                <w:szCs w:val="18"/>
              </w:rPr>
            </w:pPr>
            <w:r w:rsidRPr="00180650">
              <w:rPr>
                <w:sz w:val="18"/>
                <w:szCs w:val="18"/>
                <w:u w:val="single"/>
              </w:rPr>
              <w:t>Épületvillamosság:</w:t>
            </w:r>
            <w:r w:rsidRPr="00180650">
              <w:rPr>
                <w:sz w:val="18"/>
                <w:szCs w:val="18"/>
              </w:rPr>
              <w:t xml:space="preserve"> A felújítás során csak az akadálymentes </w:t>
            </w:r>
            <w:proofErr w:type="spellStart"/>
            <w:r w:rsidRPr="00180650">
              <w:rPr>
                <w:sz w:val="18"/>
                <w:szCs w:val="18"/>
              </w:rPr>
              <w:t>wc</w:t>
            </w:r>
            <w:proofErr w:type="spellEnd"/>
            <w:r w:rsidRPr="00180650">
              <w:rPr>
                <w:sz w:val="18"/>
                <w:szCs w:val="18"/>
              </w:rPr>
              <w:t xml:space="preserve"> és kazán átalakításához szükséges villamossági munkák kerülnek elvégzésre, vagyis villanykapcsolók, világítótestek és </w:t>
            </w:r>
            <w:proofErr w:type="spellStart"/>
            <w:r w:rsidRPr="00180650">
              <w:rPr>
                <w:sz w:val="18"/>
                <w:szCs w:val="18"/>
              </w:rPr>
              <w:t>dugaljak</w:t>
            </w:r>
            <w:proofErr w:type="spellEnd"/>
            <w:r w:rsidRPr="00180650">
              <w:rPr>
                <w:sz w:val="18"/>
                <w:szCs w:val="18"/>
              </w:rPr>
              <w:t xml:space="preserve"> készülnek. A kazán átalakításával kapcsolatos villamossági munkákat szintén a kivitelező biztosítja. A villamos szerelési munkákról érintésvédelmi jegyzőkönyvet kell készíteni, a villámvédelmi szerelésről szintén jegyzőkönyvet kell készíteni, melyeket a műszaki átadás során a beruházó részére át kell adni.   </w:t>
            </w:r>
          </w:p>
          <w:p w:rsidR="001A34E8" w:rsidRPr="00180650" w:rsidRDefault="001A34E8" w:rsidP="00180650">
            <w:pPr>
              <w:rPr>
                <w:b/>
                <w:bCs/>
                <w:sz w:val="18"/>
                <w:szCs w:val="18"/>
                <w:u w:val="single"/>
              </w:rPr>
            </w:pPr>
          </w:p>
          <w:p w:rsidR="001A34E8" w:rsidRPr="00180650" w:rsidRDefault="001A34E8" w:rsidP="00180650">
            <w:pPr>
              <w:rPr>
                <w:sz w:val="18"/>
                <w:szCs w:val="18"/>
                <w:u w:val="single"/>
              </w:rPr>
            </w:pPr>
            <w:r w:rsidRPr="00180650">
              <w:rPr>
                <w:sz w:val="18"/>
                <w:szCs w:val="18"/>
                <w:u w:val="single"/>
              </w:rPr>
              <w:t>Előírások a vizesblokk kialakításával kapcsolatban a „Segédlet a közszolgáltatások egyenlő esélyű hozzáférésének megteremtéséhez</w:t>
            </w:r>
            <w:proofErr w:type="gramStart"/>
            <w:r w:rsidRPr="00180650">
              <w:rPr>
                <w:sz w:val="18"/>
                <w:szCs w:val="18"/>
                <w:u w:val="single"/>
              </w:rPr>
              <w:t>”  alapján</w:t>
            </w:r>
            <w:proofErr w:type="gramEnd"/>
          </w:p>
          <w:p w:rsidR="001A34E8" w:rsidRPr="00180650" w:rsidRDefault="001A34E8" w:rsidP="00180650">
            <w:pPr>
              <w:autoSpaceDE w:val="0"/>
              <w:autoSpaceDN w:val="0"/>
              <w:adjustRightInd w:val="0"/>
              <w:rPr>
                <w:i/>
                <w:iCs/>
                <w:color w:val="231F20"/>
                <w:sz w:val="18"/>
                <w:szCs w:val="18"/>
              </w:rPr>
            </w:pPr>
          </w:p>
          <w:p w:rsidR="001A34E8" w:rsidRPr="00180650" w:rsidRDefault="001A34E8" w:rsidP="00180650">
            <w:pPr>
              <w:autoSpaceDE w:val="0"/>
              <w:autoSpaceDN w:val="0"/>
              <w:adjustRightInd w:val="0"/>
              <w:rPr>
                <w:color w:val="231F20"/>
                <w:sz w:val="18"/>
                <w:szCs w:val="18"/>
              </w:rPr>
            </w:pPr>
            <w:r w:rsidRPr="00180650">
              <w:rPr>
                <w:b/>
                <w:bCs/>
                <w:color w:val="231F20"/>
                <w:sz w:val="18"/>
                <w:szCs w:val="18"/>
              </w:rPr>
              <w:t xml:space="preserve">• </w:t>
            </w:r>
            <w:r w:rsidRPr="00180650">
              <w:rPr>
                <w:color w:val="231F20"/>
                <w:sz w:val="18"/>
                <w:szCs w:val="18"/>
              </w:rPr>
              <w:t>Egy épületszint, közszolgáltatást nyújtó létesítmény akadálymentes</w:t>
            </w:r>
            <w:r>
              <w:rPr>
                <w:color w:val="231F20"/>
                <w:sz w:val="18"/>
                <w:szCs w:val="18"/>
              </w:rPr>
              <w:t xml:space="preserve"> használhatóságához olyan méretű</w:t>
            </w:r>
            <w:r w:rsidRPr="00180650">
              <w:rPr>
                <w:color w:val="231F20"/>
                <w:sz w:val="18"/>
                <w:szCs w:val="18"/>
              </w:rPr>
              <w:t xml:space="preserve"> illemhelye</w:t>
            </w:r>
            <w:r>
              <w:rPr>
                <w:color w:val="231F20"/>
                <w:sz w:val="18"/>
                <w:szCs w:val="18"/>
              </w:rPr>
              <w:t>t kell biztosítani, amely lehető</w:t>
            </w:r>
            <w:r w:rsidRPr="00180650">
              <w:rPr>
                <w:color w:val="231F20"/>
                <w:sz w:val="18"/>
                <w:szCs w:val="18"/>
              </w:rPr>
              <w:t>vé teszi a kerekesszéket használó személy részére a 360 fokos megfordulást. A kerekesszék megfordulásához minimálisan 1,50 m</w:t>
            </w:r>
            <w:r>
              <w:rPr>
                <w:color w:val="231F20"/>
                <w:sz w:val="18"/>
                <w:szCs w:val="18"/>
              </w:rPr>
              <w:t xml:space="preserve"> átmérőjű</w:t>
            </w:r>
            <w:r w:rsidRPr="00180650">
              <w:rPr>
                <w:color w:val="231F20"/>
                <w:sz w:val="18"/>
                <w:szCs w:val="18"/>
              </w:rPr>
              <w:t xml:space="preserve"> környi szabad alapterület szükséges.</w:t>
            </w:r>
          </w:p>
          <w:p w:rsidR="001A34E8" w:rsidRPr="00180650" w:rsidRDefault="001A34E8" w:rsidP="00180650">
            <w:pPr>
              <w:autoSpaceDE w:val="0"/>
              <w:autoSpaceDN w:val="0"/>
              <w:adjustRightInd w:val="0"/>
              <w:rPr>
                <w:color w:val="231F20"/>
                <w:sz w:val="18"/>
                <w:szCs w:val="18"/>
              </w:rPr>
            </w:pPr>
            <w:r w:rsidRPr="00180650">
              <w:rPr>
                <w:b/>
                <w:bCs/>
                <w:color w:val="231F20"/>
                <w:sz w:val="18"/>
                <w:szCs w:val="18"/>
              </w:rPr>
              <w:t xml:space="preserve">• </w:t>
            </w:r>
            <w:r w:rsidRPr="00180650">
              <w:rPr>
                <w:color w:val="231F20"/>
                <w:sz w:val="18"/>
                <w:szCs w:val="18"/>
              </w:rPr>
              <w:t>Az akadálymentes használa</w:t>
            </w:r>
            <w:r>
              <w:rPr>
                <w:color w:val="231F20"/>
                <w:sz w:val="18"/>
                <w:szCs w:val="18"/>
              </w:rPr>
              <w:t>tot nyújtó WC-mosdó helyiség elő</w:t>
            </w:r>
            <w:r w:rsidRPr="00180650">
              <w:rPr>
                <w:color w:val="231F20"/>
                <w:sz w:val="18"/>
                <w:szCs w:val="18"/>
              </w:rPr>
              <w:t>tér</w:t>
            </w:r>
            <w:r>
              <w:rPr>
                <w:color w:val="231F20"/>
                <w:sz w:val="18"/>
                <w:szCs w:val="18"/>
              </w:rPr>
              <w:t xml:space="preserve"> nélkül, közvetlenül a közlekedő</w:t>
            </w:r>
            <w:r w:rsidRPr="00180650">
              <w:rPr>
                <w:color w:val="231F20"/>
                <w:sz w:val="18"/>
                <w:szCs w:val="18"/>
              </w:rPr>
              <w:t xml:space="preserve"> folyosóról nyíljon. Amennyiben az akadálymentes WC-mosdó nemekt</w:t>
            </w:r>
            <w:r>
              <w:rPr>
                <w:color w:val="231F20"/>
                <w:sz w:val="18"/>
                <w:szCs w:val="18"/>
              </w:rPr>
              <w:t>ől független használatot nyújtó előtérből nyílik, úgy az elő</w:t>
            </w:r>
            <w:r w:rsidRPr="00180650">
              <w:rPr>
                <w:color w:val="231F20"/>
                <w:sz w:val="18"/>
                <w:szCs w:val="18"/>
              </w:rPr>
              <w:t>tér mérete akkora legyen, hogy az abba benyíló ajtószárnyak, berendezési tárgyak között is biztosított legyen az 1,50 m</w:t>
            </w:r>
            <w:r>
              <w:rPr>
                <w:color w:val="231F20"/>
                <w:sz w:val="18"/>
                <w:szCs w:val="18"/>
              </w:rPr>
              <w:t xml:space="preserve"> átmérőjű</w:t>
            </w:r>
            <w:r w:rsidRPr="00180650">
              <w:rPr>
                <w:color w:val="231F20"/>
                <w:sz w:val="18"/>
                <w:szCs w:val="18"/>
              </w:rPr>
              <w:t xml:space="preserve"> fordulókör, melybe ajtó nyitási íve és egyéb akadály nem nyúlhat bele.</w:t>
            </w:r>
          </w:p>
          <w:p w:rsidR="001A34E8" w:rsidRPr="00180650" w:rsidRDefault="001A34E8" w:rsidP="00180650">
            <w:pPr>
              <w:autoSpaceDE w:val="0"/>
              <w:autoSpaceDN w:val="0"/>
              <w:adjustRightInd w:val="0"/>
              <w:rPr>
                <w:color w:val="231F20"/>
                <w:sz w:val="18"/>
                <w:szCs w:val="18"/>
              </w:rPr>
            </w:pPr>
            <w:r w:rsidRPr="00180650">
              <w:rPr>
                <w:b/>
                <w:bCs/>
                <w:color w:val="231F20"/>
                <w:sz w:val="18"/>
                <w:szCs w:val="18"/>
              </w:rPr>
              <w:t xml:space="preserve">• </w:t>
            </w:r>
            <w:r w:rsidRPr="00180650">
              <w:rPr>
                <w:color w:val="231F20"/>
                <w:sz w:val="18"/>
                <w:szCs w:val="18"/>
              </w:rPr>
              <w:t>Az akadálymentes ille</w:t>
            </w:r>
            <w:r>
              <w:rPr>
                <w:color w:val="231F20"/>
                <w:sz w:val="18"/>
                <w:szCs w:val="18"/>
              </w:rPr>
              <w:t>mhely ajtaja mindig a helyiségbő</w:t>
            </w:r>
            <w:r w:rsidRPr="00180650">
              <w:rPr>
                <w:color w:val="231F20"/>
                <w:sz w:val="18"/>
                <w:szCs w:val="18"/>
              </w:rPr>
              <w:t>l kif</w:t>
            </w:r>
            <w:r>
              <w:rPr>
                <w:color w:val="231F20"/>
                <w:sz w:val="18"/>
                <w:szCs w:val="18"/>
              </w:rPr>
              <w:t>elé nyíljon. A WC ajtó megfelelő szélességű</w:t>
            </w:r>
            <w:r w:rsidRPr="00180650">
              <w:rPr>
                <w:color w:val="231F20"/>
                <w:sz w:val="18"/>
                <w:szCs w:val="18"/>
              </w:rPr>
              <w:t xml:space="preserve"> -90 cm</w:t>
            </w:r>
            <w:r>
              <w:rPr>
                <w:color w:val="231F20"/>
                <w:sz w:val="18"/>
                <w:szCs w:val="18"/>
              </w:rPr>
              <w:t xml:space="preserve"> szabad nyílásméretű</w:t>
            </w:r>
            <w:r w:rsidRPr="00180650">
              <w:rPr>
                <w:color w:val="231F20"/>
                <w:sz w:val="18"/>
                <w:szCs w:val="18"/>
              </w:rPr>
              <w:t>-, könnyen nyitható, és kerekesszékben ülve is könnyen becsu</w:t>
            </w:r>
            <w:r>
              <w:rPr>
                <w:color w:val="231F20"/>
                <w:sz w:val="18"/>
                <w:szCs w:val="18"/>
              </w:rPr>
              <w:t>kható- (pl. az ajtólapon belülrő</w:t>
            </w:r>
            <w:r w:rsidRPr="00180650">
              <w:rPr>
                <w:color w:val="231F20"/>
                <w:sz w:val="18"/>
                <w:szCs w:val="18"/>
              </w:rPr>
              <w:t>l elhelyezett behúzó korlát</w:t>
            </w:r>
            <w:r>
              <w:rPr>
                <w:color w:val="231F20"/>
                <w:sz w:val="18"/>
                <w:szCs w:val="18"/>
              </w:rPr>
              <w:t xml:space="preserve"> segítségével), valamint belülrő</w:t>
            </w:r>
            <w:r w:rsidRPr="00180650">
              <w:rPr>
                <w:color w:val="231F20"/>
                <w:sz w:val="18"/>
                <w:szCs w:val="18"/>
              </w:rPr>
              <w:t>l zárható legyen.</w:t>
            </w:r>
          </w:p>
          <w:p w:rsidR="001A34E8" w:rsidRPr="00180650" w:rsidRDefault="001A34E8" w:rsidP="00180650">
            <w:pPr>
              <w:autoSpaceDE w:val="0"/>
              <w:autoSpaceDN w:val="0"/>
              <w:adjustRightInd w:val="0"/>
              <w:rPr>
                <w:color w:val="231F20"/>
                <w:sz w:val="18"/>
                <w:szCs w:val="18"/>
              </w:rPr>
            </w:pPr>
            <w:r w:rsidRPr="00180650">
              <w:rPr>
                <w:b/>
                <w:bCs/>
                <w:color w:val="231F20"/>
                <w:sz w:val="18"/>
                <w:szCs w:val="18"/>
              </w:rPr>
              <w:t xml:space="preserve">• </w:t>
            </w:r>
            <w:r w:rsidRPr="00180650">
              <w:rPr>
                <w:color w:val="231F20"/>
                <w:sz w:val="18"/>
                <w:szCs w:val="18"/>
              </w:rPr>
              <w:t>A WC csésze úgy legyen elhelyezve, hogy egy aktív használó</w:t>
            </w:r>
            <w:r>
              <w:rPr>
                <w:color w:val="231F20"/>
                <w:sz w:val="18"/>
                <w:szCs w:val="18"/>
              </w:rPr>
              <w:t xml:space="preserve"> kerekesszékből történő</w:t>
            </w:r>
            <w:r w:rsidRPr="00180650">
              <w:rPr>
                <w:color w:val="231F20"/>
                <w:sz w:val="18"/>
                <w:szCs w:val="18"/>
              </w:rPr>
              <w:t xml:space="preserve"> átülése legalább háromféle megközelítési móddal lehetséges legyen, továbbá –az intézmény funkciójától és a</w:t>
            </w:r>
            <w:r>
              <w:rPr>
                <w:color w:val="231F20"/>
                <w:sz w:val="18"/>
                <w:szCs w:val="18"/>
              </w:rPr>
              <w:t xml:space="preserve"> használók várható összetételétől függő</w:t>
            </w:r>
            <w:r w:rsidRPr="00180650">
              <w:rPr>
                <w:color w:val="231F20"/>
                <w:sz w:val="18"/>
                <w:szCs w:val="18"/>
              </w:rPr>
              <w:t>en- az esetleges segít</w:t>
            </w:r>
            <w:r>
              <w:rPr>
                <w:color w:val="231F20"/>
                <w:sz w:val="18"/>
                <w:szCs w:val="18"/>
              </w:rPr>
              <w:t>ő személy számára is megfelelő</w:t>
            </w:r>
            <w:r w:rsidRPr="00180650">
              <w:rPr>
                <w:color w:val="231F20"/>
                <w:sz w:val="18"/>
                <w:szCs w:val="18"/>
              </w:rPr>
              <w:t xml:space="preserve"> hely legyen biztosítva a WC mögött illetve a WC mellett. Az egyes megközelítési módokat a mosdókagyló helyiségen belüli elhelyezkedése nem akadályozhatja. Az akadálymentes használhatósá</w:t>
            </w:r>
            <w:r>
              <w:rPr>
                <w:color w:val="231F20"/>
                <w:sz w:val="18"/>
                <w:szCs w:val="18"/>
              </w:rPr>
              <w:t>g érdekében a WC-csésze tér felő</w:t>
            </w:r>
            <w:r w:rsidRPr="00180650">
              <w:rPr>
                <w:color w:val="231F20"/>
                <w:sz w:val="18"/>
                <w:szCs w:val="18"/>
              </w:rPr>
              <w:t>li oldalán minimum 0,90 m</w:t>
            </w:r>
            <w:r>
              <w:rPr>
                <w:color w:val="231F20"/>
                <w:sz w:val="18"/>
                <w:szCs w:val="18"/>
              </w:rPr>
              <w:t>, széles hely, a WC-csésze elő</w:t>
            </w:r>
            <w:r w:rsidRPr="00180650">
              <w:rPr>
                <w:color w:val="231F20"/>
                <w:sz w:val="18"/>
                <w:szCs w:val="18"/>
              </w:rPr>
              <w:t>tt pedig minimum 1,35 m hosszúságú akadálytalan hely biztosítandó.</w:t>
            </w:r>
          </w:p>
          <w:p w:rsidR="001A34E8" w:rsidRPr="00180650" w:rsidRDefault="001A34E8" w:rsidP="00180650">
            <w:pPr>
              <w:autoSpaceDE w:val="0"/>
              <w:autoSpaceDN w:val="0"/>
              <w:adjustRightInd w:val="0"/>
              <w:rPr>
                <w:color w:val="231F20"/>
                <w:sz w:val="18"/>
                <w:szCs w:val="18"/>
              </w:rPr>
            </w:pPr>
            <w:r w:rsidRPr="00180650">
              <w:rPr>
                <w:b/>
                <w:bCs/>
                <w:color w:val="231F20"/>
                <w:sz w:val="18"/>
                <w:szCs w:val="18"/>
              </w:rPr>
              <w:t xml:space="preserve">• </w:t>
            </w:r>
            <w:r w:rsidRPr="00180650">
              <w:rPr>
                <w:color w:val="231F20"/>
                <w:sz w:val="18"/>
                <w:szCs w:val="18"/>
              </w:rPr>
              <w:t>Az akadálymentes h</w:t>
            </w:r>
            <w:r>
              <w:rPr>
                <w:color w:val="231F20"/>
                <w:sz w:val="18"/>
                <w:szCs w:val="18"/>
              </w:rPr>
              <w:t>asználhatóság érdekében a WC-ülőke a padlószinttő</w:t>
            </w:r>
            <w:r w:rsidRPr="00180650">
              <w:rPr>
                <w:color w:val="231F20"/>
                <w:sz w:val="18"/>
                <w:szCs w:val="18"/>
              </w:rPr>
              <w:t>l 0,46 - 0,48 m magasan helyezkedjen el, a fal síkjától számított kiállása pedig minimum 0,70 m legyen, konzolos kialakítással.</w:t>
            </w:r>
          </w:p>
          <w:p w:rsidR="001A34E8" w:rsidRPr="00180650" w:rsidRDefault="001A34E8" w:rsidP="00180650">
            <w:pPr>
              <w:autoSpaceDE w:val="0"/>
              <w:autoSpaceDN w:val="0"/>
              <w:adjustRightInd w:val="0"/>
              <w:rPr>
                <w:color w:val="231F20"/>
                <w:sz w:val="18"/>
                <w:szCs w:val="18"/>
              </w:rPr>
            </w:pPr>
            <w:r w:rsidRPr="00180650">
              <w:rPr>
                <w:b/>
                <w:bCs/>
                <w:color w:val="231F20"/>
                <w:sz w:val="18"/>
                <w:szCs w:val="18"/>
              </w:rPr>
              <w:t xml:space="preserve">• </w:t>
            </w:r>
            <w:r w:rsidRPr="00180650">
              <w:rPr>
                <w:color w:val="231F20"/>
                <w:sz w:val="18"/>
                <w:szCs w:val="18"/>
              </w:rPr>
              <w:t>A kereke</w:t>
            </w:r>
            <w:r>
              <w:rPr>
                <w:color w:val="231F20"/>
                <w:sz w:val="18"/>
                <w:szCs w:val="18"/>
              </w:rPr>
              <w:t>sszékből történő</w:t>
            </w:r>
            <w:r w:rsidRPr="00180650">
              <w:rPr>
                <w:color w:val="231F20"/>
                <w:sz w:val="18"/>
                <w:szCs w:val="18"/>
              </w:rPr>
              <w:t xml:space="preserve"> átülés segítése érdekében a WC-csésze mindkét oldalán kapaszkodókat kell elhelyeznünk. A kapaszkodók használata az átülés módjától és a ha</w:t>
            </w:r>
            <w:r>
              <w:rPr>
                <w:color w:val="231F20"/>
                <w:sz w:val="18"/>
                <w:szCs w:val="18"/>
              </w:rPr>
              <w:t>sználó szokásaitól, képességeitől függően különböző lehet. A különböző</w:t>
            </w:r>
            <w:r w:rsidRPr="00180650">
              <w:rPr>
                <w:color w:val="231F20"/>
                <w:sz w:val="18"/>
                <w:szCs w:val="18"/>
              </w:rPr>
              <w:t xml:space="preserve"> használhatóság érdekében a WC-</w:t>
            </w:r>
            <w:r>
              <w:rPr>
                <w:color w:val="231F20"/>
                <w:sz w:val="18"/>
                <w:szCs w:val="18"/>
              </w:rPr>
              <w:t>csésze fal felő</w:t>
            </w:r>
            <w:r w:rsidRPr="00180650">
              <w:rPr>
                <w:color w:val="231F20"/>
                <w:sz w:val="18"/>
                <w:szCs w:val="18"/>
              </w:rPr>
              <w:t>li oldalán felhajtható kapaszkodó elhelyezése szükséges. A kapaszkodók ideális magassága a padlóvonaltól mért 0,75 m. A felhajtható kapaszkodó típusának kiválasztásakor ügyeljünk arra, hogy az fe</w:t>
            </w:r>
            <w:r>
              <w:rPr>
                <w:color w:val="231F20"/>
                <w:sz w:val="18"/>
                <w:szCs w:val="18"/>
              </w:rPr>
              <w:t>lhajtott állapotban is megfelelően rögzíthető</w:t>
            </w:r>
            <w:r w:rsidRPr="00180650">
              <w:rPr>
                <w:color w:val="231F20"/>
                <w:sz w:val="18"/>
                <w:szCs w:val="18"/>
              </w:rPr>
              <w:t xml:space="preserve"> </w:t>
            </w:r>
            <w:proofErr w:type="gramStart"/>
            <w:r w:rsidRPr="00180650">
              <w:rPr>
                <w:color w:val="231F20"/>
                <w:sz w:val="18"/>
                <w:szCs w:val="18"/>
              </w:rPr>
              <w:t>legyen</w:t>
            </w:r>
            <w:proofErr w:type="gramEnd"/>
            <w:r w:rsidRPr="00180650">
              <w:rPr>
                <w:color w:val="231F20"/>
                <w:sz w:val="18"/>
                <w:szCs w:val="18"/>
              </w:rPr>
              <w:t xml:space="preserve"> és ne essen vissza.</w:t>
            </w:r>
          </w:p>
          <w:p w:rsidR="001A34E8" w:rsidRPr="00180650" w:rsidRDefault="001A34E8" w:rsidP="00180650">
            <w:pPr>
              <w:autoSpaceDE w:val="0"/>
              <w:autoSpaceDN w:val="0"/>
              <w:adjustRightInd w:val="0"/>
              <w:rPr>
                <w:color w:val="231F20"/>
                <w:sz w:val="18"/>
                <w:szCs w:val="18"/>
              </w:rPr>
            </w:pPr>
            <w:r w:rsidRPr="00180650">
              <w:rPr>
                <w:b/>
                <w:bCs/>
                <w:color w:val="231F20"/>
                <w:sz w:val="18"/>
                <w:szCs w:val="18"/>
              </w:rPr>
              <w:t xml:space="preserve">• </w:t>
            </w:r>
            <w:r w:rsidRPr="00180650">
              <w:rPr>
                <w:color w:val="231F20"/>
                <w:sz w:val="18"/>
                <w:szCs w:val="18"/>
              </w:rPr>
              <w:t>K</w:t>
            </w:r>
            <w:r>
              <w:rPr>
                <w:color w:val="231F20"/>
                <w:sz w:val="18"/>
                <w:szCs w:val="18"/>
              </w:rPr>
              <w:t>onkáv peremkialakítású, könyöklő</w:t>
            </w:r>
            <w:r w:rsidRPr="00180650">
              <w:rPr>
                <w:color w:val="231F20"/>
                <w:sz w:val="18"/>
                <w:szCs w:val="18"/>
              </w:rPr>
              <w:t xml:space="preserve"> résszel ellátott mosdó elhelyezése </w:t>
            </w:r>
            <w:r>
              <w:rPr>
                <w:color w:val="231F20"/>
                <w:sz w:val="18"/>
                <w:szCs w:val="18"/>
              </w:rPr>
              <w:t>ajánlott. A mosdó megközelíthető</w:t>
            </w:r>
            <w:r w:rsidRPr="00180650">
              <w:rPr>
                <w:color w:val="231F20"/>
                <w:sz w:val="18"/>
                <w:szCs w:val="18"/>
              </w:rPr>
              <w:t>sége miatt a mosdókagyló alatt legalább 70 cm hely legyen, a berendezés használati</w:t>
            </w:r>
            <w:r>
              <w:rPr>
                <w:color w:val="231F20"/>
                <w:sz w:val="18"/>
                <w:szCs w:val="18"/>
              </w:rPr>
              <w:t xml:space="preserve"> szintje (pereme) a padlószinttő</w:t>
            </w:r>
            <w:r w:rsidRPr="00180650">
              <w:rPr>
                <w:color w:val="231F20"/>
                <w:sz w:val="18"/>
                <w:szCs w:val="18"/>
              </w:rPr>
              <w:t>l 0,85-0,90 m maga</w:t>
            </w:r>
            <w:r>
              <w:rPr>
                <w:color w:val="231F20"/>
                <w:sz w:val="18"/>
                <w:szCs w:val="18"/>
              </w:rPr>
              <w:t>san helyezkedjen el. A mosdó elő</w:t>
            </w:r>
            <w:r w:rsidRPr="00180650">
              <w:rPr>
                <w:color w:val="231F20"/>
                <w:sz w:val="18"/>
                <w:szCs w:val="18"/>
              </w:rPr>
              <w:t>tt annak megközelítéséhez és akadálymentes használatához 0,90x1,20 m szabad területet kell biztosítani.</w:t>
            </w:r>
          </w:p>
          <w:p w:rsidR="001A34E8" w:rsidRPr="00180650" w:rsidRDefault="001A34E8" w:rsidP="00180650">
            <w:pPr>
              <w:autoSpaceDE w:val="0"/>
              <w:autoSpaceDN w:val="0"/>
              <w:adjustRightInd w:val="0"/>
              <w:rPr>
                <w:b/>
                <w:bCs/>
                <w:color w:val="231F20"/>
                <w:sz w:val="18"/>
                <w:szCs w:val="18"/>
              </w:rPr>
            </w:pPr>
          </w:p>
          <w:p w:rsidR="001A34E8" w:rsidRPr="00180650" w:rsidRDefault="001A34E8" w:rsidP="00180650">
            <w:pPr>
              <w:autoSpaceDE w:val="0"/>
              <w:autoSpaceDN w:val="0"/>
              <w:adjustRightInd w:val="0"/>
              <w:rPr>
                <w:color w:val="231F20"/>
                <w:sz w:val="18"/>
                <w:szCs w:val="18"/>
              </w:rPr>
            </w:pPr>
            <w:r w:rsidRPr="00180650">
              <w:rPr>
                <w:b/>
                <w:bCs/>
                <w:color w:val="231F20"/>
                <w:sz w:val="18"/>
                <w:szCs w:val="18"/>
              </w:rPr>
              <w:t xml:space="preserve">• </w:t>
            </w:r>
            <w:r w:rsidRPr="00180650">
              <w:rPr>
                <w:color w:val="231F20"/>
                <w:sz w:val="18"/>
                <w:szCs w:val="18"/>
              </w:rPr>
              <w:t>A mosdó felett olyan magas tükröt kell elhelyezni, hogy a</w:t>
            </w:r>
            <w:r>
              <w:rPr>
                <w:color w:val="231F20"/>
                <w:sz w:val="18"/>
                <w:szCs w:val="18"/>
              </w:rPr>
              <w:t>z állva és ülve is teljes értékű</w:t>
            </w:r>
            <w:r w:rsidRPr="00180650">
              <w:rPr>
                <w:color w:val="231F20"/>
                <w:sz w:val="18"/>
                <w:szCs w:val="18"/>
              </w:rPr>
              <w:t>en használható legyen.</w:t>
            </w:r>
          </w:p>
          <w:p w:rsidR="001A34E8" w:rsidRPr="00180650" w:rsidRDefault="001A34E8" w:rsidP="00180650">
            <w:pPr>
              <w:autoSpaceDE w:val="0"/>
              <w:autoSpaceDN w:val="0"/>
              <w:adjustRightInd w:val="0"/>
              <w:rPr>
                <w:color w:val="231F20"/>
                <w:sz w:val="18"/>
                <w:szCs w:val="18"/>
              </w:rPr>
            </w:pPr>
            <w:r w:rsidRPr="00180650">
              <w:rPr>
                <w:b/>
                <w:bCs/>
                <w:color w:val="231F20"/>
                <w:sz w:val="18"/>
                <w:szCs w:val="18"/>
              </w:rPr>
              <w:t xml:space="preserve">• </w:t>
            </w:r>
            <w:r w:rsidRPr="00180650">
              <w:rPr>
                <w:color w:val="231F20"/>
                <w:sz w:val="18"/>
                <w:szCs w:val="18"/>
              </w:rPr>
              <w:t>A vizes helyiségekben még vizes állapotban is csúszásmentes padlóburkolatot használjunk. Könnyen tisztítható padlók, falak és szerelvények legyenek elhelyezve. A hel</w:t>
            </w:r>
            <w:r>
              <w:rPr>
                <w:color w:val="231F20"/>
                <w:sz w:val="18"/>
                <w:szCs w:val="18"/>
              </w:rPr>
              <w:t>yiségben balesetveszélyt jelentő</w:t>
            </w:r>
            <w:r w:rsidRPr="00180650">
              <w:rPr>
                <w:color w:val="231F20"/>
                <w:sz w:val="18"/>
                <w:szCs w:val="18"/>
              </w:rPr>
              <w:t xml:space="preserve"> éles és kiálló sarkok ne legyenek.</w:t>
            </w:r>
          </w:p>
          <w:p w:rsidR="001A34E8" w:rsidRPr="00180650" w:rsidRDefault="001A34E8" w:rsidP="00180650">
            <w:pPr>
              <w:autoSpaceDE w:val="0"/>
              <w:autoSpaceDN w:val="0"/>
              <w:adjustRightInd w:val="0"/>
              <w:rPr>
                <w:color w:val="000000"/>
                <w:sz w:val="18"/>
                <w:szCs w:val="18"/>
              </w:rPr>
            </w:pPr>
            <w:r w:rsidRPr="00180650">
              <w:rPr>
                <w:b/>
                <w:bCs/>
                <w:color w:val="231F20"/>
                <w:sz w:val="18"/>
                <w:szCs w:val="18"/>
              </w:rPr>
              <w:t xml:space="preserve">• </w:t>
            </w:r>
            <w:r w:rsidRPr="00180650">
              <w:rPr>
                <w:color w:val="231F20"/>
                <w:sz w:val="18"/>
                <w:szCs w:val="18"/>
              </w:rPr>
              <w:t>A tér jobb érzékelése érdekében ügyeljünk a helyiség burkolatainak-, illetve a berendezési tárgyainak megválasztásakor a megfelel</w:t>
            </w:r>
            <w:r>
              <w:rPr>
                <w:color w:val="231F20"/>
                <w:sz w:val="18"/>
                <w:szCs w:val="18"/>
              </w:rPr>
              <w:t>ő</w:t>
            </w:r>
            <w:r w:rsidRPr="00180650">
              <w:rPr>
                <w:color w:val="231F20"/>
                <w:sz w:val="18"/>
                <w:szCs w:val="18"/>
              </w:rPr>
              <w:t xml:space="preserve"> színkontrasztok biztosítására.</w:t>
            </w:r>
          </w:p>
          <w:p w:rsidR="001A34E8" w:rsidRPr="00F31610" w:rsidRDefault="001A34E8" w:rsidP="00281718">
            <w:pPr>
              <w:spacing w:before="120" w:after="120"/>
              <w:jc w:val="left"/>
            </w:pPr>
            <w:r w:rsidRPr="002D5716">
              <w:rPr>
                <w:sz w:val="18"/>
                <w:szCs w:val="18"/>
              </w:rPr>
              <w:t>A munka részletes leírását</w:t>
            </w:r>
            <w:r>
              <w:rPr>
                <w:sz w:val="18"/>
                <w:szCs w:val="18"/>
              </w:rPr>
              <w:t>,</w:t>
            </w:r>
            <w:r w:rsidRPr="002D5716">
              <w:rPr>
                <w:sz w:val="18"/>
                <w:szCs w:val="18"/>
              </w:rPr>
              <w:t xml:space="preserve"> a</w:t>
            </w:r>
            <w:r>
              <w:rPr>
                <w:sz w:val="18"/>
                <w:szCs w:val="18"/>
              </w:rPr>
              <w:t xml:space="preserve"> közbeszerzési dokumentumok </w:t>
            </w:r>
            <w:r w:rsidRPr="002D5716">
              <w:rPr>
                <w:sz w:val="18"/>
                <w:szCs w:val="18"/>
              </w:rPr>
              <w:t>részeként kiadott tervek tartalmazzák!</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lastRenderedPageBreak/>
              <w:t>II.2.5) Értékelési szempontok</w:t>
            </w:r>
          </w:p>
          <w:p w:rsidR="001A34E8" w:rsidRPr="00F31610" w:rsidRDefault="001A34E8" w:rsidP="00281718">
            <w:pPr>
              <w:spacing w:before="120" w:after="120"/>
              <w:jc w:val="left"/>
            </w:pPr>
            <w:r>
              <w:rPr>
                <w:rFonts w:ascii="Wingdings" w:hAnsi="Wingdings" w:cs="Wingdings"/>
                <w:sz w:val="18"/>
                <w:szCs w:val="18"/>
              </w:rPr>
              <w:t></w:t>
            </w:r>
            <w:r w:rsidRPr="00F31610">
              <w:rPr>
                <w:sz w:val="18"/>
                <w:szCs w:val="18"/>
              </w:rPr>
              <w:t xml:space="preserve"> Az alábbi értékelési szempontok</w:t>
            </w:r>
          </w:p>
          <w:p w:rsidR="001A34E8" w:rsidRPr="00F31610" w:rsidRDefault="001A34E8" w:rsidP="00281718">
            <w:pPr>
              <w:spacing w:before="120" w:after="120"/>
              <w:ind w:left="180"/>
              <w:jc w:val="left"/>
            </w:pPr>
            <w:r>
              <w:rPr>
                <w:rFonts w:ascii="Wingdings" w:hAnsi="Wingdings" w:cs="Wingdings"/>
                <w:sz w:val="18"/>
                <w:szCs w:val="18"/>
              </w:rPr>
              <w:t></w:t>
            </w:r>
            <w:r w:rsidRPr="00F31610">
              <w:rPr>
                <w:sz w:val="18"/>
                <w:szCs w:val="18"/>
              </w:rPr>
              <w:t xml:space="preserve"> Minőségi szempont – </w:t>
            </w:r>
            <w:r w:rsidRPr="006F792A">
              <w:rPr>
                <w:sz w:val="18"/>
                <w:szCs w:val="18"/>
              </w:rPr>
              <w:t>Megnevezés: 1. Vállalt teljesítési határidő (nap) /minimum 50 nap, maximum 60 nap</w:t>
            </w:r>
            <w:r w:rsidRPr="006F792A">
              <w:t>/</w:t>
            </w:r>
            <w:r w:rsidRPr="006F792A">
              <w:rPr>
                <w:sz w:val="18"/>
                <w:szCs w:val="18"/>
              </w:rPr>
              <w:t xml:space="preserve"> / Súlyszám: 25</w:t>
            </w:r>
            <w:r>
              <w:rPr>
                <w:sz w:val="18"/>
                <w:szCs w:val="18"/>
              </w:rPr>
              <w:t xml:space="preserve"> </w:t>
            </w:r>
            <w:r w:rsidRPr="00F31610">
              <w:rPr>
                <w:sz w:val="18"/>
                <w:szCs w:val="18"/>
                <w:vertAlign w:val="superscript"/>
              </w:rPr>
              <w:t>1 2 20</w:t>
            </w:r>
          </w:p>
          <w:p w:rsidR="001A34E8" w:rsidRDefault="001A34E8" w:rsidP="00281718">
            <w:pPr>
              <w:spacing w:before="120" w:after="120"/>
              <w:ind w:left="180"/>
              <w:jc w:val="left"/>
              <w:rPr>
                <w:sz w:val="18"/>
                <w:szCs w:val="18"/>
              </w:rPr>
            </w:pPr>
            <w:r w:rsidRPr="00F31610">
              <w:rPr>
                <w:sz w:val="18"/>
                <w:szCs w:val="18"/>
              </w:rPr>
              <w:t>Megnevezés:</w:t>
            </w:r>
            <w:r>
              <w:rPr>
                <w:sz w:val="18"/>
                <w:szCs w:val="18"/>
              </w:rPr>
              <w:t xml:space="preserve"> 2. </w:t>
            </w:r>
            <w:r w:rsidRPr="00433050">
              <w:rPr>
                <w:sz w:val="18"/>
                <w:szCs w:val="18"/>
              </w:rPr>
              <w:t xml:space="preserve">Munkanélküli és/vagy tartósan munkanélküli személyek foglalkoztatása (napi 8 órás munkarendben) a beruházással érintett településről a szerződés teljes időtartama alatt (fő, </w:t>
            </w:r>
            <w:proofErr w:type="spellStart"/>
            <w:r w:rsidRPr="00433050">
              <w:rPr>
                <w:sz w:val="18"/>
                <w:szCs w:val="18"/>
              </w:rPr>
              <w:t>max</w:t>
            </w:r>
            <w:proofErr w:type="spellEnd"/>
            <w:r w:rsidRPr="00433050">
              <w:rPr>
                <w:sz w:val="18"/>
                <w:szCs w:val="18"/>
              </w:rPr>
              <w:t>. 3 fő)</w:t>
            </w:r>
            <w:r>
              <w:rPr>
                <w:sz w:val="18"/>
                <w:szCs w:val="18"/>
              </w:rPr>
              <w:t xml:space="preserve"> </w:t>
            </w:r>
            <w:r w:rsidRPr="00F31610">
              <w:rPr>
                <w:sz w:val="18"/>
                <w:szCs w:val="18"/>
              </w:rPr>
              <w:t xml:space="preserve">/ Súlyszám: </w:t>
            </w:r>
            <w:r>
              <w:rPr>
                <w:sz w:val="18"/>
                <w:szCs w:val="18"/>
              </w:rPr>
              <w:t xml:space="preserve">25 </w:t>
            </w:r>
            <w:r w:rsidRPr="00F31610">
              <w:rPr>
                <w:sz w:val="18"/>
                <w:szCs w:val="18"/>
                <w:vertAlign w:val="superscript"/>
              </w:rPr>
              <w:t>1 2 20</w:t>
            </w:r>
          </w:p>
          <w:p w:rsidR="001A34E8" w:rsidRPr="00F31610" w:rsidRDefault="001A34E8" w:rsidP="00281718">
            <w:pPr>
              <w:spacing w:before="120" w:after="120"/>
              <w:ind w:left="180"/>
              <w:jc w:val="left"/>
            </w:pPr>
            <w:r w:rsidRPr="00F31610">
              <w:rPr>
                <w:rFonts w:ascii="Wingdings" w:hAnsi="Wingdings" w:cs="Wingdings"/>
                <w:sz w:val="18"/>
                <w:szCs w:val="18"/>
              </w:rPr>
              <w:t></w:t>
            </w:r>
            <w:r w:rsidRPr="00F31610">
              <w:rPr>
                <w:sz w:val="18"/>
                <w:szCs w:val="18"/>
              </w:rPr>
              <w:t xml:space="preserve"> Költség szempont – Megnevezés: / Súlyszám: </w:t>
            </w:r>
            <w:r w:rsidRPr="00F31610">
              <w:rPr>
                <w:sz w:val="18"/>
                <w:szCs w:val="18"/>
                <w:vertAlign w:val="superscript"/>
              </w:rPr>
              <w:t>1 20</w:t>
            </w:r>
          </w:p>
          <w:p w:rsidR="001A34E8" w:rsidRPr="00F31610" w:rsidRDefault="001A34E8" w:rsidP="00281718">
            <w:pPr>
              <w:spacing w:before="120" w:after="120"/>
              <w:ind w:left="180"/>
              <w:jc w:val="left"/>
            </w:pPr>
            <w:r>
              <w:rPr>
                <w:rFonts w:ascii="Wingdings" w:hAnsi="Wingdings" w:cs="Wingdings"/>
                <w:sz w:val="18"/>
                <w:szCs w:val="18"/>
              </w:rPr>
              <w:t></w:t>
            </w:r>
            <w:r w:rsidRPr="00F31610">
              <w:rPr>
                <w:sz w:val="18"/>
                <w:szCs w:val="18"/>
              </w:rPr>
              <w:t xml:space="preserve"> Ár szempont – Megnevezés: </w:t>
            </w:r>
            <w:r>
              <w:rPr>
                <w:sz w:val="18"/>
                <w:szCs w:val="18"/>
              </w:rPr>
              <w:t>Egyösszegű ajánlati ár (nettó Ft)</w:t>
            </w:r>
            <w:r w:rsidRPr="00F31610">
              <w:rPr>
                <w:sz w:val="18"/>
                <w:szCs w:val="18"/>
              </w:rPr>
              <w:t xml:space="preserve">/ Súlyszám: </w:t>
            </w:r>
            <w:r>
              <w:rPr>
                <w:sz w:val="18"/>
                <w:szCs w:val="18"/>
              </w:rPr>
              <w:t xml:space="preserve">50 </w:t>
            </w:r>
            <w:r w:rsidRPr="00F31610">
              <w:rPr>
                <w:sz w:val="18"/>
                <w:szCs w:val="18"/>
                <w:vertAlign w:val="superscript"/>
              </w:rPr>
              <w:t>21</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t xml:space="preserve">II.2.6) Becsült érték: </w:t>
            </w:r>
            <w:r w:rsidRPr="00F31610">
              <w:rPr>
                <w:sz w:val="18"/>
                <w:szCs w:val="18"/>
                <w:vertAlign w:val="superscript"/>
              </w:rPr>
              <w:t>2</w:t>
            </w:r>
          </w:p>
          <w:p w:rsidR="001A34E8" w:rsidRPr="00F31610" w:rsidRDefault="001A34E8" w:rsidP="00281718">
            <w:pPr>
              <w:spacing w:before="120" w:after="120"/>
              <w:jc w:val="left"/>
            </w:pPr>
            <w:r w:rsidRPr="00F31610">
              <w:rPr>
                <w:sz w:val="18"/>
                <w:szCs w:val="18"/>
              </w:rPr>
              <w:t xml:space="preserve">Érték ÁFA nélkül: </w:t>
            </w:r>
            <w:proofErr w:type="gramStart"/>
            <w:r w:rsidRPr="00F31610">
              <w:rPr>
                <w:sz w:val="18"/>
                <w:szCs w:val="18"/>
              </w:rPr>
              <w:t>[ ]</w:t>
            </w:r>
            <w:proofErr w:type="gramEnd"/>
            <w:r w:rsidRPr="00F31610">
              <w:rPr>
                <w:sz w:val="18"/>
                <w:szCs w:val="18"/>
              </w:rPr>
              <w:t xml:space="preserve"> Pénznem: [ ][ ][ ]</w:t>
            </w:r>
          </w:p>
          <w:p w:rsidR="001A34E8" w:rsidRPr="00F31610" w:rsidRDefault="001A34E8" w:rsidP="00281718">
            <w:pPr>
              <w:spacing w:before="120" w:after="120"/>
              <w:jc w:val="left"/>
            </w:pPr>
            <w:r w:rsidRPr="00F31610">
              <w:rPr>
                <w:i/>
                <w:iCs/>
                <w:sz w:val="18"/>
                <w:szCs w:val="18"/>
              </w:rPr>
              <w:t>(</w:t>
            </w:r>
            <w:proofErr w:type="spellStart"/>
            <w:r w:rsidRPr="00F31610">
              <w:rPr>
                <w:i/>
                <w:iCs/>
                <w:sz w:val="18"/>
                <w:szCs w:val="18"/>
              </w:rPr>
              <w:t>keretmegállapodás</w:t>
            </w:r>
            <w:proofErr w:type="spellEnd"/>
            <w:r w:rsidRPr="00F31610">
              <w:rPr>
                <w:i/>
                <w:iCs/>
                <w:sz w:val="18"/>
                <w:szCs w:val="18"/>
              </w:rPr>
              <w:t xml:space="preserve"> vagy dinamikus beszerzési rendszer esetében ennek a résznek a </w:t>
            </w:r>
            <w:proofErr w:type="spellStart"/>
            <w:r w:rsidRPr="00F31610">
              <w:rPr>
                <w:i/>
                <w:iCs/>
                <w:sz w:val="18"/>
                <w:szCs w:val="18"/>
              </w:rPr>
              <w:t>keretmegállapodás</w:t>
            </w:r>
            <w:proofErr w:type="spellEnd"/>
            <w:r w:rsidRPr="00F31610">
              <w:rPr>
                <w:i/>
                <w:iCs/>
                <w:sz w:val="18"/>
                <w:szCs w:val="18"/>
              </w:rPr>
              <w:t xml:space="preserve"> vagy dinamikus beszerzési rendszer teljes időtartamára vonatkozó becsült összértéke)</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t xml:space="preserve">II.2.7) </w:t>
            </w:r>
            <w:proofErr w:type="gramStart"/>
            <w:r w:rsidRPr="00F31610">
              <w:rPr>
                <w:b/>
                <w:bCs/>
                <w:sz w:val="18"/>
                <w:szCs w:val="18"/>
              </w:rPr>
              <w:t>A</w:t>
            </w:r>
            <w:proofErr w:type="gramEnd"/>
            <w:r w:rsidRPr="00F31610">
              <w:rPr>
                <w:b/>
                <w:bCs/>
                <w:sz w:val="18"/>
                <w:szCs w:val="18"/>
              </w:rPr>
              <w:t xml:space="preserve"> szerződés, </w:t>
            </w:r>
            <w:proofErr w:type="spellStart"/>
            <w:r w:rsidRPr="00F31610">
              <w:rPr>
                <w:b/>
                <w:bCs/>
                <w:sz w:val="18"/>
                <w:szCs w:val="18"/>
              </w:rPr>
              <w:t>keretmegállapodás</w:t>
            </w:r>
            <w:proofErr w:type="spellEnd"/>
            <w:r w:rsidRPr="00F31610">
              <w:rPr>
                <w:b/>
                <w:bCs/>
                <w:sz w:val="18"/>
                <w:szCs w:val="18"/>
              </w:rPr>
              <w:t xml:space="preserve"> vagy dinamikus beszerzési rendszer időtartama </w:t>
            </w:r>
          </w:p>
          <w:p w:rsidR="001A34E8" w:rsidRPr="006F792A" w:rsidRDefault="001A34E8" w:rsidP="00281718">
            <w:pPr>
              <w:spacing w:before="120" w:after="120"/>
              <w:jc w:val="left"/>
            </w:pPr>
            <w:r w:rsidRPr="006F792A">
              <w:rPr>
                <w:sz w:val="18"/>
                <w:szCs w:val="18"/>
              </w:rPr>
              <w:t xml:space="preserve">Időtartam hónapban: </w:t>
            </w:r>
            <w:proofErr w:type="gramStart"/>
            <w:r w:rsidRPr="006F792A">
              <w:rPr>
                <w:sz w:val="18"/>
                <w:szCs w:val="18"/>
              </w:rPr>
              <w:t>[ ]</w:t>
            </w:r>
            <w:proofErr w:type="gramEnd"/>
            <w:r w:rsidRPr="006F792A">
              <w:rPr>
                <w:sz w:val="18"/>
                <w:szCs w:val="18"/>
              </w:rPr>
              <w:t xml:space="preserve"> vagy napban: [60]</w:t>
            </w:r>
          </w:p>
          <w:p w:rsidR="001A34E8" w:rsidRPr="00F31610" w:rsidRDefault="001A34E8" w:rsidP="00281718">
            <w:pPr>
              <w:spacing w:before="120" w:after="120"/>
              <w:jc w:val="left"/>
            </w:pPr>
            <w:r w:rsidRPr="00F31610">
              <w:rPr>
                <w:sz w:val="18"/>
                <w:szCs w:val="18"/>
              </w:rPr>
              <w:t xml:space="preserve">vagy Kezdés: </w:t>
            </w:r>
            <w:r w:rsidRPr="00F31610">
              <w:rPr>
                <w:i/>
                <w:iCs/>
                <w:sz w:val="18"/>
                <w:szCs w:val="18"/>
              </w:rPr>
              <w:t>(</w:t>
            </w:r>
            <w:proofErr w:type="spellStart"/>
            <w:r w:rsidRPr="00F31610">
              <w:rPr>
                <w:i/>
                <w:iCs/>
                <w:sz w:val="18"/>
                <w:szCs w:val="18"/>
              </w:rPr>
              <w:t>éééé</w:t>
            </w:r>
            <w:proofErr w:type="spellEnd"/>
            <w:r w:rsidRPr="00F31610">
              <w:rPr>
                <w:i/>
                <w:iCs/>
                <w:sz w:val="18"/>
                <w:szCs w:val="18"/>
              </w:rPr>
              <w:t>/</w:t>
            </w:r>
            <w:proofErr w:type="spellStart"/>
            <w:r w:rsidRPr="00F31610">
              <w:rPr>
                <w:i/>
                <w:iCs/>
                <w:sz w:val="18"/>
                <w:szCs w:val="18"/>
              </w:rPr>
              <w:t>hh</w:t>
            </w:r>
            <w:proofErr w:type="spellEnd"/>
            <w:r w:rsidRPr="00F31610">
              <w:rPr>
                <w:i/>
                <w:iCs/>
                <w:sz w:val="18"/>
                <w:szCs w:val="18"/>
              </w:rPr>
              <w:t>/</w:t>
            </w:r>
            <w:proofErr w:type="spellStart"/>
            <w:r w:rsidRPr="00F31610">
              <w:rPr>
                <w:i/>
                <w:iCs/>
                <w:sz w:val="18"/>
                <w:szCs w:val="18"/>
              </w:rPr>
              <w:t>nn</w:t>
            </w:r>
            <w:proofErr w:type="spellEnd"/>
            <w:r w:rsidRPr="00F31610">
              <w:rPr>
                <w:i/>
                <w:iCs/>
                <w:sz w:val="18"/>
                <w:szCs w:val="18"/>
              </w:rPr>
              <w:t>)</w:t>
            </w:r>
            <w:r w:rsidRPr="00F31610">
              <w:rPr>
                <w:sz w:val="18"/>
                <w:szCs w:val="18"/>
              </w:rPr>
              <w:t xml:space="preserve"> / Befejezés: </w:t>
            </w:r>
            <w:r w:rsidRPr="00F31610">
              <w:rPr>
                <w:i/>
                <w:iCs/>
                <w:sz w:val="18"/>
                <w:szCs w:val="18"/>
              </w:rPr>
              <w:t>(</w:t>
            </w:r>
            <w:proofErr w:type="spellStart"/>
            <w:r w:rsidRPr="00F31610">
              <w:rPr>
                <w:i/>
                <w:iCs/>
                <w:sz w:val="18"/>
                <w:szCs w:val="18"/>
              </w:rPr>
              <w:t>éééé</w:t>
            </w:r>
            <w:proofErr w:type="spellEnd"/>
            <w:r w:rsidRPr="00F31610">
              <w:rPr>
                <w:i/>
                <w:iCs/>
                <w:sz w:val="18"/>
                <w:szCs w:val="18"/>
              </w:rPr>
              <w:t>/</w:t>
            </w:r>
            <w:proofErr w:type="spellStart"/>
            <w:r w:rsidRPr="00F31610">
              <w:rPr>
                <w:i/>
                <w:iCs/>
                <w:sz w:val="18"/>
                <w:szCs w:val="18"/>
              </w:rPr>
              <w:t>hh</w:t>
            </w:r>
            <w:proofErr w:type="spellEnd"/>
            <w:r w:rsidRPr="00F31610">
              <w:rPr>
                <w:i/>
                <w:iCs/>
                <w:sz w:val="18"/>
                <w:szCs w:val="18"/>
              </w:rPr>
              <w:t>/</w:t>
            </w:r>
            <w:proofErr w:type="spellStart"/>
            <w:r w:rsidRPr="00F31610">
              <w:rPr>
                <w:i/>
                <w:iCs/>
                <w:sz w:val="18"/>
                <w:szCs w:val="18"/>
              </w:rPr>
              <w:t>nn</w:t>
            </w:r>
            <w:proofErr w:type="spellEnd"/>
            <w:r w:rsidRPr="00F31610">
              <w:rPr>
                <w:i/>
                <w:iCs/>
                <w:sz w:val="18"/>
                <w:szCs w:val="18"/>
              </w:rPr>
              <w:t>)</w:t>
            </w:r>
          </w:p>
          <w:p w:rsidR="001A34E8" w:rsidRPr="00F31610" w:rsidRDefault="001A34E8" w:rsidP="00281718">
            <w:pPr>
              <w:spacing w:before="120" w:after="120"/>
              <w:jc w:val="left"/>
            </w:pPr>
            <w:r w:rsidRPr="00F31610">
              <w:rPr>
                <w:sz w:val="18"/>
                <w:szCs w:val="18"/>
              </w:rPr>
              <w:t xml:space="preserve">A szerződés meghosszabbítható </w:t>
            </w:r>
            <w:r w:rsidRPr="00F31610">
              <w:rPr>
                <w:rFonts w:ascii="Wingdings" w:hAnsi="Wingdings" w:cs="Wingdings"/>
                <w:sz w:val="18"/>
                <w:szCs w:val="18"/>
              </w:rPr>
              <w:t></w:t>
            </w:r>
            <w:r w:rsidRPr="00F31610">
              <w:rPr>
                <w:sz w:val="18"/>
                <w:szCs w:val="18"/>
              </w:rPr>
              <w:t xml:space="preserve"> igen </w:t>
            </w:r>
            <w:r>
              <w:rPr>
                <w:rFonts w:ascii="Wingdings" w:hAnsi="Wingdings" w:cs="Wingdings"/>
                <w:sz w:val="18"/>
                <w:szCs w:val="18"/>
              </w:rPr>
              <w:t></w:t>
            </w:r>
            <w:r w:rsidRPr="00F31610">
              <w:rPr>
                <w:sz w:val="18"/>
                <w:szCs w:val="18"/>
              </w:rPr>
              <w:t xml:space="preserve"> nem </w:t>
            </w:r>
            <w:proofErr w:type="gramStart"/>
            <w:r w:rsidRPr="00F31610">
              <w:rPr>
                <w:sz w:val="18"/>
                <w:szCs w:val="18"/>
              </w:rPr>
              <w:t>A</w:t>
            </w:r>
            <w:proofErr w:type="gramEnd"/>
            <w:r w:rsidRPr="00F31610">
              <w:rPr>
                <w:sz w:val="18"/>
                <w:szCs w:val="18"/>
              </w:rPr>
              <w:t xml:space="preserve"> meghosszabbítás leírása:</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t>II.2.8) Az ajánlattételre vagy részvételre felhívandó gazdasági szereplők számának korlátozására vonatkozó információ</w:t>
            </w:r>
            <w:r w:rsidRPr="00F31610">
              <w:rPr>
                <w:sz w:val="18"/>
                <w:szCs w:val="18"/>
              </w:rPr>
              <w:t xml:space="preserve"> </w:t>
            </w:r>
            <w:r w:rsidRPr="00F31610">
              <w:rPr>
                <w:i/>
                <w:iCs/>
                <w:sz w:val="18"/>
                <w:szCs w:val="18"/>
              </w:rPr>
              <w:t>(nyílt eljárás kivételével)</w:t>
            </w:r>
          </w:p>
          <w:p w:rsidR="001A34E8" w:rsidRPr="00F31610" w:rsidRDefault="001A34E8" w:rsidP="00281718">
            <w:pPr>
              <w:spacing w:before="120" w:after="120"/>
              <w:jc w:val="left"/>
            </w:pPr>
            <w:r w:rsidRPr="00F31610">
              <w:rPr>
                <w:sz w:val="18"/>
                <w:szCs w:val="18"/>
              </w:rPr>
              <w:t xml:space="preserve">A gazdasági szereplők tervezett száma (keretszáma): </w:t>
            </w:r>
            <w:proofErr w:type="gramStart"/>
            <w:r w:rsidRPr="00F31610">
              <w:rPr>
                <w:sz w:val="18"/>
                <w:szCs w:val="18"/>
              </w:rPr>
              <w:t>[ ]</w:t>
            </w:r>
            <w:proofErr w:type="gramEnd"/>
          </w:p>
          <w:p w:rsidR="001A34E8" w:rsidRPr="00F31610" w:rsidRDefault="001A34E8" w:rsidP="00281718">
            <w:pPr>
              <w:spacing w:before="120" w:after="120"/>
              <w:jc w:val="left"/>
            </w:pPr>
            <w:r w:rsidRPr="00F31610">
              <w:rPr>
                <w:i/>
                <w:iCs/>
                <w:sz w:val="18"/>
                <w:szCs w:val="18"/>
              </w:rPr>
              <w:t>vagy</w:t>
            </w:r>
          </w:p>
          <w:p w:rsidR="001A34E8" w:rsidRPr="00F31610" w:rsidRDefault="001A34E8" w:rsidP="00281718">
            <w:pPr>
              <w:spacing w:before="120" w:after="120"/>
              <w:jc w:val="left"/>
            </w:pPr>
            <w:r w:rsidRPr="00F31610">
              <w:rPr>
                <w:sz w:val="18"/>
                <w:szCs w:val="18"/>
              </w:rPr>
              <w:t xml:space="preserve">Tervezett minimum: </w:t>
            </w:r>
            <w:proofErr w:type="gramStart"/>
            <w:r w:rsidRPr="00F31610">
              <w:rPr>
                <w:sz w:val="18"/>
                <w:szCs w:val="18"/>
              </w:rPr>
              <w:t>[ ]</w:t>
            </w:r>
            <w:proofErr w:type="gramEnd"/>
            <w:r w:rsidRPr="00F31610">
              <w:rPr>
                <w:sz w:val="18"/>
                <w:szCs w:val="18"/>
              </w:rPr>
              <w:t xml:space="preserve"> / Maximális szám: </w:t>
            </w:r>
            <w:r w:rsidRPr="00F31610">
              <w:rPr>
                <w:sz w:val="18"/>
                <w:szCs w:val="18"/>
                <w:vertAlign w:val="superscript"/>
              </w:rPr>
              <w:t>2</w:t>
            </w:r>
            <w:r w:rsidRPr="00F31610">
              <w:rPr>
                <w:sz w:val="18"/>
                <w:szCs w:val="18"/>
              </w:rPr>
              <w:t xml:space="preserve"> [ ]</w:t>
            </w:r>
          </w:p>
          <w:p w:rsidR="001A34E8" w:rsidRPr="00F31610" w:rsidRDefault="001A34E8" w:rsidP="00281718">
            <w:pPr>
              <w:spacing w:before="120" w:after="120"/>
              <w:jc w:val="left"/>
            </w:pPr>
            <w:r w:rsidRPr="00F31610">
              <w:rPr>
                <w:sz w:val="18"/>
                <w:szCs w:val="18"/>
              </w:rPr>
              <w:t>A jelentkezők számának korlátozására vonatkozó objektív szempontok:</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t>II.2.9) Változatokra (alternatív ajánlatokra) vonatkozó információk</w:t>
            </w:r>
          </w:p>
          <w:p w:rsidR="001A34E8" w:rsidRPr="00F31610" w:rsidRDefault="001A34E8" w:rsidP="00281718">
            <w:pPr>
              <w:spacing w:before="120" w:after="120"/>
              <w:jc w:val="left"/>
            </w:pPr>
            <w:r w:rsidRPr="00F31610">
              <w:rPr>
                <w:sz w:val="18"/>
                <w:szCs w:val="18"/>
              </w:rPr>
              <w:t xml:space="preserve">Elfogadhatók változatok (alternatív ajánlatok) </w:t>
            </w:r>
            <w:r w:rsidRPr="00F31610">
              <w:rPr>
                <w:rFonts w:ascii="Wingdings" w:hAnsi="Wingdings" w:cs="Wingdings"/>
                <w:sz w:val="18"/>
                <w:szCs w:val="18"/>
              </w:rPr>
              <w:t></w:t>
            </w:r>
            <w:r w:rsidRPr="00F31610">
              <w:rPr>
                <w:sz w:val="18"/>
                <w:szCs w:val="18"/>
              </w:rPr>
              <w:t xml:space="preserve"> igen </w:t>
            </w:r>
            <w:r>
              <w:rPr>
                <w:rFonts w:ascii="Wingdings" w:hAnsi="Wingdings" w:cs="Wingdings"/>
                <w:sz w:val="18"/>
                <w:szCs w:val="18"/>
              </w:rPr>
              <w:t></w:t>
            </w:r>
            <w:r w:rsidRPr="00F31610">
              <w:rPr>
                <w:sz w:val="18"/>
                <w:szCs w:val="18"/>
              </w:rPr>
              <w:t xml:space="preserve"> nem</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t>II.2.10) Opciókra vonatkozó információ</w:t>
            </w:r>
          </w:p>
          <w:p w:rsidR="001A34E8" w:rsidRPr="00F31610" w:rsidRDefault="001A34E8" w:rsidP="00281718">
            <w:pPr>
              <w:spacing w:before="120" w:after="120"/>
              <w:jc w:val="left"/>
            </w:pPr>
            <w:r w:rsidRPr="00F31610">
              <w:rPr>
                <w:sz w:val="18"/>
                <w:szCs w:val="18"/>
              </w:rPr>
              <w:t xml:space="preserve">Opciók </w:t>
            </w:r>
            <w:r w:rsidRPr="00F31610">
              <w:rPr>
                <w:rFonts w:ascii="Wingdings" w:hAnsi="Wingdings" w:cs="Wingdings"/>
                <w:sz w:val="18"/>
                <w:szCs w:val="18"/>
              </w:rPr>
              <w:t></w:t>
            </w:r>
            <w:r w:rsidRPr="00F31610">
              <w:rPr>
                <w:sz w:val="18"/>
                <w:szCs w:val="18"/>
              </w:rPr>
              <w:t xml:space="preserve"> igen </w:t>
            </w:r>
            <w:r>
              <w:rPr>
                <w:rFonts w:ascii="Wingdings" w:hAnsi="Wingdings" w:cs="Wingdings"/>
                <w:sz w:val="18"/>
                <w:szCs w:val="18"/>
              </w:rPr>
              <w:t></w:t>
            </w:r>
            <w:r w:rsidRPr="00F31610">
              <w:rPr>
                <w:sz w:val="18"/>
                <w:szCs w:val="18"/>
              </w:rPr>
              <w:t xml:space="preserve"> nem Opciók leírása:</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t>II.2.11) Információ az elektronikus katalógusokról</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Az ajánlatokat elektronikus katalógus formájában kell benyújtani, vagy azoknak elektronikus katalógust kell tartalmazniuk</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t>II.2.12) Európai uniós alapokra vonatkozó információk</w:t>
            </w:r>
          </w:p>
          <w:p w:rsidR="001A34E8" w:rsidRPr="00F31610" w:rsidRDefault="001A34E8" w:rsidP="00281718">
            <w:pPr>
              <w:spacing w:before="120" w:after="120"/>
              <w:jc w:val="left"/>
            </w:pPr>
            <w:r w:rsidRPr="00F31610">
              <w:rPr>
                <w:sz w:val="18"/>
                <w:szCs w:val="18"/>
              </w:rPr>
              <w:t xml:space="preserve">A közbeszerzés európai uniós alapokból finanszírozott projekttel és/vagy programmal kapcsolatos </w:t>
            </w:r>
            <w:r w:rsidRPr="00F31610">
              <w:rPr>
                <w:rFonts w:ascii="Wingdings" w:hAnsi="Wingdings" w:cs="Wingdings"/>
                <w:sz w:val="18"/>
                <w:szCs w:val="18"/>
              </w:rPr>
              <w:t></w:t>
            </w:r>
            <w:r w:rsidRPr="00F31610">
              <w:rPr>
                <w:sz w:val="18"/>
                <w:szCs w:val="18"/>
              </w:rPr>
              <w:t xml:space="preserve"> igen </w:t>
            </w:r>
            <w:r>
              <w:rPr>
                <w:rFonts w:ascii="Wingdings" w:hAnsi="Wingdings" w:cs="Wingdings"/>
                <w:sz w:val="18"/>
                <w:szCs w:val="18"/>
              </w:rPr>
              <w:t></w:t>
            </w:r>
            <w:r w:rsidRPr="00F31610">
              <w:rPr>
                <w:sz w:val="18"/>
                <w:szCs w:val="18"/>
              </w:rPr>
              <w:t xml:space="preserve"> nem</w:t>
            </w:r>
          </w:p>
          <w:p w:rsidR="001A34E8" w:rsidRPr="00F31610" w:rsidRDefault="001A34E8" w:rsidP="00281718">
            <w:pPr>
              <w:spacing w:before="120" w:after="120"/>
              <w:jc w:val="left"/>
            </w:pPr>
            <w:r w:rsidRPr="00F31610">
              <w:rPr>
                <w:sz w:val="18"/>
                <w:szCs w:val="18"/>
              </w:rPr>
              <w:t>Projekt száma vagy hivatkozási száma:</w:t>
            </w:r>
          </w:p>
        </w:tc>
      </w:tr>
      <w:tr w:rsidR="001A34E8" w:rsidRPr="00F31610">
        <w:trPr>
          <w:trHeight w:val="3952"/>
        </w:trPr>
        <w:tc>
          <w:tcPr>
            <w:tcW w:w="0" w:type="auto"/>
            <w:gridSpan w:val="2"/>
          </w:tcPr>
          <w:p w:rsidR="001A34E8" w:rsidRDefault="001A34E8" w:rsidP="00281718">
            <w:pPr>
              <w:spacing w:before="120" w:after="120"/>
              <w:jc w:val="left"/>
              <w:rPr>
                <w:b/>
                <w:bCs/>
                <w:sz w:val="18"/>
                <w:szCs w:val="18"/>
              </w:rPr>
            </w:pPr>
            <w:r w:rsidRPr="00F31610">
              <w:rPr>
                <w:b/>
                <w:bCs/>
                <w:sz w:val="18"/>
                <w:szCs w:val="18"/>
              </w:rPr>
              <w:lastRenderedPageBreak/>
              <w:t>II.2.13) További információ</w:t>
            </w:r>
          </w:p>
          <w:p w:rsidR="001A34E8" w:rsidRPr="00D24452" w:rsidRDefault="001A34E8" w:rsidP="008141A2">
            <w:pPr>
              <w:spacing w:before="120" w:after="120"/>
              <w:rPr>
                <w:sz w:val="18"/>
                <w:szCs w:val="18"/>
              </w:rPr>
            </w:pPr>
            <w:r w:rsidRPr="000D358F">
              <w:rPr>
                <w:sz w:val="18"/>
                <w:szCs w:val="18"/>
              </w:rPr>
              <w:t xml:space="preserve">Ajánlatkérő a közbeszerzési dokumentumokat </w:t>
            </w:r>
            <w:r w:rsidRPr="00903FCF">
              <w:rPr>
                <w:color w:val="000000"/>
                <w:sz w:val="18"/>
                <w:szCs w:val="18"/>
              </w:rPr>
              <w:t>az Önkormányzat/Közbeszerzések/2016 közbeszerzés/</w:t>
            </w:r>
            <w:proofErr w:type="spellStart"/>
            <w:r w:rsidRPr="00903FCF">
              <w:rPr>
                <w:color w:val="000000"/>
                <w:sz w:val="18"/>
                <w:szCs w:val="18"/>
              </w:rPr>
              <w:t>Lurkó-Kuckó</w:t>
            </w:r>
            <w:proofErr w:type="spellEnd"/>
            <w:r w:rsidRPr="00903FCF">
              <w:rPr>
                <w:color w:val="000000"/>
                <w:sz w:val="18"/>
                <w:szCs w:val="18"/>
              </w:rPr>
              <w:t xml:space="preserve"> Óvoda energetikai felújítása, akadálymentesítése pont</w:t>
            </w:r>
            <w:r>
              <w:rPr>
                <w:sz w:val="18"/>
                <w:szCs w:val="18"/>
              </w:rPr>
              <w:t xml:space="preserve"> </w:t>
            </w:r>
            <w:r w:rsidRPr="00903FCF">
              <w:rPr>
                <w:color w:val="000000"/>
                <w:sz w:val="18"/>
                <w:szCs w:val="18"/>
              </w:rPr>
              <w:t xml:space="preserve">alatt </w:t>
            </w:r>
            <w:r w:rsidRPr="000D358F">
              <w:rPr>
                <w:sz w:val="18"/>
                <w:szCs w:val="18"/>
              </w:rPr>
              <w:t xml:space="preserve">korlátlanul és teljes körűen, közvetlenül és díjmentesen elérhetővé teszi az ajánlattételre felkért gazdasági szereplők részére, továbbá azt közvetlenül elektronikus úton </w:t>
            </w:r>
            <w:r>
              <w:rPr>
                <w:sz w:val="18"/>
                <w:szCs w:val="18"/>
              </w:rPr>
              <w:t>is (e-mail)</w:t>
            </w:r>
            <w:r w:rsidRPr="000D358F">
              <w:rPr>
                <w:sz w:val="18"/>
                <w:szCs w:val="18"/>
              </w:rPr>
              <w:t xml:space="preserve"> megküldi. </w:t>
            </w:r>
            <w:r w:rsidRPr="004842F5">
              <w:rPr>
                <w:sz w:val="18"/>
                <w:szCs w:val="18"/>
              </w:rPr>
              <w:t>A Kbt. 57. § (2) bekezdése alapján a közbeszerzési</w:t>
            </w:r>
            <w:r>
              <w:rPr>
                <w:sz w:val="18"/>
                <w:szCs w:val="18"/>
              </w:rPr>
              <w:t xml:space="preserve"> </w:t>
            </w:r>
            <w:r w:rsidRPr="004842F5">
              <w:rPr>
                <w:sz w:val="18"/>
                <w:szCs w:val="18"/>
              </w:rPr>
              <w:t>dokumentumokat ajánlatonként legalább egy ajánlattevőnek vagy az ajánlatban megnevezett</w:t>
            </w:r>
            <w:r>
              <w:rPr>
                <w:sz w:val="18"/>
                <w:szCs w:val="18"/>
              </w:rPr>
              <w:t xml:space="preserve"> </w:t>
            </w:r>
            <w:r w:rsidRPr="004842F5">
              <w:rPr>
                <w:sz w:val="18"/>
                <w:szCs w:val="18"/>
              </w:rPr>
              <w:t>alvállalkozónak elektronikus úton el kell érnie</w:t>
            </w:r>
            <w:r>
              <w:rPr>
                <w:sz w:val="18"/>
                <w:szCs w:val="18"/>
              </w:rPr>
              <w:t>,</w:t>
            </w:r>
            <w:r w:rsidR="006F792A">
              <w:rPr>
                <w:sz w:val="18"/>
                <w:szCs w:val="18"/>
              </w:rPr>
              <w:t xml:space="preserve"> (le kell töltenie)</w:t>
            </w:r>
            <w:r>
              <w:rPr>
                <w:sz w:val="18"/>
                <w:szCs w:val="18"/>
              </w:rPr>
              <w:t xml:space="preserve"> át </w:t>
            </w:r>
            <w:r w:rsidR="006F792A">
              <w:rPr>
                <w:sz w:val="18"/>
                <w:szCs w:val="18"/>
              </w:rPr>
              <w:t>kell vennie és az átvételt,</w:t>
            </w:r>
            <w:r>
              <w:rPr>
                <w:sz w:val="18"/>
                <w:szCs w:val="18"/>
              </w:rPr>
              <w:t xml:space="preserve"> </w:t>
            </w:r>
            <w:r w:rsidRPr="00425FD1">
              <w:rPr>
                <w:b/>
                <w:bCs/>
                <w:sz w:val="18"/>
                <w:szCs w:val="18"/>
              </w:rPr>
              <w:t>a közbeszerzési dokumentumokat tartalmazó email megérkezését</w:t>
            </w:r>
            <w:r>
              <w:rPr>
                <w:b/>
                <w:bCs/>
                <w:sz w:val="18"/>
                <w:szCs w:val="18"/>
              </w:rPr>
              <w:t xml:space="preserve">, </w:t>
            </w:r>
            <w:proofErr w:type="gramStart"/>
            <w:r w:rsidRPr="00425FD1">
              <w:rPr>
                <w:b/>
                <w:bCs/>
                <w:sz w:val="18"/>
                <w:szCs w:val="18"/>
              </w:rPr>
              <w:t>olvashatóságát</w:t>
            </w:r>
            <w:proofErr w:type="gramEnd"/>
            <w:r w:rsidRPr="00425FD1">
              <w:rPr>
                <w:b/>
                <w:bCs/>
                <w:sz w:val="18"/>
                <w:szCs w:val="18"/>
              </w:rPr>
              <w:t xml:space="preserve"> </w:t>
            </w:r>
            <w:r>
              <w:rPr>
                <w:b/>
                <w:bCs/>
                <w:sz w:val="18"/>
                <w:szCs w:val="18"/>
              </w:rPr>
              <w:t>ill. a közbeszerzési dokumentumok letöltését</w:t>
            </w:r>
            <w:r w:rsidRPr="00425FD1">
              <w:rPr>
                <w:b/>
                <w:bCs/>
                <w:sz w:val="18"/>
                <w:szCs w:val="18"/>
              </w:rPr>
              <w:t xml:space="preserve">, vagy a </w:t>
            </w:r>
            <w:r w:rsidRPr="00903FCF">
              <w:rPr>
                <w:b/>
                <w:bCs/>
                <w:color w:val="000000"/>
                <w:sz w:val="18"/>
                <w:szCs w:val="18"/>
              </w:rPr>
              <w:t>06/42 275-000</w:t>
            </w:r>
            <w:r w:rsidRPr="00425FD1">
              <w:rPr>
                <w:b/>
                <w:bCs/>
                <w:sz w:val="18"/>
                <w:szCs w:val="18"/>
              </w:rPr>
              <w:t xml:space="preserve"> telefax számra vagy a drelesviki@t-email.hu e-mail címre küldött cégszerűen aláírt és </w:t>
            </w:r>
            <w:proofErr w:type="spellStart"/>
            <w:r w:rsidRPr="00425FD1">
              <w:rPr>
                <w:b/>
                <w:bCs/>
                <w:sz w:val="18"/>
                <w:szCs w:val="18"/>
              </w:rPr>
              <w:t>scanelt</w:t>
            </w:r>
            <w:proofErr w:type="spellEnd"/>
            <w:r w:rsidRPr="00425FD1">
              <w:rPr>
                <w:b/>
                <w:bCs/>
                <w:sz w:val="18"/>
                <w:szCs w:val="18"/>
              </w:rPr>
              <w:t xml:space="preserve"> válaszlevéllel</w:t>
            </w:r>
            <w:r w:rsidR="006F792A">
              <w:rPr>
                <w:b/>
                <w:bCs/>
                <w:sz w:val="18"/>
                <w:szCs w:val="18"/>
              </w:rPr>
              <w:t xml:space="preserve"> (regisztrációs lap)</w:t>
            </w:r>
            <w:r w:rsidRPr="00425FD1">
              <w:rPr>
                <w:b/>
                <w:bCs/>
                <w:sz w:val="18"/>
                <w:szCs w:val="18"/>
              </w:rPr>
              <w:t xml:space="preserve"> kell igazolnia.</w:t>
            </w:r>
            <w:r w:rsidRPr="00533CCA">
              <w:rPr>
                <w:sz w:val="18"/>
                <w:szCs w:val="18"/>
              </w:rPr>
              <w:t xml:space="preserve"> </w:t>
            </w:r>
            <w:r w:rsidRPr="00425FD1">
              <w:rPr>
                <w:b/>
                <w:bCs/>
                <w:sz w:val="18"/>
                <w:szCs w:val="18"/>
              </w:rPr>
              <w:t>A visszaigazolásban meg kell adni a</w:t>
            </w:r>
            <w:r>
              <w:rPr>
                <w:b/>
                <w:bCs/>
                <w:sz w:val="18"/>
                <w:szCs w:val="18"/>
              </w:rPr>
              <w:t>z ajánlattevő nevét,</w:t>
            </w:r>
            <w:r w:rsidRPr="00425FD1">
              <w:rPr>
                <w:b/>
                <w:bCs/>
                <w:sz w:val="18"/>
                <w:szCs w:val="18"/>
              </w:rPr>
              <w:t xml:space="preserve"> kapcsolattartásra kijelölt személy </w:t>
            </w:r>
            <w:r>
              <w:rPr>
                <w:b/>
                <w:bCs/>
                <w:sz w:val="18"/>
                <w:szCs w:val="18"/>
              </w:rPr>
              <w:t xml:space="preserve">nevét, </w:t>
            </w:r>
            <w:r w:rsidRPr="00425FD1">
              <w:rPr>
                <w:b/>
                <w:bCs/>
                <w:sz w:val="18"/>
                <w:szCs w:val="18"/>
              </w:rPr>
              <w:t>telefonszámát, fax számát és e-mail címét!</w:t>
            </w:r>
            <w:r>
              <w:rPr>
                <w:sz w:val="18"/>
                <w:szCs w:val="18"/>
              </w:rPr>
              <w:t xml:space="preserve"> </w:t>
            </w:r>
            <w:r w:rsidRPr="00533CCA">
              <w:rPr>
                <w:sz w:val="18"/>
                <w:szCs w:val="18"/>
              </w:rPr>
              <w:t>A faxon, vagy postai, illetve közvetlen kézbesítés útján történő visszajelzés</w:t>
            </w:r>
            <w:r>
              <w:rPr>
                <w:sz w:val="18"/>
                <w:szCs w:val="18"/>
              </w:rPr>
              <w:t>t is választhatja az ajánlattevő.</w:t>
            </w:r>
            <w:r>
              <w:t xml:space="preserve"> </w:t>
            </w:r>
            <w:r w:rsidRPr="00DC50A3">
              <w:rPr>
                <w:sz w:val="18"/>
                <w:szCs w:val="18"/>
              </w:rPr>
              <w:t xml:space="preserve">Az eljárásban való részvétel feltétele az közbeszerzési dokumentumok letöltésének fentiek szerinti visszaigazolása. A közbeszerzési dokumentumok letöltéséről szóló </w:t>
            </w:r>
            <w:r>
              <w:rPr>
                <w:sz w:val="18"/>
                <w:szCs w:val="18"/>
              </w:rPr>
              <w:t>visszaigazolást</w:t>
            </w:r>
            <w:r w:rsidRPr="00DC50A3">
              <w:rPr>
                <w:sz w:val="18"/>
                <w:szCs w:val="18"/>
              </w:rPr>
              <w:t xml:space="preserve"> a letöltéstől számítva haladéktalanul vissza kell küldeni, annak érdekében, hogy az ajánlatkérő az esetleges kiegészítő tájékoztatást a közbeszerzési dokumentumokat letöltő gazdasági szereplőnek elektronikusan és/vagy faxon megküldhesse! A gazdasági szereplő felelőssége és kockázata az, hogy amennyiben haladéktalanul nem küldi meg a letöltésről szóló visszaigazolást, úgy ajánlatkérő nem tudja részére k</w:t>
            </w:r>
            <w:r>
              <w:rPr>
                <w:sz w:val="18"/>
                <w:szCs w:val="18"/>
              </w:rPr>
              <w:t xml:space="preserve">özvetlenül megküldeni a </w:t>
            </w:r>
            <w:r w:rsidRPr="00DC50A3">
              <w:rPr>
                <w:sz w:val="18"/>
                <w:szCs w:val="18"/>
              </w:rPr>
              <w:t xml:space="preserve">kiegészítő </w:t>
            </w:r>
            <w:proofErr w:type="gramStart"/>
            <w:r w:rsidRPr="00DC50A3">
              <w:rPr>
                <w:sz w:val="18"/>
                <w:szCs w:val="18"/>
              </w:rPr>
              <w:t>tájékoztatás(</w:t>
            </w:r>
            <w:proofErr w:type="gramEnd"/>
            <w:r w:rsidRPr="00DC50A3">
              <w:rPr>
                <w:sz w:val="18"/>
                <w:szCs w:val="18"/>
              </w:rPr>
              <w:t>oka)t és ez esetben a gazdasági szereplőnek kell tájékozódnia ajánlatkérő honlapjáról a kiegészítő tájékoztatáskérés(</w:t>
            </w:r>
            <w:proofErr w:type="spellStart"/>
            <w:r w:rsidRPr="00DC50A3">
              <w:rPr>
                <w:sz w:val="18"/>
                <w:szCs w:val="18"/>
              </w:rPr>
              <w:t>ek</w:t>
            </w:r>
            <w:proofErr w:type="spellEnd"/>
            <w:r w:rsidRPr="00DC50A3">
              <w:rPr>
                <w:sz w:val="18"/>
                <w:szCs w:val="18"/>
              </w:rPr>
              <w:t>)re adott válasz(ok)</w:t>
            </w:r>
            <w:proofErr w:type="spellStart"/>
            <w:r w:rsidRPr="00DC50A3">
              <w:rPr>
                <w:sz w:val="18"/>
                <w:szCs w:val="18"/>
              </w:rPr>
              <w:t>ról</w:t>
            </w:r>
            <w:proofErr w:type="spellEnd"/>
            <w:r w:rsidRPr="00DC50A3">
              <w:rPr>
                <w:sz w:val="18"/>
                <w:szCs w:val="18"/>
              </w:rPr>
              <w:t>.</w:t>
            </w:r>
            <w:r>
              <w:rPr>
                <w:sz w:val="18"/>
                <w:szCs w:val="18"/>
              </w:rPr>
              <w:t xml:space="preserve"> Az eljárást megindító felhívás mellett az ajánlattevők egyéb közbeszerzési dokumentumokat elektronikusan is elérhetik az ajánlatkérő honlapján </w:t>
            </w:r>
            <w:r w:rsidRPr="00903FCF">
              <w:rPr>
                <w:color w:val="000000"/>
                <w:sz w:val="18"/>
                <w:szCs w:val="18"/>
              </w:rPr>
              <w:t>(</w:t>
            </w:r>
            <w:hyperlink r:id="rId6" w:history="1">
              <w:r w:rsidRPr="00903FCF">
                <w:rPr>
                  <w:rStyle w:val="Hiperhivatkozs"/>
                  <w:color w:val="000000"/>
                  <w:sz w:val="18"/>
                  <w:szCs w:val="18"/>
                </w:rPr>
                <w:t>www.tiszavasvari.hu</w:t>
              </w:r>
            </w:hyperlink>
            <w:r w:rsidRPr="00903FCF">
              <w:rPr>
                <w:color w:val="000000"/>
                <w:sz w:val="18"/>
                <w:szCs w:val="18"/>
              </w:rPr>
              <w:t>)</w:t>
            </w:r>
            <w:r>
              <w:rPr>
                <w:color w:val="FF0000"/>
                <w:sz w:val="18"/>
                <w:szCs w:val="18"/>
              </w:rPr>
              <w:t xml:space="preserve"> </w:t>
            </w:r>
            <w:r w:rsidRPr="00903FCF">
              <w:rPr>
                <w:color w:val="000000"/>
                <w:sz w:val="18"/>
                <w:szCs w:val="18"/>
              </w:rPr>
              <w:t>az Önkormányzat/Közbeszerzések/2016 közbeszerzés/</w:t>
            </w:r>
            <w:proofErr w:type="spellStart"/>
            <w:r w:rsidRPr="00903FCF">
              <w:rPr>
                <w:color w:val="000000"/>
                <w:sz w:val="18"/>
                <w:szCs w:val="18"/>
              </w:rPr>
              <w:t>Lurkó-Kuckó</w:t>
            </w:r>
            <w:proofErr w:type="spellEnd"/>
            <w:r w:rsidRPr="00903FCF">
              <w:rPr>
                <w:color w:val="000000"/>
                <w:sz w:val="18"/>
                <w:szCs w:val="18"/>
              </w:rPr>
              <w:t xml:space="preserve"> Óvoda energetikai felújítása, akadálymentesítése pont</w:t>
            </w:r>
          </w:p>
        </w:tc>
      </w:tr>
    </w:tbl>
    <w:p w:rsidR="001A34E8" w:rsidRPr="001B4D7C" w:rsidRDefault="001A34E8" w:rsidP="006064F6">
      <w:pPr>
        <w:spacing w:before="120" w:after="120"/>
        <w:jc w:val="left"/>
        <w:rPr>
          <w:sz w:val="18"/>
          <w:szCs w:val="18"/>
        </w:rPr>
      </w:pPr>
      <w:proofErr w:type="spellStart"/>
      <w:r w:rsidRPr="001B4D7C">
        <w:rPr>
          <w:b/>
          <w:bCs/>
          <w:sz w:val="18"/>
          <w:szCs w:val="18"/>
        </w:rPr>
        <w:t>III</w:t>
      </w:r>
      <w:proofErr w:type="spellEnd"/>
      <w:r w:rsidRPr="001B4D7C">
        <w:rPr>
          <w:b/>
          <w:bCs/>
          <w:sz w:val="18"/>
          <w:szCs w:val="18"/>
        </w:rPr>
        <w:t>. szakasz: Jogi, gazdasági, pénzügyi és műszaki információk</w:t>
      </w:r>
    </w:p>
    <w:p w:rsidR="001A34E8" w:rsidRPr="001B4D7C" w:rsidRDefault="001A34E8" w:rsidP="006064F6">
      <w:pPr>
        <w:spacing w:before="120" w:after="120"/>
        <w:jc w:val="left"/>
        <w:rPr>
          <w:sz w:val="18"/>
          <w:szCs w:val="18"/>
        </w:rPr>
      </w:pPr>
      <w:r w:rsidRPr="001B4D7C">
        <w:rPr>
          <w:b/>
          <w:bCs/>
          <w:sz w:val="18"/>
          <w:szCs w:val="18"/>
        </w:rPr>
        <w:t>III.1) Részvételi feltételek</w:t>
      </w:r>
    </w:p>
    <w:tbl>
      <w:tblPr>
        <w:tblW w:w="97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tblPr>
      <w:tblGrid>
        <w:gridCol w:w="4758"/>
        <w:gridCol w:w="5037"/>
      </w:tblGrid>
      <w:tr w:rsidR="001A34E8" w:rsidRPr="00F31610">
        <w:tc>
          <w:tcPr>
            <w:tcW w:w="9795" w:type="dxa"/>
            <w:gridSpan w:val="2"/>
          </w:tcPr>
          <w:p w:rsidR="001A34E8" w:rsidRPr="00F31610" w:rsidRDefault="001A34E8" w:rsidP="00281718">
            <w:pPr>
              <w:spacing w:before="120" w:after="120"/>
              <w:jc w:val="left"/>
            </w:pPr>
            <w:r w:rsidRPr="00F31610">
              <w:rPr>
                <w:b/>
                <w:bCs/>
                <w:sz w:val="18"/>
                <w:szCs w:val="18"/>
              </w:rPr>
              <w:t>III.1.1) Kizáró okok és a szakmai tevékenység végzésére vonatkozó alkalmasság</w:t>
            </w:r>
          </w:p>
          <w:p w:rsidR="001A34E8" w:rsidRDefault="001A34E8" w:rsidP="00281718">
            <w:pPr>
              <w:spacing w:before="120" w:after="120"/>
              <w:jc w:val="left"/>
              <w:rPr>
                <w:sz w:val="18"/>
                <w:szCs w:val="18"/>
              </w:rPr>
            </w:pPr>
            <w:r w:rsidRPr="00F31610">
              <w:rPr>
                <w:sz w:val="18"/>
                <w:szCs w:val="18"/>
              </w:rPr>
              <w:t>A kizáró okok felsorolása:</w:t>
            </w:r>
          </w:p>
          <w:p w:rsidR="001A34E8" w:rsidRPr="006D0CC2" w:rsidRDefault="001A34E8" w:rsidP="00281718">
            <w:pPr>
              <w:autoSpaceDE w:val="0"/>
              <w:autoSpaceDN w:val="0"/>
              <w:adjustRightInd w:val="0"/>
              <w:jc w:val="left"/>
              <w:rPr>
                <w:sz w:val="18"/>
                <w:szCs w:val="18"/>
              </w:rPr>
            </w:pPr>
            <w:r w:rsidRPr="006D0CC2">
              <w:rPr>
                <w:sz w:val="18"/>
                <w:szCs w:val="18"/>
              </w:rPr>
              <w:t>Az eljárásban nem lehet ajánlattevő, alvállalkozó, és nem vehet részt az alkalmasság igazolásában olyan gazdasági szereplő, akivel szemben a Kbt. 62. § (1) és (2) bekezdésében foglalt kizáró okok bármelyike fennáll.</w:t>
            </w:r>
          </w:p>
          <w:p w:rsidR="001A34E8" w:rsidRPr="000C1799" w:rsidRDefault="001A34E8" w:rsidP="00281718">
            <w:pPr>
              <w:autoSpaceDE w:val="0"/>
              <w:autoSpaceDN w:val="0"/>
              <w:adjustRightInd w:val="0"/>
              <w:rPr>
                <w:b/>
                <w:bCs/>
                <w:sz w:val="18"/>
                <w:szCs w:val="18"/>
              </w:rPr>
            </w:pPr>
          </w:p>
          <w:p w:rsidR="001A34E8" w:rsidRDefault="001A34E8" w:rsidP="00281718">
            <w:pPr>
              <w:spacing w:before="120" w:after="120"/>
              <w:jc w:val="left"/>
              <w:rPr>
                <w:sz w:val="18"/>
                <w:szCs w:val="18"/>
              </w:rPr>
            </w:pPr>
            <w:r w:rsidRPr="00F31610">
              <w:rPr>
                <w:sz w:val="18"/>
                <w:szCs w:val="18"/>
              </w:rPr>
              <w:t>Az igazolási módok felsorolása és rövid leírása:</w:t>
            </w:r>
          </w:p>
          <w:p w:rsidR="001A34E8" w:rsidRDefault="001A34E8" w:rsidP="00281718">
            <w:pPr>
              <w:autoSpaceDE w:val="0"/>
              <w:autoSpaceDN w:val="0"/>
              <w:adjustRightInd w:val="0"/>
              <w:rPr>
                <w:sz w:val="18"/>
                <w:szCs w:val="18"/>
              </w:rPr>
            </w:pPr>
            <w:r>
              <w:rPr>
                <w:sz w:val="18"/>
                <w:szCs w:val="18"/>
              </w:rPr>
              <w:t xml:space="preserve">- </w:t>
            </w:r>
            <w:r w:rsidRPr="00B04FFB">
              <w:rPr>
                <w:sz w:val="18"/>
                <w:szCs w:val="18"/>
              </w:rPr>
              <w:t>Az ajánlattevőnek ajánlatában cégszerűen</w:t>
            </w:r>
            <w:r>
              <w:rPr>
                <w:sz w:val="18"/>
                <w:szCs w:val="18"/>
              </w:rPr>
              <w:t xml:space="preserve"> </w:t>
            </w:r>
            <w:r w:rsidRPr="00B04FFB">
              <w:rPr>
                <w:sz w:val="18"/>
                <w:szCs w:val="18"/>
              </w:rPr>
              <w:t>(képviseletre jogosult által) aláírt nyilatkozatot kell benyújtania arról, hogy nem tartozik a</w:t>
            </w:r>
            <w:r>
              <w:rPr>
                <w:sz w:val="18"/>
                <w:szCs w:val="18"/>
              </w:rPr>
              <w:t xml:space="preserve"> </w:t>
            </w:r>
            <w:r w:rsidRPr="00B04FFB">
              <w:rPr>
                <w:sz w:val="18"/>
                <w:szCs w:val="18"/>
              </w:rPr>
              <w:t>felhívásban</w:t>
            </w:r>
            <w:r>
              <w:rPr>
                <w:sz w:val="18"/>
                <w:szCs w:val="18"/>
              </w:rPr>
              <w:t xml:space="preserve"> előírt kizáró okok </w:t>
            </w:r>
            <w:r w:rsidR="00AB58DF">
              <w:rPr>
                <w:sz w:val="18"/>
                <w:szCs w:val="18"/>
              </w:rPr>
              <w:t xml:space="preserve">(Kbt. 62. § (1) és (2) bekezdés) </w:t>
            </w:r>
            <w:r>
              <w:rPr>
                <w:sz w:val="18"/>
                <w:szCs w:val="18"/>
              </w:rPr>
              <w:t>hatálya alá, valamint a</w:t>
            </w:r>
            <w:r w:rsidRPr="00B04FFB">
              <w:rPr>
                <w:sz w:val="18"/>
                <w:szCs w:val="18"/>
              </w:rPr>
              <w:t xml:space="preserve"> Kbt. 62. § (1) bekezdés k)</w:t>
            </w:r>
            <w:r>
              <w:rPr>
                <w:sz w:val="18"/>
                <w:szCs w:val="18"/>
              </w:rPr>
              <w:t xml:space="preserve"> pont </w:t>
            </w:r>
            <w:proofErr w:type="spellStart"/>
            <w:r>
              <w:rPr>
                <w:sz w:val="18"/>
                <w:szCs w:val="18"/>
              </w:rPr>
              <w:t>kb</w:t>
            </w:r>
            <w:proofErr w:type="spellEnd"/>
            <w:r>
              <w:rPr>
                <w:sz w:val="18"/>
                <w:szCs w:val="18"/>
              </w:rPr>
              <w:t>) pontját</w:t>
            </w:r>
            <w:r w:rsidRPr="00B04FFB">
              <w:rPr>
                <w:sz w:val="18"/>
                <w:szCs w:val="18"/>
              </w:rPr>
              <w:t xml:space="preserve"> a közbeszerzési eljárásokban az</w:t>
            </w:r>
            <w:r>
              <w:rPr>
                <w:sz w:val="18"/>
                <w:szCs w:val="18"/>
              </w:rPr>
              <w:t xml:space="preserve"> </w:t>
            </w:r>
            <w:r w:rsidRPr="00B04FFB">
              <w:rPr>
                <w:sz w:val="18"/>
                <w:szCs w:val="18"/>
              </w:rPr>
              <w:t>alkalmasság és a kizáró okok igazolásának, valamint a közbeszerzési műszaki leírás</w:t>
            </w:r>
            <w:r>
              <w:rPr>
                <w:sz w:val="18"/>
                <w:szCs w:val="18"/>
              </w:rPr>
              <w:t xml:space="preserve"> </w:t>
            </w:r>
            <w:r w:rsidRPr="00B04FFB">
              <w:rPr>
                <w:sz w:val="18"/>
                <w:szCs w:val="18"/>
              </w:rPr>
              <w:t>meghatározásának módjáról szóló 321/2015. (X. 30.) Korm. ren</w:t>
            </w:r>
            <w:r>
              <w:rPr>
                <w:sz w:val="18"/>
                <w:szCs w:val="18"/>
              </w:rPr>
              <w:t>delet</w:t>
            </w:r>
            <w:r w:rsidRPr="00B04FFB">
              <w:rPr>
                <w:sz w:val="18"/>
                <w:szCs w:val="18"/>
              </w:rPr>
              <w:t xml:space="preserve"> 8. § i) pont </w:t>
            </w:r>
            <w:proofErr w:type="spellStart"/>
            <w:r w:rsidRPr="00B04FFB">
              <w:rPr>
                <w:sz w:val="18"/>
                <w:szCs w:val="18"/>
              </w:rPr>
              <w:t>ib</w:t>
            </w:r>
            <w:proofErr w:type="spellEnd"/>
            <w:r w:rsidRPr="00B04FFB">
              <w:rPr>
                <w:sz w:val="18"/>
                <w:szCs w:val="18"/>
              </w:rPr>
              <w:t xml:space="preserve">) alpontja és a 10. § g) pont </w:t>
            </w:r>
            <w:proofErr w:type="spellStart"/>
            <w:r w:rsidRPr="00B04FFB">
              <w:rPr>
                <w:sz w:val="18"/>
                <w:szCs w:val="18"/>
              </w:rPr>
              <w:t>gb</w:t>
            </w:r>
            <w:proofErr w:type="spellEnd"/>
            <w:r w:rsidRPr="00B04FFB">
              <w:rPr>
                <w:sz w:val="18"/>
                <w:szCs w:val="18"/>
              </w:rPr>
              <w:t>) alpontjában foglaltak szerint kell</w:t>
            </w:r>
            <w:r>
              <w:rPr>
                <w:sz w:val="18"/>
                <w:szCs w:val="18"/>
              </w:rPr>
              <w:t xml:space="preserve"> igazolnia.</w:t>
            </w:r>
          </w:p>
          <w:p w:rsidR="001A34E8" w:rsidRPr="00B04FFB" w:rsidRDefault="001A34E8" w:rsidP="00281718">
            <w:pPr>
              <w:autoSpaceDE w:val="0"/>
              <w:autoSpaceDN w:val="0"/>
              <w:adjustRightInd w:val="0"/>
              <w:jc w:val="left"/>
              <w:rPr>
                <w:sz w:val="18"/>
                <w:szCs w:val="18"/>
              </w:rPr>
            </w:pPr>
          </w:p>
          <w:p w:rsidR="001A34E8" w:rsidRDefault="001A34E8" w:rsidP="00281718">
            <w:pPr>
              <w:autoSpaceDE w:val="0"/>
              <w:autoSpaceDN w:val="0"/>
              <w:adjustRightInd w:val="0"/>
              <w:rPr>
                <w:sz w:val="18"/>
                <w:szCs w:val="18"/>
              </w:rPr>
            </w:pPr>
            <w:r>
              <w:rPr>
                <w:sz w:val="18"/>
                <w:szCs w:val="18"/>
              </w:rPr>
              <w:t xml:space="preserve">- </w:t>
            </w:r>
            <w:r w:rsidRPr="00B04FFB">
              <w:rPr>
                <w:sz w:val="18"/>
                <w:szCs w:val="18"/>
              </w:rPr>
              <w:t xml:space="preserve">A 321/2015. </w:t>
            </w:r>
            <w:r>
              <w:rPr>
                <w:sz w:val="18"/>
                <w:szCs w:val="18"/>
              </w:rPr>
              <w:t xml:space="preserve">(X.30.) </w:t>
            </w:r>
            <w:r w:rsidRPr="00B04FFB">
              <w:rPr>
                <w:sz w:val="18"/>
                <w:szCs w:val="18"/>
              </w:rPr>
              <w:t>Korm. rendelet 17.§ (1) bekezdése alapján a kizáró okok igazolására ajánlatkérő</w:t>
            </w:r>
            <w:r>
              <w:rPr>
                <w:sz w:val="18"/>
                <w:szCs w:val="18"/>
              </w:rPr>
              <w:t xml:space="preserve"> </w:t>
            </w:r>
            <w:r w:rsidRPr="00B04FFB">
              <w:rPr>
                <w:sz w:val="18"/>
                <w:szCs w:val="18"/>
              </w:rPr>
              <w:t xml:space="preserve">köteles elfogadni, ha az ajánlattevő a 321/2015. </w:t>
            </w:r>
            <w:r>
              <w:rPr>
                <w:sz w:val="18"/>
                <w:szCs w:val="18"/>
              </w:rPr>
              <w:t xml:space="preserve">(X.30.) </w:t>
            </w:r>
            <w:r w:rsidRPr="00B04FFB">
              <w:rPr>
                <w:sz w:val="18"/>
                <w:szCs w:val="18"/>
              </w:rPr>
              <w:t>Korm. rendelet 7. § szerinti - korábbi közbeszerzési eljárásban felhasznált -</w:t>
            </w:r>
            <w:r>
              <w:rPr>
                <w:sz w:val="18"/>
                <w:szCs w:val="18"/>
              </w:rPr>
              <w:t xml:space="preserve"> </w:t>
            </w:r>
            <w:r w:rsidRPr="00B04FFB">
              <w:rPr>
                <w:sz w:val="18"/>
                <w:szCs w:val="18"/>
              </w:rPr>
              <w:t>egységes európai közbeszerzési dokumentumot nyújt be, feltéve, hogy az abban foglalt információk</w:t>
            </w:r>
            <w:r>
              <w:rPr>
                <w:sz w:val="18"/>
                <w:szCs w:val="18"/>
              </w:rPr>
              <w:t xml:space="preserve"> </w:t>
            </w:r>
            <w:r w:rsidRPr="00B04FFB">
              <w:rPr>
                <w:sz w:val="18"/>
                <w:szCs w:val="18"/>
              </w:rPr>
              <w:t>megfelelnek a valóságnak, és tartalmazzák az ajánlatkérő által a kizáró okok igazolása tekintetében</w:t>
            </w:r>
            <w:r>
              <w:rPr>
                <w:sz w:val="18"/>
                <w:szCs w:val="18"/>
              </w:rPr>
              <w:t xml:space="preserve"> </w:t>
            </w:r>
            <w:r w:rsidRPr="00B04FFB">
              <w:rPr>
                <w:sz w:val="18"/>
                <w:szCs w:val="18"/>
              </w:rPr>
              <w:t>megkövetelt információkat. Az egységes európai közbeszerzési dokumentumban foglalt</w:t>
            </w:r>
            <w:r>
              <w:rPr>
                <w:sz w:val="18"/>
                <w:szCs w:val="18"/>
              </w:rPr>
              <w:t xml:space="preserve"> </w:t>
            </w:r>
            <w:r w:rsidRPr="00B04FFB">
              <w:rPr>
                <w:sz w:val="18"/>
                <w:szCs w:val="18"/>
              </w:rPr>
              <w:t>információk valóságtartalmáért az ajánlattevő felel.</w:t>
            </w:r>
          </w:p>
          <w:p w:rsidR="001A34E8" w:rsidRPr="00B04FFB" w:rsidRDefault="001A34E8" w:rsidP="00281718">
            <w:pPr>
              <w:autoSpaceDE w:val="0"/>
              <w:autoSpaceDN w:val="0"/>
              <w:adjustRightInd w:val="0"/>
              <w:rPr>
                <w:sz w:val="18"/>
                <w:szCs w:val="18"/>
              </w:rPr>
            </w:pPr>
          </w:p>
          <w:p w:rsidR="001A34E8" w:rsidRPr="00B04FFB" w:rsidRDefault="001A34E8" w:rsidP="00281718">
            <w:pPr>
              <w:autoSpaceDE w:val="0"/>
              <w:autoSpaceDN w:val="0"/>
              <w:adjustRightInd w:val="0"/>
              <w:rPr>
                <w:sz w:val="18"/>
                <w:szCs w:val="18"/>
              </w:rPr>
            </w:pPr>
            <w:r>
              <w:rPr>
                <w:sz w:val="18"/>
                <w:szCs w:val="18"/>
              </w:rPr>
              <w:t xml:space="preserve">- </w:t>
            </w:r>
            <w:r w:rsidRPr="00B04FFB">
              <w:rPr>
                <w:sz w:val="18"/>
                <w:szCs w:val="18"/>
              </w:rPr>
              <w:t>A Kbt. 67.§ (4) bekezdése és a 321/2015. (X.30.) Korm. rendelet 17.§ (2) bekezdése alapján</w:t>
            </w:r>
            <w:r>
              <w:rPr>
                <w:sz w:val="18"/>
                <w:szCs w:val="18"/>
              </w:rPr>
              <w:t xml:space="preserve"> </w:t>
            </w:r>
            <w:r w:rsidRPr="00B04FFB">
              <w:rPr>
                <w:sz w:val="18"/>
                <w:szCs w:val="18"/>
              </w:rPr>
              <w:t xml:space="preserve">ajánlattevőnek </w:t>
            </w:r>
            <w:r>
              <w:rPr>
                <w:sz w:val="18"/>
                <w:szCs w:val="18"/>
              </w:rPr>
              <w:t>nyilatkoznia kell</w:t>
            </w:r>
            <w:r w:rsidRPr="00B04FFB">
              <w:rPr>
                <w:sz w:val="18"/>
                <w:szCs w:val="18"/>
              </w:rPr>
              <w:t>, hogy nem vesz igénybe a szerződés</w:t>
            </w:r>
            <w:r>
              <w:rPr>
                <w:sz w:val="18"/>
                <w:szCs w:val="18"/>
              </w:rPr>
              <w:t xml:space="preserve"> </w:t>
            </w:r>
            <w:r w:rsidRPr="00B04FFB">
              <w:rPr>
                <w:sz w:val="18"/>
                <w:szCs w:val="18"/>
              </w:rPr>
              <w:t xml:space="preserve">teljesítéséhez az eljárásban előírt kizáró okok </w:t>
            </w:r>
            <w:r w:rsidR="00AB58DF">
              <w:rPr>
                <w:sz w:val="18"/>
                <w:szCs w:val="18"/>
              </w:rPr>
              <w:t xml:space="preserve">(Kbt. 62. § (1) és (2) bekezdés) </w:t>
            </w:r>
            <w:r w:rsidRPr="00B04FFB">
              <w:rPr>
                <w:sz w:val="18"/>
                <w:szCs w:val="18"/>
              </w:rPr>
              <w:t>hatálya alá eső alvállalkozót, valamint adott esetben</w:t>
            </w:r>
            <w:r>
              <w:rPr>
                <w:sz w:val="18"/>
                <w:szCs w:val="18"/>
              </w:rPr>
              <w:t xml:space="preserve"> </w:t>
            </w:r>
            <w:r w:rsidRPr="00B04FFB">
              <w:rPr>
                <w:sz w:val="18"/>
                <w:szCs w:val="18"/>
              </w:rPr>
              <w:t>alkalmasság igazolásában részt vevő más szervezet.</w:t>
            </w:r>
          </w:p>
          <w:p w:rsidR="001A34E8" w:rsidRDefault="001A34E8" w:rsidP="00281718">
            <w:pPr>
              <w:autoSpaceDE w:val="0"/>
              <w:autoSpaceDN w:val="0"/>
              <w:adjustRightInd w:val="0"/>
              <w:rPr>
                <w:sz w:val="18"/>
                <w:szCs w:val="18"/>
              </w:rPr>
            </w:pPr>
            <w:r w:rsidRPr="00B04FFB">
              <w:rPr>
                <w:sz w:val="18"/>
                <w:szCs w:val="18"/>
              </w:rPr>
              <w:t>Amennyiben ajánlattevő más szervezet kapacitásaira támaszkodva felel meg az alkalmassági</w:t>
            </w:r>
            <w:r>
              <w:rPr>
                <w:sz w:val="18"/>
                <w:szCs w:val="18"/>
              </w:rPr>
              <w:t xml:space="preserve"> </w:t>
            </w:r>
            <w:r w:rsidRPr="00B04FFB">
              <w:rPr>
                <w:sz w:val="18"/>
                <w:szCs w:val="18"/>
              </w:rPr>
              <w:t>feltételeknek, úgy az ajánlatban be kell nyújtani a kapacitást rendelkezésre bocsátó szervezet</w:t>
            </w:r>
            <w:r>
              <w:rPr>
                <w:sz w:val="18"/>
                <w:szCs w:val="18"/>
              </w:rPr>
              <w:t xml:space="preserve"> </w:t>
            </w:r>
            <w:r w:rsidRPr="00B04FFB">
              <w:rPr>
                <w:sz w:val="18"/>
                <w:szCs w:val="18"/>
              </w:rPr>
              <w:t>részéről a Kbt. 67.§ (1) bekezdése szerinti nyilatkozatot is.</w:t>
            </w:r>
          </w:p>
          <w:p w:rsidR="001A34E8" w:rsidRDefault="001A34E8" w:rsidP="00281718">
            <w:pPr>
              <w:spacing w:before="120" w:after="120"/>
              <w:jc w:val="left"/>
              <w:rPr>
                <w:sz w:val="18"/>
                <w:szCs w:val="18"/>
              </w:rPr>
            </w:pPr>
          </w:p>
          <w:p w:rsidR="008176E2" w:rsidRPr="004F0480" w:rsidRDefault="008176E2" w:rsidP="004F0480">
            <w:pPr>
              <w:spacing w:before="120" w:after="120"/>
              <w:rPr>
                <w:sz w:val="18"/>
                <w:szCs w:val="18"/>
              </w:rPr>
            </w:pPr>
            <w:r w:rsidRPr="004F0480">
              <w:rPr>
                <w:sz w:val="18"/>
                <w:szCs w:val="18"/>
                <w:shd w:val="clear" w:color="auto" w:fill="FFFFFF"/>
              </w:rPr>
              <w:t>A Kbt. 62. § (1) bekezdés b) és f) pontjai szerinti kizáró okok kivételével bármely egyéb kizáró ok fennállása ellenére nem kerül kizárásra az ajánlattevő, alvállalkozó vagy alkalmasság igazolásában részt vevő gazdasági szereplő, amennyiben a Kbt. 64. §</w:t>
            </w:r>
            <w:proofErr w:type="spellStart"/>
            <w:r w:rsidRPr="004F0480">
              <w:rPr>
                <w:sz w:val="18"/>
                <w:szCs w:val="18"/>
                <w:shd w:val="clear" w:color="auto" w:fill="FFFFFF"/>
              </w:rPr>
              <w:t>-ában</w:t>
            </w:r>
            <w:proofErr w:type="spellEnd"/>
            <w:r w:rsidRPr="004F0480">
              <w:rPr>
                <w:sz w:val="18"/>
                <w:szCs w:val="18"/>
                <w:shd w:val="clear" w:color="auto" w:fill="FFFFFF"/>
              </w:rPr>
              <w:t xml:space="preserve"> foglaltak szerint a Közbeszerzési Hatóság a 188. § (4) bekezdése szerinti - vagy bírósági felülvizsgálata esetén a bíróság a 188. § (5) bekezdése szerinti - jogerős határozata kimondta, hogy az érintett gazdasági szereplő az ajánlat benyújtását megelőzően olyan intézkedéseket hozott, amelyek a kizáró ok fennállásának ellenére kellőképpen igazolják a megbízhatóságát.</w:t>
            </w:r>
          </w:p>
          <w:p w:rsidR="008176E2" w:rsidRDefault="008176E2" w:rsidP="00281718">
            <w:pPr>
              <w:spacing w:before="120" w:after="120"/>
              <w:jc w:val="left"/>
              <w:rPr>
                <w:sz w:val="18"/>
                <w:szCs w:val="18"/>
              </w:rPr>
            </w:pPr>
          </w:p>
          <w:p w:rsidR="001A34E8" w:rsidRPr="00275FE0" w:rsidRDefault="001A34E8" w:rsidP="00281718">
            <w:pPr>
              <w:autoSpaceDE w:val="0"/>
              <w:autoSpaceDN w:val="0"/>
              <w:adjustRightInd w:val="0"/>
              <w:rPr>
                <w:sz w:val="18"/>
                <w:szCs w:val="18"/>
                <w:shd w:val="clear" w:color="auto" w:fill="FFFFFF"/>
              </w:rPr>
            </w:pPr>
            <w:r w:rsidRPr="00275FE0">
              <w:rPr>
                <w:sz w:val="18"/>
                <w:szCs w:val="18"/>
                <w:shd w:val="clear" w:color="auto" w:fill="FFFFFF"/>
              </w:rPr>
              <w:t>A kizáró okok tekintetében becsatolt nyilatkozatoknak a felhívás megküldésének napjánál késő</w:t>
            </w:r>
            <w:r>
              <w:rPr>
                <w:sz w:val="18"/>
                <w:szCs w:val="18"/>
                <w:shd w:val="clear" w:color="auto" w:fill="FFFFFF"/>
              </w:rPr>
              <w:t>bbi keltezésűeknek kell lenniük, azokat egyszerű nyilatkozat formájában is be lehet nyújtani.</w:t>
            </w:r>
          </w:p>
          <w:p w:rsidR="001A34E8" w:rsidRDefault="001A34E8" w:rsidP="00281718">
            <w:pPr>
              <w:spacing w:before="120" w:after="120"/>
              <w:jc w:val="left"/>
              <w:rPr>
                <w:sz w:val="18"/>
                <w:szCs w:val="18"/>
              </w:rPr>
            </w:pPr>
          </w:p>
          <w:p w:rsidR="001A34E8" w:rsidRDefault="001A34E8" w:rsidP="00281718">
            <w:pPr>
              <w:spacing w:before="120" w:after="120"/>
              <w:rPr>
                <w:sz w:val="18"/>
                <w:szCs w:val="18"/>
              </w:rPr>
            </w:pPr>
            <w:r w:rsidRPr="00F31610">
              <w:rPr>
                <w:sz w:val="18"/>
                <w:szCs w:val="18"/>
              </w:rPr>
              <w:t xml:space="preserve">Szakmai tevékenység végzésére vonatkozó alkalmasság előírása [Kbt. 65. § (1) bekezdés </w:t>
            </w:r>
            <w:r w:rsidRPr="00F31610">
              <w:rPr>
                <w:i/>
                <w:iCs/>
                <w:sz w:val="18"/>
                <w:szCs w:val="18"/>
              </w:rPr>
              <w:t>c)</w:t>
            </w:r>
            <w:r w:rsidRPr="00F31610">
              <w:rPr>
                <w:sz w:val="18"/>
                <w:szCs w:val="18"/>
              </w:rPr>
              <w:t xml:space="preserve"> pont]:</w:t>
            </w:r>
          </w:p>
          <w:p w:rsidR="001A34E8" w:rsidRPr="000608B0" w:rsidRDefault="001A34E8" w:rsidP="00281718">
            <w:pPr>
              <w:autoSpaceDE w:val="0"/>
              <w:autoSpaceDN w:val="0"/>
              <w:adjustRightInd w:val="0"/>
              <w:rPr>
                <w:sz w:val="18"/>
                <w:szCs w:val="18"/>
              </w:rPr>
            </w:pPr>
            <w:r w:rsidRPr="000608B0">
              <w:rPr>
                <w:sz w:val="18"/>
                <w:szCs w:val="18"/>
              </w:rPr>
              <w:t xml:space="preserve">Ajánlatkérő az építőipari kivitelezési tevékenységet végző gazdasági szereplők vonatkozásában előírja az </w:t>
            </w:r>
            <w:proofErr w:type="spellStart"/>
            <w:r w:rsidRPr="000608B0">
              <w:rPr>
                <w:sz w:val="18"/>
                <w:szCs w:val="18"/>
              </w:rPr>
              <w:t>Étv</w:t>
            </w:r>
            <w:proofErr w:type="spellEnd"/>
            <w:r w:rsidRPr="000608B0">
              <w:rPr>
                <w:sz w:val="18"/>
                <w:szCs w:val="18"/>
              </w:rPr>
              <w:t xml:space="preserve">. szerinti, építőipari </w:t>
            </w:r>
            <w:r w:rsidRPr="000608B0">
              <w:rPr>
                <w:sz w:val="18"/>
                <w:szCs w:val="18"/>
              </w:rPr>
              <w:lastRenderedPageBreak/>
              <w:t>kivitelezési tevékenységet végzők névjegy</w:t>
            </w:r>
            <w:r w:rsidR="003B4297">
              <w:rPr>
                <w:sz w:val="18"/>
                <w:szCs w:val="18"/>
              </w:rPr>
              <w:t xml:space="preserve">zékében szereplés követelményét, </w:t>
            </w:r>
            <w:r w:rsidR="003B4297" w:rsidRPr="003B4297">
              <w:rPr>
                <w:sz w:val="18"/>
                <w:szCs w:val="18"/>
                <w:shd w:val="clear" w:color="auto" w:fill="FFFFFF"/>
              </w:rPr>
              <w:t>illetve a nem Magyarországon letelepedett gazdasági szereplők esetén − amennyiben a szerződés teljesítéséhez szükséges − a letelepedés szerinti ország nyilvántartásában szereplés, vagy a letelepedés szerinti országban előírt engedéllyel, jogosítvánnyal vagy szervezeti, kamarai tagsággal való rendelkezés követelményét.</w:t>
            </w:r>
          </w:p>
          <w:p w:rsidR="001A34E8" w:rsidRDefault="001A34E8" w:rsidP="00281718">
            <w:pPr>
              <w:spacing w:before="120" w:after="120"/>
              <w:rPr>
                <w:sz w:val="18"/>
                <w:szCs w:val="18"/>
              </w:rPr>
            </w:pPr>
            <w:r w:rsidRPr="00F31610">
              <w:rPr>
                <w:sz w:val="18"/>
                <w:szCs w:val="18"/>
              </w:rPr>
              <w:t>Szakmai tevékenység végzésére vonatkozó alkalmasság igazolása:</w:t>
            </w:r>
            <w:r>
              <w:rPr>
                <w:sz w:val="18"/>
                <w:szCs w:val="18"/>
              </w:rPr>
              <w:t xml:space="preserve"> </w:t>
            </w:r>
          </w:p>
          <w:p w:rsidR="001A34E8" w:rsidRDefault="001A34E8" w:rsidP="00281718">
            <w:pPr>
              <w:autoSpaceDE w:val="0"/>
              <w:autoSpaceDN w:val="0"/>
              <w:adjustRightInd w:val="0"/>
              <w:rPr>
                <w:sz w:val="18"/>
                <w:szCs w:val="18"/>
              </w:rPr>
            </w:pPr>
            <w:r w:rsidRPr="000608B0">
              <w:rPr>
                <w:sz w:val="18"/>
                <w:szCs w:val="18"/>
              </w:rPr>
              <w:t xml:space="preserve">Az </w:t>
            </w:r>
            <w:proofErr w:type="spellStart"/>
            <w:r w:rsidRPr="000608B0">
              <w:rPr>
                <w:sz w:val="18"/>
                <w:szCs w:val="18"/>
              </w:rPr>
              <w:t>Étv</w:t>
            </w:r>
            <w:proofErr w:type="spellEnd"/>
            <w:r w:rsidRPr="000608B0">
              <w:rPr>
                <w:sz w:val="18"/>
                <w:szCs w:val="18"/>
              </w:rPr>
              <w:t>. szerinti, építőipari kivitelezési tevékenységet végzők névjegyzékében szereplést ajánlatkérő ellenőrzi a http://regisztracio.kivreg.hu/web/index.php</w:t>
            </w:r>
            <w:proofErr w:type="gramStart"/>
            <w:r w:rsidRPr="000608B0">
              <w:rPr>
                <w:sz w:val="18"/>
                <w:szCs w:val="18"/>
              </w:rPr>
              <w:t>?frame</w:t>
            </w:r>
            <w:proofErr w:type="gramEnd"/>
            <w:r w:rsidRPr="000608B0">
              <w:rPr>
                <w:sz w:val="18"/>
                <w:szCs w:val="18"/>
              </w:rPr>
              <w:t>=Search honlapon</w:t>
            </w:r>
          </w:p>
          <w:p w:rsidR="003B4297" w:rsidRPr="003B4297" w:rsidRDefault="003B4297" w:rsidP="00281718">
            <w:pPr>
              <w:autoSpaceDE w:val="0"/>
              <w:autoSpaceDN w:val="0"/>
              <w:adjustRightInd w:val="0"/>
              <w:rPr>
                <w:sz w:val="18"/>
                <w:szCs w:val="18"/>
              </w:rPr>
            </w:pPr>
            <w:r w:rsidRPr="003B4297">
              <w:rPr>
                <w:sz w:val="18"/>
                <w:szCs w:val="18"/>
                <w:shd w:val="clear" w:color="auto" w:fill="FFFFFF"/>
              </w:rPr>
              <w:t>A nem Magyarországon letelepedett gazdasági szereplők esetén − amennyiben a szerződés teljesítéséhez szükséges − a letelepedés szerinti ország nyilvántartásában szereplés, vagy a letelepedés szerinti országban előírt engedély, jogosítvány vagy szervezeti, kamarai tagság meglétét igazoló dokumentum csatolása szükséges.</w:t>
            </w:r>
          </w:p>
        </w:tc>
      </w:tr>
      <w:tr w:rsidR="001A34E8" w:rsidRPr="00F31610">
        <w:tc>
          <w:tcPr>
            <w:tcW w:w="9795" w:type="dxa"/>
            <w:gridSpan w:val="2"/>
          </w:tcPr>
          <w:p w:rsidR="001A34E8" w:rsidRPr="00F31610" w:rsidRDefault="001A34E8" w:rsidP="00281718">
            <w:pPr>
              <w:spacing w:before="120" w:after="120"/>
              <w:jc w:val="left"/>
            </w:pPr>
            <w:r w:rsidRPr="00F31610">
              <w:rPr>
                <w:b/>
                <w:bCs/>
                <w:sz w:val="18"/>
                <w:szCs w:val="18"/>
              </w:rPr>
              <w:lastRenderedPageBreak/>
              <w:t>III.1.2) Gazdasági és pénzügyi alkalmasság</w:t>
            </w:r>
          </w:p>
        </w:tc>
      </w:tr>
      <w:tr w:rsidR="001A34E8" w:rsidRPr="00F31610">
        <w:tc>
          <w:tcPr>
            <w:tcW w:w="4758" w:type="dxa"/>
          </w:tcPr>
          <w:p w:rsidR="001A34E8" w:rsidRDefault="001A34E8" w:rsidP="00281718">
            <w:pPr>
              <w:spacing w:before="120" w:after="120"/>
              <w:jc w:val="left"/>
              <w:rPr>
                <w:sz w:val="18"/>
                <w:szCs w:val="18"/>
              </w:rPr>
            </w:pPr>
            <w:r w:rsidRPr="00F31610">
              <w:rPr>
                <w:sz w:val="18"/>
                <w:szCs w:val="18"/>
              </w:rPr>
              <w:t>Az igazolási módok felsorolása és rövid leírása:</w:t>
            </w:r>
          </w:p>
          <w:p w:rsidR="001A34E8" w:rsidRPr="00F31610" w:rsidRDefault="001A34E8" w:rsidP="00281718">
            <w:r>
              <w:rPr>
                <w:sz w:val="18"/>
                <w:szCs w:val="18"/>
              </w:rPr>
              <w:t>Ajánlatkérő az eljárásban nem határoz meg gazdasági és pénzügyi alkalmassági követelményeket.</w:t>
            </w:r>
          </w:p>
        </w:tc>
        <w:tc>
          <w:tcPr>
            <w:tcW w:w="5037" w:type="dxa"/>
          </w:tcPr>
          <w:p w:rsidR="001A34E8" w:rsidRDefault="001A34E8" w:rsidP="00281718">
            <w:pPr>
              <w:spacing w:before="120" w:after="120"/>
              <w:ind w:left="280" w:hanging="280"/>
              <w:jc w:val="left"/>
              <w:rPr>
                <w:sz w:val="18"/>
                <w:szCs w:val="18"/>
              </w:rPr>
            </w:pPr>
            <w:r w:rsidRPr="00F31610">
              <w:rPr>
                <w:rFonts w:ascii="Wingdings" w:hAnsi="Wingdings" w:cs="Wingdings"/>
                <w:sz w:val="18"/>
                <w:szCs w:val="18"/>
              </w:rPr>
              <w:t></w:t>
            </w:r>
            <w:r w:rsidRPr="00F31610">
              <w:rPr>
                <w:sz w:val="18"/>
                <w:szCs w:val="18"/>
              </w:rPr>
              <w:t xml:space="preserve"> Alkalmassági </w:t>
            </w:r>
            <w:proofErr w:type="gramStart"/>
            <w:r w:rsidRPr="00F31610">
              <w:rPr>
                <w:sz w:val="18"/>
                <w:szCs w:val="18"/>
              </w:rPr>
              <w:t>minimumkövetelmény(</w:t>
            </w:r>
            <w:proofErr w:type="spellStart"/>
            <w:proofErr w:type="gramEnd"/>
            <w:r w:rsidRPr="00F31610">
              <w:rPr>
                <w:sz w:val="18"/>
                <w:szCs w:val="18"/>
              </w:rPr>
              <w:t>ek</w:t>
            </w:r>
            <w:proofErr w:type="spellEnd"/>
            <w:r w:rsidRPr="00F31610">
              <w:rPr>
                <w:sz w:val="18"/>
                <w:szCs w:val="18"/>
              </w:rPr>
              <w:t>) meghatározása:</w:t>
            </w:r>
          </w:p>
          <w:p w:rsidR="001A34E8" w:rsidRPr="00F31610" w:rsidRDefault="001A34E8" w:rsidP="00281718">
            <w:r>
              <w:rPr>
                <w:sz w:val="18"/>
                <w:szCs w:val="18"/>
              </w:rPr>
              <w:t>Ajánlatkérő az eljárásban nem határoz meg gazdasági és pénzügyi alkalmassági követelményeket.</w:t>
            </w:r>
          </w:p>
        </w:tc>
      </w:tr>
      <w:tr w:rsidR="001A34E8" w:rsidRPr="00F31610">
        <w:tc>
          <w:tcPr>
            <w:tcW w:w="9795" w:type="dxa"/>
            <w:gridSpan w:val="2"/>
          </w:tcPr>
          <w:p w:rsidR="001A34E8" w:rsidRPr="00F31610" w:rsidRDefault="001A34E8" w:rsidP="00281718">
            <w:pPr>
              <w:spacing w:before="120" w:after="120"/>
              <w:jc w:val="left"/>
            </w:pPr>
            <w:r w:rsidRPr="00F31610">
              <w:rPr>
                <w:b/>
                <w:bCs/>
                <w:sz w:val="18"/>
                <w:szCs w:val="18"/>
              </w:rPr>
              <w:t>III.1.3) Műszaki, illetve szakmai alkalmasság</w:t>
            </w:r>
          </w:p>
        </w:tc>
      </w:tr>
      <w:tr w:rsidR="001A34E8" w:rsidRPr="00F31610">
        <w:tc>
          <w:tcPr>
            <w:tcW w:w="4758" w:type="dxa"/>
          </w:tcPr>
          <w:p w:rsidR="001A34E8" w:rsidRDefault="001A34E8" w:rsidP="00281718">
            <w:pPr>
              <w:spacing w:before="120" w:after="120"/>
              <w:jc w:val="left"/>
              <w:rPr>
                <w:sz w:val="18"/>
                <w:szCs w:val="18"/>
              </w:rPr>
            </w:pPr>
            <w:r w:rsidRPr="00F31610">
              <w:rPr>
                <w:sz w:val="18"/>
                <w:szCs w:val="18"/>
              </w:rPr>
              <w:t xml:space="preserve">Az igazolási módok felsorolása és rövid leírása: </w:t>
            </w:r>
          </w:p>
          <w:p w:rsidR="001A34E8" w:rsidRDefault="001A34E8" w:rsidP="00281718">
            <w:pPr>
              <w:autoSpaceDE w:val="0"/>
              <w:autoSpaceDN w:val="0"/>
              <w:adjustRightInd w:val="0"/>
              <w:rPr>
                <w:sz w:val="18"/>
                <w:szCs w:val="18"/>
              </w:rPr>
            </w:pPr>
            <w:r w:rsidRPr="00EA7C99">
              <w:rPr>
                <w:sz w:val="18"/>
                <w:szCs w:val="18"/>
              </w:rPr>
              <w:t>A 321/2015. (X.30.) Korm. rendelet 21. § (2) bekezdés b) pontja alapján azoknak a szakembereknek (szervezeteknek) – különösen a minőség ellenőrzésért felelősöknek- a megnevezésével, végzettségük, vagy képzettségük, szakmai tapasztalatuk pontos ismertetésével, akiket be kíván vonni a teljesítésbe.</w:t>
            </w:r>
          </w:p>
          <w:p w:rsidR="00FF0C6B" w:rsidRDefault="001A34E8" w:rsidP="00281718">
            <w:pPr>
              <w:autoSpaceDE w:val="0"/>
              <w:autoSpaceDN w:val="0"/>
              <w:adjustRightInd w:val="0"/>
              <w:rPr>
                <w:sz w:val="18"/>
                <w:szCs w:val="18"/>
              </w:rPr>
            </w:pPr>
            <w:r>
              <w:rPr>
                <w:sz w:val="18"/>
                <w:szCs w:val="18"/>
              </w:rPr>
              <w:t>(becsatolandó a szakember</w:t>
            </w:r>
            <w:r w:rsidRPr="00D63F48">
              <w:rPr>
                <w:sz w:val="18"/>
                <w:szCs w:val="18"/>
              </w:rPr>
              <w:t xml:space="preserve"> saját kezű aláírással ellátott önéletrajza, megjelölve benne az adott személy szakmai tapasztalatait, gyakorlati idejét, végzettségét/képzettségét, </w:t>
            </w:r>
            <w:r w:rsidRPr="00D63F48">
              <w:rPr>
                <w:color w:val="336699"/>
                <w:sz w:val="18"/>
                <w:szCs w:val="18"/>
              </w:rPr>
              <w:t>–</w:t>
            </w:r>
            <w:r w:rsidRPr="00D63F48">
              <w:rPr>
                <w:sz w:val="18"/>
                <w:szCs w:val="18"/>
              </w:rPr>
              <w:t xml:space="preserve"> amennyiben a szakember szerepel a szakmavégzési jogosultságot igazoló kamarai nyilvántartásban - a névjegyzéki/kamarai számot, vagy azon elektronikus elérési utat ahol az adott jogosultság ellenőrizhető; az iskolai végzettséget igazoló </w:t>
            </w:r>
            <w:proofErr w:type="gramStart"/>
            <w:r w:rsidRPr="00D63F48">
              <w:rPr>
                <w:sz w:val="18"/>
                <w:szCs w:val="18"/>
              </w:rPr>
              <w:t>bizonyítvány</w:t>
            </w:r>
            <w:r>
              <w:rPr>
                <w:sz w:val="18"/>
                <w:szCs w:val="18"/>
              </w:rPr>
              <w:t>(</w:t>
            </w:r>
            <w:proofErr w:type="gramEnd"/>
            <w:r w:rsidRPr="00D63F48">
              <w:rPr>
                <w:sz w:val="18"/>
                <w:szCs w:val="18"/>
              </w:rPr>
              <w:t>ok</w:t>
            </w:r>
            <w:r>
              <w:rPr>
                <w:sz w:val="18"/>
                <w:szCs w:val="18"/>
              </w:rPr>
              <w:t>)</w:t>
            </w:r>
            <w:r w:rsidRPr="00D63F48">
              <w:rPr>
                <w:sz w:val="18"/>
                <w:szCs w:val="18"/>
              </w:rPr>
              <w:t xml:space="preserve"> másolata)</w:t>
            </w:r>
          </w:p>
          <w:p w:rsidR="00FF0C6B" w:rsidRDefault="00FF0C6B" w:rsidP="00281718">
            <w:pPr>
              <w:autoSpaceDE w:val="0"/>
              <w:autoSpaceDN w:val="0"/>
              <w:adjustRightInd w:val="0"/>
              <w:rPr>
                <w:sz w:val="18"/>
                <w:szCs w:val="18"/>
              </w:rPr>
            </w:pPr>
          </w:p>
          <w:p w:rsidR="00FF0C6B" w:rsidRDefault="00FF0C6B" w:rsidP="00281718">
            <w:pPr>
              <w:autoSpaceDE w:val="0"/>
              <w:autoSpaceDN w:val="0"/>
              <w:adjustRightInd w:val="0"/>
              <w:rPr>
                <w:sz w:val="18"/>
                <w:szCs w:val="18"/>
              </w:rPr>
            </w:pPr>
          </w:p>
          <w:p w:rsidR="00FF0C6B" w:rsidRDefault="00FF0C6B" w:rsidP="00281718">
            <w:pPr>
              <w:autoSpaceDE w:val="0"/>
              <w:autoSpaceDN w:val="0"/>
              <w:adjustRightInd w:val="0"/>
              <w:rPr>
                <w:sz w:val="18"/>
                <w:szCs w:val="18"/>
              </w:rPr>
            </w:pPr>
          </w:p>
          <w:p w:rsidR="00FF0C6B" w:rsidRDefault="00FF0C6B" w:rsidP="00FF0C6B">
            <w:pPr>
              <w:autoSpaceDE w:val="0"/>
              <w:autoSpaceDN w:val="0"/>
              <w:adjustRightInd w:val="0"/>
              <w:rPr>
                <w:sz w:val="18"/>
                <w:szCs w:val="18"/>
                <w:shd w:val="clear" w:color="auto" w:fill="FFFFFF"/>
              </w:rPr>
            </w:pPr>
            <w:r w:rsidRPr="00FF0C6B">
              <w:rPr>
                <w:sz w:val="18"/>
                <w:szCs w:val="18"/>
                <w:shd w:val="clear" w:color="auto" w:fill="FFFFFF"/>
              </w:rPr>
              <w:t>A szakemberek tekintetében alkalmassági kritériumként ajánlatkérő a vonatkozó, szakmagyakorlási jogosultságot szabályozó jogszabály szerinti szakirányú, illetve azzal egyenértékűnek tekintett - a felhívásban meghatározott - szakképzettség, valamint a jogosultság megszerzéséhez szükséges szakmai gyakorlati idő</w:t>
            </w:r>
            <w:r>
              <w:rPr>
                <w:sz w:val="18"/>
                <w:szCs w:val="18"/>
                <w:shd w:val="clear" w:color="auto" w:fill="FFFFFF"/>
              </w:rPr>
              <w:t xml:space="preserve"> </w:t>
            </w:r>
            <w:r w:rsidRPr="00FF0C6B">
              <w:rPr>
                <w:sz w:val="18"/>
                <w:szCs w:val="18"/>
                <w:shd w:val="clear" w:color="auto" w:fill="FFFFFF"/>
              </w:rPr>
              <w:t>meglétét írja elő.</w:t>
            </w:r>
            <w:r w:rsidRPr="00FF0C6B">
              <w:rPr>
                <w:sz w:val="18"/>
                <w:szCs w:val="18"/>
              </w:rPr>
              <w:br/>
            </w:r>
          </w:p>
          <w:p w:rsidR="00FF0C6B" w:rsidRDefault="00FF0C6B" w:rsidP="00FF0C6B">
            <w:pPr>
              <w:autoSpaceDE w:val="0"/>
              <w:autoSpaceDN w:val="0"/>
              <w:adjustRightInd w:val="0"/>
              <w:rPr>
                <w:sz w:val="18"/>
                <w:szCs w:val="18"/>
                <w:shd w:val="clear" w:color="auto" w:fill="FFFFFF"/>
              </w:rPr>
            </w:pPr>
            <w:r w:rsidRPr="00FF0C6B">
              <w:rPr>
                <w:sz w:val="18"/>
                <w:szCs w:val="18"/>
                <w:shd w:val="clear" w:color="auto" w:fill="FFFFFF"/>
              </w:rPr>
              <w:t>Amennyiben a bemutatott szakember a teljesítéshez szükséges releváns jogosultsággal már eleve szerepel a szakmavégzési jogosultságot igazoló Kbt. 69. § (11) bekezdése szerinti kamarai nyilvántartásban, úgy a jogosultsághoz szükséges végzettséget (illetve az azzal való egyenértékűséget) és szakmai gyakorlatot ajánlatkérő megállapítja az illetékes szakmai szervezet (kamara) által vezetett nyilvántartásból. Ilyen esetben a szakember végzettségét, képzettségét igazoló dokumentum másolatának csatolása nem szükséges, a jogosultsághoz előírt végzettséget és szakmai gyakorlatot kamarai nyilvántartás önmagában igazolja. Ezért már meglévő jogosultság esetében jelöljék meg az ajánlatban a szakember kamarai névjegyzéki számát</w:t>
            </w:r>
            <w:r>
              <w:rPr>
                <w:sz w:val="18"/>
                <w:szCs w:val="18"/>
                <w:shd w:val="clear" w:color="auto" w:fill="FFFFFF"/>
              </w:rPr>
              <w:t xml:space="preserve"> vagy </w:t>
            </w:r>
            <w:r w:rsidRPr="00D63F48">
              <w:rPr>
                <w:sz w:val="18"/>
                <w:szCs w:val="18"/>
              </w:rPr>
              <w:t>azon elektronikus elérési utat ahol az adott jogosultság ellenőrizhető</w:t>
            </w:r>
            <w:r w:rsidRPr="00FF0C6B">
              <w:rPr>
                <w:sz w:val="18"/>
                <w:szCs w:val="18"/>
                <w:shd w:val="clear" w:color="auto" w:fill="FFFFFF"/>
              </w:rPr>
              <w:t>.</w:t>
            </w:r>
            <w:r w:rsidRPr="00FF0C6B">
              <w:rPr>
                <w:sz w:val="18"/>
                <w:szCs w:val="18"/>
              </w:rPr>
              <w:br/>
            </w:r>
          </w:p>
          <w:p w:rsidR="00FF0C6B" w:rsidRPr="00FF0C6B" w:rsidRDefault="00FF0C6B" w:rsidP="00FF0C6B">
            <w:pPr>
              <w:autoSpaceDE w:val="0"/>
              <w:autoSpaceDN w:val="0"/>
              <w:adjustRightInd w:val="0"/>
              <w:rPr>
                <w:sz w:val="18"/>
                <w:szCs w:val="18"/>
              </w:rPr>
            </w:pPr>
            <w:r w:rsidRPr="00FF0C6B">
              <w:rPr>
                <w:sz w:val="18"/>
                <w:szCs w:val="18"/>
                <w:shd w:val="clear" w:color="auto" w:fill="FFFFFF"/>
              </w:rPr>
              <w:t>Amennyiben a szakember a teljesítéshez szükséges releváns jogosultsággal még nem szerepel a kamarai nyilvántartásban, vagy az nem ellenőrizhető a nyilvántartáson keresztül, abban az esetben igazolásként a szakember tekintetében csatolandó a szakember releváns végzettségét, képzettségét igazoló dokumentum</w:t>
            </w:r>
            <w:r>
              <w:rPr>
                <w:sz w:val="18"/>
                <w:szCs w:val="18"/>
                <w:shd w:val="clear" w:color="auto" w:fill="FFFFFF"/>
              </w:rPr>
              <w:t xml:space="preserve"> (</w:t>
            </w:r>
            <w:proofErr w:type="gramStart"/>
            <w:r>
              <w:rPr>
                <w:sz w:val="18"/>
                <w:szCs w:val="18"/>
                <w:shd w:val="clear" w:color="auto" w:fill="FFFFFF"/>
              </w:rPr>
              <w:t>bizonyítvány(</w:t>
            </w:r>
            <w:proofErr w:type="gramEnd"/>
            <w:r>
              <w:rPr>
                <w:sz w:val="18"/>
                <w:szCs w:val="18"/>
                <w:shd w:val="clear" w:color="auto" w:fill="FFFFFF"/>
              </w:rPr>
              <w:t>ok), határozat(ok)</w:t>
            </w:r>
            <w:r w:rsidRPr="00FF0C6B">
              <w:rPr>
                <w:sz w:val="18"/>
                <w:szCs w:val="18"/>
                <w:shd w:val="clear" w:color="auto" w:fill="FFFFFF"/>
              </w:rPr>
              <w:t xml:space="preserve"> egyszerű másolata, valamint a jogosultság megszerzéséhez szükséges szakmai gyakorlat meglétét igazoló, a szakember által saját </w:t>
            </w:r>
            <w:r w:rsidRPr="00FF0C6B">
              <w:rPr>
                <w:sz w:val="18"/>
                <w:szCs w:val="18"/>
                <w:shd w:val="clear" w:color="auto" w:fill="FFFFFF"/>
              </w:rPr>
              <w:lastRenderedPageBreak/>
              <w:t>kezűleg aláírt szakmai önéletrajz.</w:t>
            </w:r>
          </w:p>
        </w:tc>
        <w:tc>
          <w:tcPr>
            <w:tcW w:w="5037" w:type="dxa"/>
          </w:tcPr>
          <w:p w:rsidR="001A34E8" w:rsidRDefault="001A34E8" w:rsidP="00281718">
            <w:pPr>
              <w:spacing w:before="120" w:after="120"/>
              <w:jc w:val="left"/>
              <w:rPr>
                <w:sz w:val="18"/>
                <w:szCs w:val="18"/>
              </w:rPr>
            </w:pPr>
            <w:r w:rsidRPr="00F31610">
              <w:rPr>
                <w:sz w:val="18"/>
                <w:szCs w:val="18"/>
              </w:rPr>
              <w:lastRenderedPageBreak/>
              <w:t xml:space="preserve">Alkalmassági </w:t>
            </w:r>
            <w:proofErr w:type="gramStart"/>
            <w:r w:rsidRPr="00F31610">
              <w:rPr>
                <w:sz w:val="18"/>
                <w:szCs w:val="18"/>
              </w:rPr>
              <w:t>minimumkövetelmény(</w:t>
            </w:r>
            <w:proofErr w:type="spellStart"/>
            <w:proofErr w:type="gramEnd"/>
            <w:r w:rsidRPr="00F31610">
              <w:rPr>
                <w:sz w:val="18"/>
                <w:szCs w:val="18"/>
              </w:rPr>
              <w:t>ek</w:t>
            </w:r>
            <w:proofErr w:type="spellEnd"/>
            <w:r w:rsidRPr="00F31610">
              <w:rPr>
                <w:sz w:val="18"/>
                <w:szCs w:val="18"/>
              </w:rPr>
              <w:t xml:space="preserve">): </w:t>
            </w:r>
          </w:p>
          <w:p w:rsidR="001A34E8" w:rsidRDefault="001A34E8" w:rsidP="00281718">
            <w:pPr>
              <w:spacing w:before="120" w:after="120"/>
              <w:rPr>
                <w:sz w:val="18"/>
                <w:szCs w:val="18"/>
                <w:vertAlign w:val="superscript"/>
              </w:rPr>
            </w:pPr>
            <w:r w:rsidRPr="00962666">
              <w:rPr>
                <w:sz w:val="18"/>
                <w:szCs w:val="18"/>
              </w:rPr>
              <w:t>Alkalmatlan a szerződés teljesítésére az ajánlattevő</w:t>
            </w:r>
            <w:r>
              <w:rPr>
                <w:sz w:val="18"/>
                <w:szCs w:val="18"/>
              </w:rPr>
              <w:t xml:space="preserve">, ha </w:t>
            </w:r>
            <w:r w:rsidRPr="00962666">
              <w:rPr>
                <w:sz w:val="18"/>
                <w:szCs w:val="18"/>
              </w:rPr>
              <w:t>nem rendelkezik legalább 1 fő olyan szakemberrel, aki</w:t>
            </w:r>
            <w:r w:rsidRPr="00962666">
              <w:rPr>
                <w:rFonts w:ascii="Arial" w:hAnsi="Arial" w:cs="Arial"/>
                <w:color w:val="336699"/>
                <w:sz w:val="18"/>
                <w:szCs w:val="18"/>
              </w:rPr>
              <w:t xml:space="preserve"> </w:t>
            </w:r>
            <w:r w:rsidRPr="00962666">
              <w:rPr>
                <w:sz w:val="18"/>
                <w:szCs w:val="18"/>
              </w:rPr>
              <w:t>a 266/2013. (</w:t>
            </w:r>
            <w:proofErr w:type="spellStart"/>
            <w:r w:rsidRPr="00962666">
              <w:rPr>
                <w:sz w:val="18"/>
                <w:szCs w:val="18"/>
              </w:rPr>
              <w:t>VII</w:t>
            </w:r>
            <w:proofErr w:type="spellEnd"/>
            <w:r w:rsidRPr="00962666">
              <w:rPr>
                <w:sz w:val="18"/>
                <w:szCs w:val="18"/>
              </w:rPr>
              <w:t>.</w:t>
            </w:r>
            <w:r>
              <w:rPr>
                <w:sz w:val="18"/>
                <w:szCs w:val="18"/>
              </w:rPr>
              <w:t xml:space="preserve"> 11.) Korm. rendelet szerinti </w:t>
            </w:r>
            <w:proofErr w:type="spellStart"/>
            <w:r>
              <w:rPr>
                <w:sz w:val="18"/>
                <w:szCs w:val="18"/>
              </w:rPr>
              <w:t>MV-É</w:t>
            </w:r>
            <w:proofErr w:type="spellEnd"/>
            <w:r w:rsidRPr="00962666">
              <w:rPr>
                <w:sz w:val="18"/>
                <w:szCs w:val="18"/>
              </w:rPr>
              <w:t xml:space="preserve"> felelős műszaki vezetői jogosultság megszerzéséhez szükséges, a 266/2013. (VII.11.) Korm. rendelet szerinti szakirányú végzettséggel (okleveles építészmérnök vagy okleveles építőmérnök vagy építészmérnök, vagy építőmérnök/korábban üzemmérnök) vagy azzal egyenértékű végzettséggel, és legalább 3 év magasépítési kivitelezési szakmai gyakorlattal</w:t>
            </w:r>
            <w:r>
              <w:rPr>
                <w:sz w:val="18"/>
                <w:szCs w:val="18"/>
              </w:rPr>
              <w:t xml:space="preserve"> renelkezik.</w:t>
            </w:r>
            <w:r w:rsidRPr="00F31610">
              <w:rPr>
                <w:sz w:val="18"/>
                <w:szCs w:val="18"/>
                <w:vertAlign w:val="superscript"/>
              </w:rPr>
              <w:t>2</w:t>
            </w:r>
          </w:p>
          <w:p w:rsidR="001A34E8" w:rsidRDefault="001A34E8" w:rsidP="00281718">
            <w:pPr>
              <w:autoSpaceDE w:val="0"/>
              <w:autoSpaceDN w:val="0"/>
              <w:adjustRightInd w:val="0"/>
              <w:rPr>
                <w:sz w:val="18"/>
                <w:szCs w:val="18"/>
              </w:rPr>
            </w:pPr>
            <w:r w:rsidRPr="005F4E93">
              <w:rPr>
                <w:sz w:val="18"/>
                <w:szCs w:val="18"/>
              </w:rPr>
              <w:t>A Kbt. 65. § (6) bekezdés szerint az előírt alkalmassági követelményeknek a közös ajánlattevők</w:t>
            </w:r>
            <w:r>
              <w:rPr>
                <w:sz w:val="18"/>
                <w:szCs w:val="18"/>
              </w:rPr>
              <w:t xml:space="preserve"> </w:t>
            </w:r>
            <w:r w:rsidRPr="005F4E93">
              <w:rPr>
                <w:sz w:val="18"/>
                <w:szCs w:val="18"/>
              </w:rPr>
              <w:t>együttesen is megfelelhetnek. Azon követelményeknek, amelyek értelemszerűen kizárólag</w:t>
            </w:r>
            <w:r>
              <w:rPr>
                <w:sz w:val="18"/>
                <w:szCs w:val="18"/>
              </w:rPr>
              <w:t xml:space="preserve"> </w:t>
            </w:r>
            <w:r w:rsidRPr="005F4E93">
              <w:rPr>
                <w:sz w:val="18"/>
                <w:szCs w:val="18"/>
              </w:rPr>
              <w:t>egyenként vonatkoztathatóak a gazdasági szereplőkre, az együttes megfelelés lehetősége</w:t>
            </w:r>
            <w:r>
              <w:rPr>
                <w:sz w:val="18"/>
                <w:szCs w:val="18"/>
              </w:rPr>
              <w:t xml:space="preserve"> </w:t>
            </w:r>
            <w:r w:rsidRPr="005F4E93">
              <w:rPr>
                <w:sz w:val="18"/>
                <w:szCs w:val="18"/>
              </w:rPr>
              <w:t>értelmében elegendő, ha közülük egy felel meg.</w:t>
            </w:r>
          </w:p>
          <w:p w:rsidR="001A34E8" w:rsidRPr="005F4E93" w:rsidRDefault="001A34E8" w:rsidP="00281718">
            <w:pPr>
              <w:autoSpaceDE w:val="0"/>
              <w:autoSpaceDN w:val="0"/>
              <w:adjustRightInd w:val="0"/>
              <w:rPr>
                <w:sz w:val="18"/>
                <w:szCs w:val="18"/>
              </w:rPr>
            </w:pPr>
          </w:p>
          <w:p w:rsidR="001A34E8" w:rsidRDefault="001A34E8" w:rsidP="00281718">
            <w:pPr>
              <w:autoSpaceDE w:val="0"/>
              <w:autoSpaceDN w:val="0"/>
              <w:adjustRightInd w:val="0"/>
              <w:rPr>
                <w:sz w:val="18"/>
                <w:szCs w:val="18"/>
              </w:rPr>
            </w:pPr>
            <w:r w:rsidRPr="005F4E93">
              <w:rPr>
                <w:sz w:val="18"/>
                <w:szCs w:val="18"/>
              </w:rPr>
              <w:t>A Kbt. 65. § (7) bekezdése alapján az előírt alkalmassági követelménynek az ajánlattevők bármelymás szervezet (vagy személy) kapacitására támaszkodva is megfelelhetnek, a közöttük fennálló</w:t>
            </w:r>
            <w:r>
              <w:rPr>
                <w:sz w:val="18"/>
                <w:szCs w:val="18"/>
              </w:rPr>
              <w:t xml:space="preserve"> </w:t>
            </w:r>
            <w:r w:rsidRPr="005F4E93">
              <w:rPr>
                <w:sz w:val="18"/>
                <w:szCs w:val="18"/>
              </w:rPr>
              <w:t>kapcsolat jogi jellegétől függetlenül. Ebben az esetben meg k</w:t>
            </w:r>
            <w:r>
              <w:rPr>
                <w:sz w:val="18"/>
                <w:szCs w:val="18"/>
              </w:rPr>
              <w:t xml:space="preserve">ell jelölni az ajánlatban ezt a </w:t>
            </w:r>
            <w:r w:rsidRPr="005F4E93">
              <w:rPr>
                <w:sz w:val="18"/>
                <w:szCs w:val="18"/>
              </w:rPr>
              <w:t>szervezetet és az eljárást megindító felhívás vonatkozó pontjának megjelölésével azon</w:t>
            </w:r>
            <w:r>
              <w:rPr>
                <w:sz w:val="18"/>
                <w:szCs w:val="18"/>
              </w:rPr>
              <w:t xml:space="preserve"> </w:t>
            </w:r>
            <w:r w:rsidRPr="005F4E93">
              <w:rPr>
                <w:sz w:val="18"/>
                <w:szCs w:val="18"/>
              </w:rPr>
              <w:t xml:space="preserve">alkalmassági követelményt (követelményeket), melynek igazolása érdekében ajánlattevő </w:t>
            </w:r>
            <w:proofErr w:type="gramStart"/>
            <w:r w:rsidRPr="005F4E93">
              <w:rPr>
                <w:sz w:val="18"/>
                <w:szCs w:val="18"/>
              </w:rPr>
              <w:t>ezen</w:t>
            </w:r>
            <w:proofErr w:type="gramEnd"/>
            <w:r w:rsidRPr="005F4E93">
              <w:rPr>
                <w:sz w:val="18"/>
                <w:szCs w:val="18"/>
              </w:rPr>
              <w:t xml:space="preserve"> szervezet erőforrására (is) támaszkodik. </w:t>
            </w:r>
          </w:p>
          <w:p w:rsidR="001A34E8" w:rsidRPr="005904E0" w:rsidRDefault="001A34E8" w:rsidP="005904E0">
            <w:pPr>
              <w:autoSpaceDE w:val="0"/>
              <w:autoSpaceDN w:val="0"/>
              <w:adjustRightInd w:val="0"/>
              <w:rPr>
                <w:sz w:val="18"/>
                <w:szCs w:val="18"/>
                <w:lang w:eastAsia="en-US"/>
              </w:rPr>
            </w:pPr>
            <w:r w:rsidRPr="005904E0">
              <w:rPr>
                <w:sz w:val="18"/>
                <w:szCs w:val="18"/>
                <w:lang w:eastAsia="en-US"/>
              </w:rPr>
              <w:t>A Kbt. 67. § (3) bekezdése alapján, ha az előírt alkalmassági követelményeknek az ajánlattevő más</w:t>
            </w:r>
            <w:r>
              <w:rPr>
                <w:sz w:val="18"/>
                <w:szCs w:val="18"/>
                <w:lang w:eastAsia="en-US"/>
              </w:rPr>
              <w:t xml:space="preserve"> </w:t>
            </w:r>
            <w:r w:rsidRPr="005904E0">
              <w:rPr>
                <w:sz w:val="18"/>
                <w:szCs w:val="18"/>
                <w:lang w:eastAsia="en-US"/>
              </w:rPr>
              <w:t>szervezet kapacitására támaszkodva felel meg, az ajánlatban a kapacitásait rendelkezésre bocsátó</w:t>
            </w:r>
            <w:r>
              <w:rPr>
                <w:sz w:val="18"/>
                <w:szCs w:val="18"/>
                <w:lang w:eastAsia="en-US"/>
              </w:rPr>
              <w:t xml:space="preserve"> </w:t>
            </w:r>
            <w:r w:rsidRPr="005904E0">
              <w:rPr>
                <w:sz w:val="18"/>
                <w:szCs w:val="18"/>
                <w:lang w:eastAsia="en-US"/>
              </w:rPr>
              <w:t>szervezetnek az előírt igazolási módokkal azonos módon kell igazol</w:t>
            </w:r>
            <w:r>
              <w:rPr>
                <w:sz w:val="18"/>
                <w:szCs w:val="18"/>
                <w:lang w:eastAsia="en-US"/>
              </w:rPr>
              <w:t xml:space="preserve">nia az alkalmassági feltételnek </w:t>
            </w:r>
            <w:r w:rsidRPr="005904E0">
              <w:rPr>
                <w:sz w:val="18"/>
                <w:szCs w:val="18"/>
                <w:lang w:eastAsia="en-US"/>
              </w:rPr>
              <w:t>történő megfelelést.</w:t>
            </w:r>
          </w:p>
          <w:p w:rsidR="001A34E8" w:rsidRPr="005904E0" w:rsidRDefault="001A34E8" w:rsidP="005904E0">
            <w:pPr>
              <w:autoSpaceDE w:val="0"/>
              <w:autoSpaceDN w:val="0"/>
              <w:adjustRightInd w:val="0"/>
              <w:rPr>
                <w:color w:val="33669A"/>
                <w:sz w:val="18"/>
                <w:szCs w:val="18"/>
                <w:lang w:eastAsia="en-US"/>
              </w:rPr>
            </w:pPr>
          </w:p>
          <w:p w:rsidR="001A34E8" w:rsidRPr="005F4E93" w:rsidRDefault="001A34E8" w:rsidP="005904E0">
            <w:pPr>
              <w:autoSpaceDE w:val="0"/>
              <w:autoSpaceDN w:val="0"/>
              <w:adjustRightInd w:val="0"/>
              <w:rPr>
                <w:sz w:val="18"/>
                <w:szCs w:val="18"/>
              </w:rPr>
            </w:pPr>
            <w:r w:rsidRPr="005F4E93">
              <w:rPr>
                <w:sz w:val="18"/>
                <w:szCs w:val="18"/>
              </w:rPr>
              <w:t>Csatolni kell az ajánlatban a kapacitásait rendelkezésre</w:t>
            </w:r>
            <w:r>
              <w:rPr>
                <w:sz w:val="18"/>
                <w:szCs w:val="18"/>
              </w:rPr>
              <w:t xml:space="preserve"> </w:t>
            </w:r>
            <w:r w:rsidRPr="005F4E93">
              <w:rPr>
                <w:sz w:val="18"/>
                <w:szCs w:val="18"/>
              </w:rPr>
              <w:t>bocsátó szervezet olyan szerződéses vagy előszerződésben vállalt kötelezettségvállalását</w:t>
            </w:r>
            <w:r>
              <w:rPr>
                <w:sz w:val="18"/>
                <w:szCs w:val="18"/>
              </w:rPr>
              <w:t xml:space="preserve"> </w:t>
            </w:r>
            <w:r w:rsidRPr="005F4E93">
              <w:rPr>
                <w:sz w:val="18"/>
                <w:szCs w:val="18"/>
              </w:rPr>
              <w:t>tartalmazó okiratot, amely alátámasztja, hogy a szerződés teljesítéséhez szükséges erőforrások</w:t>
            </w:r>
            <w:r>
              <w:rPr>
                <w:sz w:val="18"/>
                <w:szCs w:val="18"/>
              </w:rPr>
              <w:t xml:space="preserve"> </w:t>
            </w:r>
            <w:r w:rsidRPr="005F4E93">
              <w:rPr>
                <w:sz w:val="18"/>
                <w:szCs w:val="18"/>
              </w:rPr>
              <w:t>rendelkezésre állnak majd a szerződés teljesítésének időtartama alatt.</w:t>
            </w:r>
          </w:p>
          <w:p w:rsidR="001A34E8" w:rsidRDefault="001A34E8" w:rsidP="00482D77">
            <w:pPr>
              <w:spacing w:before="120" w:after="120"/>
              <w:rPr>
                <w:sz w:val="18"/>
                <w:szCs w:val="18"/>
              </w:rPr>
            </w:pPr>
            <w:r w:rsidRPr="005F4E93">
              <w:rPr>
                <w:sz w:val="18"/>
                <w:szCs w:val="18"/>
              </w:rPr>
              <w:t>Felhívjuk az ajánlattevő</w:t>
            </w:r>
            <w:r>
              <w:rPr>
                <w:sz w:val="18"/>
                <w:szCs w:val="18"/>
              </w:rPr>
              <w:t>k</w:t>
            </w:r>
            <w:r w:rsidRPr="005F4E93">
              <w:rPr>
                <w:sz w:val="18"/>
                <w:szCs w:val="18"/>
              </w:rPr>
              <w:t xml:space="preserve"> figyelmét arra, hogy a Kbt. 65. § (9) bekezdése alapján a</w:t>
            </w:r>
            <w:r>
              <w:rPr>
                <w:sz w:val="18"/>
                <w:szCs w:val="18"/>
              </w:rPr>
              <w:t xml:space="preserve"> külön jogszabályban foglaltak szerint előírt szakemberek- azok</w:t>
            </w:r>
            <w:r w:rsidRPr="005F4E93">
              <w:rPr>
                <w:sz w:val="18"/>
                <w:szCs w:val="18"/>
              </w:rPr>
              <w:t xml:space="preserve"> </w:t>
            </w:r>
            <w:r>
              <w:rPr>
                <w:sz w:val="18"/>
                <w:szCs w:val="18"/>
              </w:rPr>
              <w:t xml:space="preserve">végzettségére, képzettségére – rendelkezésre állására vonatkozó követelmény </w:t>
            </w:r>
            <w:r w:rsidRPr="005F4E93">
              <w:rPr>
                <w:sz w:val="18"/>
                <w:szCs w:val="18"/>
              </w:rPr>
              <w:t>teljesítésének igazolására a gazdasági</w:t>
            </w:r>
            <w:r>
              <w:rPr>
                <w:sz w:val="18"/>
                <w:szCs w:val="18"/>
              </w:rPr>
              <w:t xml:space="preserve"> </w:t>
            </w:r>
            <w:r w:rsidRPr="005F4E93">
              <w:rPr>
                <w:sz w:val="18"/>
                <w:szCs w:val="18"/>
              </w:rPr>
              <w:t>szereplő csak akkor veheti igénybe más szervezet kapacitásait, ha az adott szervezet valósítja meg</w:t>
            </w:r>
            <w:r>
              <w:rPr>
                <w:sz w:val="18"/>
                <w:szCs w:val="18"/>
              </w:rPr>
              <w:t xml:space="preserve"> </w:t>
            </w:r>
            <w:r w:rsidRPr="005F4E93">
              <w:rPr>
                <w:sz w:val="18"/>
                <w:szCs w:val="18"/>
              </w:rPr>
              <w:t xml:space="preserve">azt </w:t>
            </w:r>
            <w:r>
              <w:rPr>
                <w:sz w:val="18"/>
                <w:szCs w:val="18"/>
              </w:rPr>
              <w:t xml:space="preserve">az </w:t>
            </w:r>
            <w:r w:rsidRPr="005F4E93">
              <w:rPr>
                <w:sz w:val="18"/>
                <w:szCs w:val="18"/>
              </w:rPr>
              <w:t>építési beruházást</w:t>
            </w:r>
            <w:r>
              <w:rPr>
                <w:sz w:val="18"/>
                <w:szCs w:val="18"/>
              </w:rPr>
              <w:t>,</w:t>
            </w:r>
            <w:r w:rsidRPr="005F4E93">
              <w:rPr>
                <w:sz w:val="18"/>
                <w:szCs w:val="18"/>
              </w:rPr>
              <w:t xml:space="preserve"> </w:t>
            </w:r>
            <w:r>
              <w:rPr>
                <w:sz w:val="18"/>
                <w:szCs w:val="18"/>
              </w:rPr>
              <w:t xml:space="preserve">szolgáltatást vagy </w:t>
            </w:r>
            <w:proofErr w:type="gramStart"/>
            <w:r>
              <w:rPr>
                <w:sz w:val="18"/>
                <w:szCs w:val="18"/>
              </w:rPr>
              <w:t>szállítást</w:t>
            </w:r>
            <w:proofErr w:type="gramEnd"/>
            <w:r>
              <w:rPr>
                <w:sz w:val="18"/>
                <w:szCs w:val="18"/>
              </w:rPr>
              <w:t xml:space="preserve"> </w:t>
            </w:r>
            <w:r w:rsidRPr="005F4E93">
              <w:rPr>
                <w:sz w:val="18"/>
                <w:szCs w:val="18"/>
              </w:rPr>
              <w:t>amelyhez e kapacitásokra szükség van.</w:t>
            </w:r>
          </w:p>
          <w:p w:rsidR="001A34E8" w:rsidRDefault="001A34E8" w:rsidP="004E3556">
            <w:pPr>
              <w:spacing w:before="120" w:after="120"/>
              <w:rPr>
                <w:sz w:val="18"/>
                <w:szCs w:val="18"/>
              </w:rPr>
            </w:pPr>
            <w:r>
              <w:rPr>
                <w:sz w:val="18"/>
                <w:szCs w:val="18"/>
              </w:rPr>
              <w:t xml:space="preserve">A 321/2015. (X.30.) Korm. rendelet 25. § (2) bekezdése alapján </w:t>
            </w:r>
            <w:r>
              <w:rPr>
                <w:sz w:val="18"/>
                <w:szCs w:val="18"/>
              </w:rPr>
              <w:lastRenderedPageBreak/>
              <w:t>Ajánlatkérő a fent hivatkozott igazolási mód helyett elfogadja az ajánlattevő arra vonatkozó nyilatkozatát, hogy megfelel az előírt alkalmassági követelményeknek. Ajánlattevő választhat a hivatkozott igazolási módok között. (321/2015. (X.30.) Korm. rendelet 25. § (3) bekezdés.)</w:t>
            </w:r>
          </w:p>
          <w:p w:rsidR="001A34E8" w:rsidRPr="00F31610" w:rsidRDefault="001A34E8" w:rsidP="00281718">
            <w:pPr>
              <w:spacing w:before="120" w:after="120"/>
              <w:jc w:val="left"/>
            </w:pPr>
            <w:r w:rsidRPr="00F31610">
              <w:rPr>
                <w:sz w:val="18"/>
                <w:szCs w:val="18"/>
              </w:rPr>
              <w:t xml:space="preserve">Ha alkalmassági minimumkövetelmény nem került meghatározásra, ennek indokolása: </w:t>
            </w:r>
            <w:r>
              <w:rPr>
                <w:sz w:val="18"/>
                <w:szCs w:val="18"/>
              </w:rPr>
              <w:t>-</w:t>
            </w:r>
            <w:r w:rsidRPr="00F31610">
              <w:rPr>
                <w:sz w:val="18"/>
                <w:szCs w:val="18"/>
                <w:vertAlign w:val="superscript"/>
              </w:rPr>
              <w:t>2</w:t>
            </w:r>
          </w:p>
        </w:tc>
      </w:tr>
      <w:tr w:rsidR="001A34E8" w:rsidRPr="00F31610">
        <w:tc>
          <w:tcPr>
            <w:tcW w:w="9795" w:type="dxa"/>
            <w:gridSpan w:val="2"/>
          </w:tcPr>
          <w:p w:rsidR="001A34E8" w:rsidRPr="00F31610" w:rsidRDefault="001A34E8" w:rsidP="00281718">
            <w:pPr>
              <w:spacing w:before="120" w:after="120"/>
              <w:jc w:val="left"/>
            </w:pPr>
            <w:r w:rsidRPr="00F31610">
              <w:rPr>
                <w:b/>
                <w:bCs/>
                <w:sz w:val="18"/>
                <w:szCs w:val="18"/>
              </w:rPr>
              <w:lastRenderedPageBreak/>
              <w:t xml:space="preserve">III.1.4) </w:t>
            </w:r>
            <w:proofErr w:type="gramStart"/>
            <w:r w:rsidRPr="00F31610">
              <w:rPr>
                <w:b/>
                <w:bCs/>
                <w:sz w:val="18"/>
                <w:szCs w:val="18"/>
              </w:rPr>
              <w:t>A</w:t>
            </w:r>
            <w:proofErr w:type="gramEnd"/>
            <w:r w:rsidRPr="00F31610">
              <w:rPr>
                <w:b/>
                <w:bCs/>
                <w:sz w:val="18"/>
                <w:szCs w:val="18"/>
              </w:rPr>
              <w:t xml:space="preserve"> részvételre vonatkozó objektív szabályok és kritériumok </w:t>
            </w:r>
            <w:r w:rsidRPr="00F31610">
              <w:rPr>
                <w:i/>
                <w:iCs/>
                <w:sz w:val="18"/>
                <w:szCs w:val="18"/>
              </w:rPr>
              <w:t>(közszolgáltató ajánlatkérők esetében)</w:t>
            </w:r>
          </w:p>
          <w:p w:rsidR="001A34E8" w:rsidRPr="00F31610" w:rsidRDefault="001A34E8" w:rsidP="00281718">
            <w:pPr>
              <w:spacing w:before="120" w:after="120"/>
              <w:jc w:val="left"/>
            </w:pPr>
            <w:r w:rsidRPr="00F31610">
              <w:rPr>
                <w:sz w:val="18"/>
                <w:szCs w:val="18"/>
              </w:rPr>
              <w:t>A szabályok és kritériumok felsorolása, rövid ismertetése:</w:t>
            </w:r>
          </w:p>
        </w:tc>
      </w:tr>
      <w:tr w:rsidR="001A34E8" w:rsidRPr="00F31610">
        <w:tc>
          <w:tcPr>
            <w:tcW w:w="9795" w:type="dxa"/>
            <w:gridSpan w:val="2"/>
          </w:tcPr>
          <w:p w:rsidR="001A34E8" w:rsidRPr="00F31610" w:rsidRDefault="001A34E8" w:rsidP="00281718">
            <w:pPr>
              <w:spacing w:before="120" w:after="120"/>
              <w:jc w:val="left"/>
            </w:pPr>
            <w:r w:rsidRPr="00F31610">
              <w:rPr>
                <w:b/>
                <w:bCs/>
                <w:sz w:val="18"/>
                <w:szCs w:val="18"/>
              </w:rPr>
              <w:t xml:space="preserve">III.1.5) Fenntartott szerződésekre vonatkozó információk </w:t>
            </w:r>
            <w:r w:rsidRPr="00F31610">
              <w:rPr>
                <w:sz w:val="18"/>
                <w:szCs w:val="18"/>
                <w:vertAlign w:val="superscript"/>
              </w:rPr>
              <w:t>2</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 szerződés védett műhelyek és olyan gazdasági szereplők számára fenntartott, amelyek célja a fogyatékkal élő vagy hátrányos helyzetű személyek társadalmi és szakmai integrációja</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 szerződés teljesítése védett munkahely-teremtési programok keretében történik</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 szerződés a Kbt. 114. § (11) bekezdése szerint fenntartott</w:t>
            </w:r>
          </w:p>
        </w:tc>
      </w:tr>
      <w:tr w:rsidR="001A34E8" w:rsidRPr="00F31610">
        <w:tc>
          <w:tcPr>
            <w:tcW w:w="9795" w:type="dxa"/>
            <w:gridSpan w:val="2"/>
          </w:tcPr>
          <w:p w:rsidR="001A34E8" w:rsidRDefault="001A34E8" w:rsidP="00281718">
            <w:pPr>
              <w:autoSpaceDE w:val="0"/>
              <w:autoSpaceDN w:val="0"/>
              <w:adjustRightInd w:val="0"/>
              <w:rPr>
                <w:b/>
                <w:bCs/>
                <w:sz w:val="18"/>
                <w:szCs w:val="18"/>
              </w:rPr>
            </w:pPr>
            <w:r w:rsidRPr="00F31610">
              <w:rPr>
                <w:b/>
                <w:bCs/>
                <w:sz w:val="18"/>
                <w:szCs w:val="18"/>
              </w:rPr>
              <w:t xml:space="preserve">III.1.6) </w:t>
            </w:r>
            <w:proofErr w:type="gramStart"/>
            <w:r w:rsidRPr="00F31610">
              <w:rPr>
                <w:b/>
                <w:bCs/>
                <w:sz w:val="18"/>
                <w:szCs w:val="18"/>
              </w:rPr>
              <w:t>A</w:t>
            </w:r>
            <w:proofErr w:type="gramEnd"/>
            <w:r w:rsidRPr="00F31610">
              <w:rPr>
                <w:b/>
                <w:bCs/>
                <w:sz w:val="18"/>
                <w:szCs w:val="18"/>
              </w:rPr>
              <w:t xml:space="preserve"> szerződés biztosítékai:</w:t>
            </w:r>
          </w:p>
          <w:p w:rsidR="001A34E8" w:rsidRDefault="001A34E8" w:rsidP="00281718">
            <w:pPr>
              <w:autoSpaceDE w:val="0"/>
              <w:autoSpaceDN w:val="0"/>
              <w:adjustRightInd w:val="0"/>
              <w:rPr>
                <w:b/>
                <w:bCs/>
                <w:sz w:val="18"/>
                <w:szCs w:val="18"/>
              </w:rPr>
            </w:pPr>
          </w:p>
          <w:p w:rsidR="001A34E8" w:rsidRDefault="001A34E8" w:rsidP="00281718">
            <w:pPr>
              <w:autoSpaceDE w:val="0"/>
              <w:autoSpaceDN w:val="0"/>
              <w:adjustRightInd w:val="0"/>
              <w:rPr>
                <w:sz w:val="18"/>
                <w:szCs w:val="18"/>
              </w:rPr>
            </w:pPr>
            <w:r w:rsidRPr="00C94AC1">
              <w:rPr>
                <w:sz w:val="18"/>
                <w:szCs w:val="18"/>
              </w:rPr>
              <w:t>A szerződést biztosító mellékkötelezettségek és azok mértéke:</w:t>
            </w:r>
          </w:p>
          <w:p w:rsidR="001A34E8" w:rsidRDefault="001A34E8" w:rsidP="00281718">
            <w:pPr>
              <w:autoSpaceDE w:val="0"/>
              <w:autoSpaceDN w:val="0"/>
              <w:adjustRightInd w:val="0"/>
              <w:rPr>
                <w:sz w:val="18"/>
                <w:szCs w:val="18"/>
              </w:rPr>
            </w:pPr>
          </w:p>
          <w:p w:rsidR="001A34E8" w:rsidRPr="00D820EE" w:rsidRDefault="001A34E8" w:rsidP="00281718">
            <w:pPr>
              <w:shd w:val="clear" w:color="auto" w:fill="FFFFFF"/>
              <w:spacing w:line="259" w:lineRule="atLeast"/>
              <w:rPr>
                <w:sz w:val="18"/>
                <w:szCs w:val="18"/>
              </w:rPr>
            </w:pPr>
            <w:r w:rsidRPr="00D820EE">
              <w:rPr>
                <w:sz w:val="18"/>
                <w:szCs w:val="18"/>
              </w:rPr>
              <w:t xml:space="preserve">Késedelmi kötbér: </w:t>
            </w:r>
          </w:p>
          <w:p w:rsidR="001A34E8" w:rsidRPr="00D820EE" w:rsidRDefault="001A34E8" w:rsidP="00281718">
            <w:pPr>
              <w:shd w:val="clear" w:color="auto" w:fill="FFFFFF"/>
              <w:spacing w:line="259" w:lineRule="atLeast"/>
              <w:rPr>
                <w:sz w:val="18"/>
                <w:szCs w:val="18"/>
              </w:rPr>
            </w:pPr>
            <w:r w:rsidRPr="00D820EE">
              <w:rPr>
                <w:sz w:val="18"/>
                <w:szCs w:val="18"/>
              </w:rPr>
              <w:t>A késedelmi kötbér mértéke a nyertes ajánlattevő kötelezettségének késedelmes teljesítése esetén, naponta a teljes nettó ellenérték 0,5 %-nak megfelelő összeg. A késedelmi kötbér összegének felső határa a teljes nettó ellenérték 15 %-</w:t>
            </w:r>
            <w:proofErr w:type="gramStart"/>
            <w:r w:rsidRPr="00D820EE">
              <w:rPr>
                <w:sz w:val="18"/>
                <w:szCs w:val="18"/>
              </w:rPr>
              <w:t>a.</w:t>
            </w:r>
            <w:proofErr w:type="gramEnd"/>
          </w:p>
          <w:p w:rsidR="001A34E8" w:rsidRPr="00D820EE" w:rsidRDefault="001A34E8" w:rsidP="00281718">
            <w:pPr>
              <w:shd w:val="clear" w:color="auto" w:fill="FFFFFF"/>
              <w:spacing w:line="259" w:lineRule="atLeast"/>
              <w:rPr>
                <w:sz w:val="18"/>
                <w:szCs w:val="18"/>
              </w:rPr>
            </w:pPr>
          </w:p>
          <w:p w:rsidR="001A34E8" w:rsidRPr="00D820EE" w:rsidRDefault="001A34E8" w:rsidP="00281718">
            <w:pPr>
              <w:shd w:val="clear" w:color="auto" w:fill="FFFFFF"/>
              <w:spacing w:line="259" w:lineRule="atLeast"/>
              <w:rPr>
                <w:sz w:val="18"/>
                <w:szCs w:val="18"/>
              </w:rPr>
            </w:pPr>
            <w:r w:rsidRPr="00D820EE">
              <w:rPr>
                <w:sz w:val="18"/>
                <w:szCs w:val="18"/>
              </w:rPr>
              <w:t xml:space="preserve">Hibás teljesítési kötbér: </w:t>
            </w:r>
          </w:p>
          <w:p w:rsidR="001A34E8" w:rsidRPr="00D820EE" w:rsidRDefault="001A34E8" w:rsidP="00281718">
            <w:pPr>
              <w:shd w:val="clear" w:color="auto" w:fill="FFFFFF"/>
              <w:spacing w:line="259" w:lineRule="atLeast"/>
              <w:rPr>
                <w:sz w:val="18"/>
                <w:szCs w:val="18"/>
              </w:rPr>
            </w:pPr>
            <w:r w:rsidRPr="00D820EE">
              <w:rPr>
                <w:sz w:val="18"/>
                <w:szCs w:val="18"/>
              </w:rPr>
              <w:t>A nyertes ajánlattevő érdekkörében felmerült hibás teljesítés esetén, a hibás teljesítési kötbér mértéke a nettó szerződéses ellenérték 0,5 %-</w:t>
            </w:r>
            <w:proofErr w:type="gramStart"/>
            <w:r w:rsidRPr="00D820EE">
              <w:rPr>
                <w:sz w:val="18"/>
                <w:szCs w:val="18"/>
              </w:rPr>
              <w:t>a</w:t>
            </w:r>
            <w:proofErr w:type="gramEnd"/>
            <w:r w:rsidRPr="00D820EE">
              <w:rPr>
                <w:sz w:val="18"/>
                <w:szCs w:val="18"/>
              </w:rPr>
              <w:t>, a hiba kijavításának időszakára naponta, felső határa a teljes nettó ellenérték 15 %-a.</w:t>
            </w:r>
          </w:p>
          <w:p w:rsidR="001A34E8" w:rsidRPr="00D820EE" w:rsidRDefault="001A34E8" w:rsidP="00281718">
            <w:pPr>
              <w:shd w:val="clear" w:color="auto" w:fill="FFFFFF"/>
              <w:spacing w:line="259" w:lineRule="atLeast"/>
              <w:rPr>
                <w:sz w:val="18"/>
                <w:szCs w:val="18"/>
              </w:rPr>
            </w:pPr>
          </w:p>
          <w:p w:rsidR="001A34E8" w:rsidRPr="00D820EE" w:rsidRDefault="001A34E8" w:rsidP="00281718">
            <w:pPr>
              <w:shd w:val="clear" w:color="auto" w:fill="FFFFFF"/>
              <w:spacing w:line="259" w:lineRule="atLeast"/>
              <w:rPr>
                <w:sz w:val="18"/>
                <w:szCs w:val="18"/>
              </w:rPr>
            </w:pPr>
            <w:r w:rsidRPr="00D820EE">
              <w:rPr>
                <w:sz w:val="18"/>
                <w:szCs w:val="18"/>
              </w:rPr>
              <w:t xml:space="preserve">Meghiúsulási kötbér: </w:t>
            </w:r>
          </w:p>
          <w:p w:rsidR="001A34E8" w:rsidRPr="00D820EE" w:rsidRDefault="001A34E8" w:rsidP="00281718">
            <w:pPr>
              <w:shd w:val="clear" w:color="auto" w:fill="FFFFFF"/>
              <w:spacing w:line="259" w:lineRule="atLeast"/>
              <w:rPr>
                <w:sz w:val="18"/>
                <w:szCs w:val="18"/>
              </w:rPr>
            </w:pPr>
            <w:r w:rsidRPr="00D820EE">
              <w:rPr>
                <w:sz w:val="18"/>
                <w:szCs w:val="18"/>
              </w:rPr>
              <w:t xml:space="preserve">A meghiúsulási kötbér mértéke a </w:t>
            </w:r>
            <w:proofErr w:type="gramStart"/>
            <w:r w:rsidRPr="00D820EE">
              <w:rPr>
                <w:sz w:val="18"/>
                <w:szCs w:val="18"/>
              </w:rPr>
              <w:t>nettó szerz</w:t>
            </w:r>
            <w:r>
              <w:rPr>
                <w:sz w:val="18"/>
                <w:szCs w:val="18"/>
              </w:rPr>
              <w:t>ődéses</w:t>
            </w:r>
            <w:proofErr w:type="gramEnd"/>
            <w:r>
              <w:rPr>
                <w:sz w:val="18"/>
                <w:szCs w:val="18"/>
              </w:rPr>
              <w:t xml:space="preserve"> érték 2</w:t>
            </w:r>
            <w:r w:rsidRPr="00D820EE">
              <w:rPr>
                <w:sz w:val="18"/>
                <w:szCs w:val="18"/>
              </w:rPr>
              <w:t>0%-a.</w:t>
            </w:r>
          </w:p>
          <w:p w:rsidR="001A34E8" w:rsidRDefault="001A34E8" w:rsidP="00281718">
            <w:pPr>
              <w:shd w:val="clear" w:color="auto" w:fill="FFFFFF"/>
              <w:spacing w:line="259" w:lineRule="atLeast"/>
              <w:rPr>
                <w:sz w:val="18"/>
                <w:szCs w:val="18"/>
              </w:rPr>
            </w:pPr>
          </w:p>
          <w:p w:rsidR="001A34E8" w:rsidRPr="00D820EE" w:rsidRDefault="001A34E8" w:rsidP="00281718">
            <w:pPr>
              <w:shd w:val="clear" w:color="auto" w:fill="FFFFFF"/>
              <w:spacing w:line="259" w:lineRule="atLeast"/>
              <w:rPr>
                <w:sz w:val="18"/>
                <w:szCs w:val="18"/>
              </w:rPr>
            </w:pPr>
            <w:r w:rsidRPr="00D820EE">
              <w:rPr>
                <w:sz w:val="18"/>
                <w:szCs w:val="18"/>
              </w:rPr>
              <w:t>Jótállás: A jótállás kötelező időtartama 24 hónap.</w:t>
            </w:r>
          </w:p>
          <w:p w:rsidR="001A34E8" w:rsidRPr="00F31610" w:rsidRDefault="001A34E8" w:rsidP="00281718">
            <w:pPr>
              <w:spacing w:before="120" w:after="120"/>
              <w:jc w:val="left"/>
            </w:pPr>
            <w:r w:rsidRPr="00C94AC1">
              <w:rPr>
                <w:sz w:val="18"/>
                <w:szCs w:val="18"/>
              </w:rPr>
              <w:t>A szerződést biztosító mellékkötelezettségek részletes szabályait a dokumentáció részét képező</w:t>
            </w:r>
            <w:r>
              <w:rPr>
                <w:sz w:val="18"/>
                <w:szCs w:val="18"/>
              </w:rPr>
              <w:t xml:space="preserve"> </w:t>
            </w:r>
            <w:r w:rsidRPr="00C94AC1">
              <w:rPr>
                <w:sz w:val="18"/>
                <w:szCs w:val="18"/>
              </w:rPr>
              <w:t>szerződéstervezet tartalmazza.</w:t>
            </w:r>
            <w:r w:rsidRPr="00F31610">
              <w:rPr>
                <w:b/>
                <w:bCs/>
                <w:sz w:val="18"/>
                <w:szCs w:val="18"/>
              </w:rPr>
              <w:t xml:space="preserve"> </w:t>
            </w:r>
            <w:r w:rsidRPr="00F31610">
              <w:rPr>
                <w:sz w:val="18"/>
                <w:szCs w:val="18"/>
                <w:vertAlign w:val="superscript"/>
              </w:rPr>
              <w:t>2</w:t>
            </w:r>
          </w:p>
        </w:tc>
      </w:tr>
      <w:tr w:rsidR="001A34E8" w:rsidRPr="00F31610">
        <w:tc>
          <w:tcPr>
            <w:tcW w:w="9795" w:type="dxa"/>
            <w:gridSpan w:val="2"/>
          </w:tcPr>
          <w:p w:rsidR="001A34E8" w:rsidRDefault="001A34E8" w:rsidP="00281718">
            <w:pPr>
              <w:spacing w:before="120" w:after="120"/>
              <w:jc w:val="left"/>
              <w:rPr>
                <w:b/>
                <w:bCs/>
                <w:sz w:val="18"/>
                <w:szCs w:val="18"/>
              </w:rPr>
            </w:pPr>
            <w:r w:rsidRPr="00F31610">
              <w:rPr>
                <w:b/>
                <w:bCs/>
                <w:sz w:val="18"/>
                <w:szCs w:val="18"/>
              </w:rPr>
              <w:t>III.1.7) Az ellenszolgáltatás teljesítésének feltételei és / vagy hivatkozás a vonatkozó jogszabályi rendelkezésekre:</w:t>
            </w:r>
          </w:p>
          <w:p w:rsidR="001A34E8" w:rsidRPr="00BA4162" w:rsidRDefault="001A34E8" w:rsidP="00281718">
            <w:pPr>
              <w:spacing w:line="276" w:lineRule="auto"/>
              <w:rPr>
                <w:color w:val="7030A0"/>
                <w:sz w:val="18"/>
                <w:szCs w:val="18"/>
              </w:rPr>
            </w:pPr>
            <w:r>
              <w:rPr>
                <w:sz w:val="18"/>
                <w:szCs w:val="18"/>
              </w:rPr>
              <w:t>Ajánlatkérő</w:t>
            </w:r>
            <w:r w:rsidRPr="00BA4162">
              <w:rPr>
                <w:sz w:val="18"/>
                <w:szCs w:val="18"/>
              </w:rPr>
              <w:t xml:space="preserve"> a beruházás pénzügyi fedezetét hazai költségvetési forrásból biztosítja. (Magyarország 2015. évi központi költségvetéséről szóló 2014. </w:t>
            </w:r>
            <w:r>
              <w:rPr>
                <w:sz w:val="18"/>
                <w:szCs w:val="18"/>
              </w:rPr>
              <w:t xml:space="preserve">évi C törvény 3. melléklet </w:t>
            </w:r>
            <w:proofErr w:type="spellStart"/>
            <w:r>
              <w:rPr>
                <w:sz w:val="18"/>
                <w:szCs w:val="18"/>
              </w:rPr>
              <w:t>II</w:t>
            </w:r>
            <w:proofErr w:type="spellEnd"/>
            <w:r>
              <w:rPr>
                <w:sz w:val="18"/>
                <w:szCs w:val="18"/>
              </w:rPr>
              <w:t>. 4</w:t>
            </w:r>
            <w:r w:rsidRPr="00BA4162">
              <w:rPr>
                <w:sz w:val="18"/>
                <w:szCs w:val="18"/>
              </w:rPr>
              <w:t>. pont</w:t>
            </w:r>
            <w:r>
              <w:rPr>
                <w:sz w:val="18"/>
                <w:szCs w:val="18"/>
              </w:rPr>
              <w:t xml:space="preserve"> </w:t>
            </w:r>
            <w:proofErr w:type="spellStart"/>
            <w:r>
              <w:rPr>
                <w:sz w:val="18"/>
                <w:szCs w:val="18"/>
              </w:rPr>
              <w:t>aa</w:t>
            </w:r>
            <w:proofErr w:type="spellEnd"/>
            <w:r>
              <w:rPr>
                <w:sz w:val="18"/>
                <w:szCs w:val="18"/>
              </w:rPr>
              <w:t xml:space="preserve">), </w:t>
            </w:r>
            <w:proofErr w:type="spellStart"/>
            <w:r>
              <w:rPr>
                <w:sz w:val="18"/>
                <w:szCs w:val="18"/>
              </w:rPr>
              <w:t>ac</w:t>
            </w:r>
            <w:proofErr w:type="spellEnd"/>
            <w:r>
              <w:rPr>
                <w:sz w:val="18"/>
                <w:szCs w:val="18"/>
              </w:rPr>
              <w:t>) és ad) alpontok</w:t>
            </w:r>
            <w:r w:rsidRPr="00BA4162">
              <w:rPr>
                <w:sz w:val="18"/>
                <w:szCs w:val="18"/>
              </w:rPr>
              <w:t xml:space="preserve"> szerinti </w:t>
            </w:r>
            <w:r>
              <w:rPr>
                <w:sz w:val="18"/>
                <w:szCs w:val="18"/>
              </w:rPr>
              <w:t>Önkormányzati feladatellátást szolgáló fejlesztések</w:t>
            </w:r>
            <w:r w:rsidRPr="00BA4162">
              <w:rPr>
                <w:sz w:val="18"/>
                <w:szCs w:val="18"/>
              </w:rPr>
              <w:t xml:space="preserve"> támogatása jogcímen) Megrendelő a tárgyi beszerzést utófinanszírozással kívánja elszámolni.</w:t>
            </w:r>
          </w:p>
          <w:p w:rsidR="001A34E8" w:rsidRDefault="001A34E8" w:rsidP="00281718">
            <w:pPr>
              <w:rPr>
                <w:color w:val="000000"/>
                <w:sz w:val="18"/>
                <w:szCs w:val="18"/>
              </w:rPr>
            </w:pPr>
            <w:r w:rsidRPr="00BA4162">
              <w:rPr>
                <w:color w:val="000000"/>
                <w:sz w:val="18"/>
                <w:szCs w:val="18"/>
              </w:rPr>
              <w:t>A vállalkozási díj átalánydíjnak minősül, Vállalkozási díjon felül a Vállalkozó egyéb díjigénnyel, költségigénnyel, vagy követelésse</w:t>
            </w:r>
            <w:r>
              <w:rPr>
                <w:color w:val="000000"/>
                <w:sz w:val="18"/>
                <w:szCs w:val="18"/>
              </w:rPr>
              <w:t>l nem léphet fel az Ajánlatkérővel</w:t>
            </w:r>
            <w:r w:rsidRPr="00BA4162">
              <w:rPr>
                <w:color w:val="000000"/>
                <w:sz w:val="18"/>
                <w:szCs w:val="18"/>
              </w:rPr>
              <w:t xml:space="preserve"> szemben.</w:t>
            </w:r>
          </w:p>
          <w:p w:rsidR="001A34E8" w:rsidRDefault="001A34E8" w:rsidP="00281718">
            <w:pPr>
              <w:rPr>
                <w:sz w:val="18"/>
                <w:szCs w:val="18"/>
              </w:rPr>
            </w:pPr>
            <w:r w:rsidRPr="003B1390">
              <w:rPr>
                <w:sz w:val="18"/>
                <w:szCs w:val="18"/>
              </w:rPr>
              <w:t>A nyertes ajánlattevő előleget igényelhet, de az előleg igénylése nem kötelező.</w:t>
            </w:r>
          </w:p>
          <w:p w:rsidR="001A34E8" w:rsidRPr="00BA4162" w:rsidRDefault="001A34E8" w:rsidP="00281718">
            <w:pPr>
              <w:autoSpaceDE w:val="0"/>
              <w:autoSpaceDN w:val="0"/>
              <w:adjustRightInd w:val="0"/>
              <w:rPr>
                <w:sz w:val="18"/>
                <w:szCs w:val="18"/>
              </w:rPr>
            </w:pPr>
            <w:r w:rsidRPr="00BA4162">
              <w:rPr>
                <w:sz w:val="18"/>
                <w:szCs w:val="18"/>
              </w:rPr>
              <w:t>A nyertes ajánlattevő kérheti a Kbt. 135.§ (7) bekezdés alapján a szerződésben foglalt – tartalékkeret és áfa nélkül számított - teljes ellenszolgáltatás 5%-ának megfelelő</w:t>
            </w:r>
            <w:r w:rsidR="00600DFD">
              <w:rPr>
                <w:sz w:val="18"/>
                <w:szCs w:val="18"/>
              </w:rPr>
              <w:t xml:space="preserve"> mértékű</w:t>
            </w:r>
            <w:r w:rsidR="00120510">
              <w:rPr>
                <w:sz w:val="18"/>
                <w:szCs w:val="18"/>
              </w:rPr>
              <w:t>,</w:t>
            </w:r>
            <w:r w:rsidR="00600DFD">
              <w:rPr>
                <w:sz w:val="18"/>
                <w:szCs w:val="18"/>
              </w:rPr>
              <w:t xml:space="preserve"> de legfeljebb 75 </w:t>
            </w:r>
            <w:proofErr w:type="spellStart"/>
            <w:r w:rsidR="00600DFD">
              <w:rPr>
                <w:sz w:val="18"/>
                <w:szCs w:val="18"/>
              </w:rPr>
              <w:t>MFt</w:t>
            </w:r>
            <w:proofErr w:type="spellEnd"/>
            <w:r w:rsidRPr="00BA4162">
              <w:rPr>
                <w:sz w:val="18"/>
                <w:szCs w:val="18"/>
              </w:rPr>
              <w:t xml:space="preserve"> összeg előlegként történő kifizetését.</w:t>
            </w:r>
          </w:p>
          <w:p w:rsidR="001A34E8" w:rsidRPr="00FC5294" w:rsidRDefault="001A34E8" w:rsidP="00281718">
            <w:pPr>
              <w:autoSpaceDE w:val="0"/>
              <w:autoSpaceDN w:val="0"/>
              <w:adjustRightInd w:val="0"/>
              <w:jc w:val="left"/>
              <w:rPr>
                <w:sz w:val="18"/>
                <w:szCs w:val="18"/>
              </w:rPr>
            </w:pPr>
            <w:r w:rsidRPr="00FC5294">
              <w:rPr>
                <w:sz w:val="18"/>
                <w:szCs w:val="18"/>
              </w:rPr>
              <w:t>Előleg igénylése esetén az előleget a végszámlában köteles a Vállalkozó elszámolni, oly módon,</w:t>
            </w:r>
            <w:r>
              <w:rPr>
                <w:sz w:val="18"/>
                <w:szCs w:val="18"/>
              </w:rPr>
              <w:t xml:space="preserve"> </w:t>
            </w:r>
            <w:r w:rsidRPr="00FC5294">
              <w:rPr>
                <w:sz w:val="18"/>
                <w:szCs w:val="18"/>
              </w:rPr>
              <w:t>hogy a számla értékét az előlegszámla százalékos értékének arányában köteles csökkenteni.</w:t>
            </w:r>
          </w:p>
          <w:p w:rsidR="001A34E8" w:rsidRPr="007608F1" w:rsidRDefault="001A34E8" w:rsidP="00281718">
            <w:pPr>
              <w:spacing w:line="276" w:lineRule="auto"/>
              <w:rPr>
                <w:sz w:val="18"/>
                <w:szCs w:val="18"/>
              </w:rPr>
            </w:pPr>
          </w:p>
          <w:p w:rsidR="001A34E8" w:rsidRPr="007608F1" w:rsidRDefault="001A34E8" w:rsidP="00281718">
            <w:pPr>
              <w:spacing w:line="276" w:lineRule="auto"/>
              <w:rPr>
                <w:sz w:val="18"/>
                <w:szCs w:val="18"/>
              </w:rPr>
            </w:pPr>
            <w:r w:rsidRPr="007608F1">
              <w:rPr>
                <w:sz w:val="18"/>
                <w:szCs w:val="18"/>
              </w:rPr>
              <w:t>Ajánlattevő - az előlegszámlán felül - 1 db részszámla és a 1 db a végszámla benyújtására jogosult. Részszámla nyújtható be a kivitelezés műszaki ellenőre által igazolt min. 50 %-os készültségi szintjének elérésekor. A részszámla a műszaki ellenőr által igazolt tényleges előrehaladási szint százalékos arányának a vállalkozási díjra vetített százalékos arányával egyező összegről nyújtható be.</w:t>
            </w:r>
          </w:p>
          <w:p w:rsidR="001A34E8" w:rsidRPr="00BA4162" w:rsidRDefault="001A34E8" w:rsidP="00281718">
            <w:pPr>
              <w:pStyle w:val="Listaszerbekezds"/>
              <w:spacing w:after="0"/>
              <w:ind w:left="0"/>
              <w:jc w:val="both"/>
              <w:rPr>
                <w:rFonts w:cs="Times New Roman"/>
              </w:rPr>
            </w:pPr>
          </w:p>
          <w:p w:rsidR="001A34E8" w:rsidRPr="00BA4162" w:rsidRDefault="001A34E8" w:rsidP="00281718">
            <w:pPr>
              <w:spacing w:line="276" w:lineRule="auto"/>
              <w:rPr>
                <w:color w:val="000000"/>
                <w:sz w:val="18"/>
                <w:szCs w:val="18"/>
              </w:rPr>
            </w:pPr>
            <w:r w:rsidRPr="00BA4162">
              <w:rPr>
                <w:sz w:val="18"/>
                <w:szCs w:val="18"/>
              </w:rPr>
              <w:t>Vállalkozó a sikeres, hiba- és hiánymentes műszaki átadás-átvételi eljárás lezárását követően, Megrendelő műszaki ellenőre által kiadott, a hiba és hiánymentes teljesítést igazoló teljesítésigazolás kiállítását követően jogosult a végszámláját kiállítani.</w:t>
            </w:r>
          </w:p>
          <w:p w:rsidR="001A34E8" w:rsidRPr="00BA4162" w:rsidRDefault="001A34E8" w:rsidP="00281718">
            <w:pPr>
              <w:pStyle w:val="Listaszerbekezds"/>
              <w:spacing w:after="0"/>
              <w:ind w:left="567" w:hanging="567"/>
              <w:jc w:val="both"/>
              <w:rPr>
                <w:rFonts w:ascii="Times New Roman" w:hAnsi="Times New Roman" w:cs="Times New Roman"/>
              </w:rPr>
            </w:pPr>
          </w:p>
          <w:p w:rsidR="001A34E8" w:rsidRPr="00BA4162" w:rsidRDefault="001A34E8" w:rsidP="00281718">
            <w:pPr>
              <w:spacing w:line="276" w:lineRule="auto"/>
              <w:rPr>
                <w:color w:val="000000"/>
                <w:sz w:val="18"/>
                <w:szCs w:val="18"/>
              </w:rPr>
            </w:pPr>
            <w:r w:rsidRPr="00BA4162">
              <w:rPr>
                <w:sz w:val="18"/>
                <w:szCs w:val="18"/>
              </w:rPr>
              <w:t>A teljesítésigazolás tekintetében a Kbt. 135.§ (1) bekezdése az irányadó.</w:t>
            </w:r>
          </w:p>
          <w:p w:rsidR="001A34E8" w:rsidRPr="00BA4162" w:rsidRDefault="001A34E8" w:rsidP="00281718">
            <w:pPr>
              <w:spacing w:line="276" w:lineRule="auto"/>
              <w:rPr>
                <w:color w:val="000000"/>
                <w:sz w:val="18"/>
                <w:szCs w:val="18"/>
              </w:rPr>
            </w:pPr>
            <w:r w:rsidRPr="00BA4162">
              <w:rPr>
                <w:sz w:val="18"/>
                <w:szCs w:val="18"/>
              </w:rPr>
              <w:t xml:space="preserve">Az igazolt teljesítés ellenszolgáltatásának kifizetése a Ptk. 6:130. § (1)-(2) bekezdése szerinti fizetési határidővel történik, banki átutalással. Amennyiben a Vállalkozóként szerződő fél a teljesítéshez alvállalkozót vesz igénybe, a Ptk. 6:130. § (1)-(2) bekezdésétől </w:t>
            </w:r>
            <w:r w:rsidRPr="00BA4162">
              <w:rPr>
                <w:sz w:val="18"/>
                <w:szCs w:val="18"/>
              </w:rPr>
              <w:lastRenderedPageBreak/>
              <w:t>eltérően a Kbt. 135. § (3) bekezdése alkalmazandó a kifizetés teljesítése során.</w:t>
            </w:r>
          </w:p>
          <w:p w:rsidR="001A34E8" w:rsidRPr="00BA4162" w:rsidRDefault="001A34E8" w:rsidP="00281718">
            <w:pPr>
              <w:spacing w:line="276" w:lineRule="auto"/>
              <w:rPr>
                <w:color w:val="000000"/>
                <w:sz w:val="18"/>
                <w:szCs w:val="18"/>
              </w:rPr>
            </w:pPr>
            <w:r w:rsidRPr="00BA4162">
              <w:rPr>
                <w:sz w:val="18"/>
                <w:szCs w:val="18"/>
              </w:rPr>
              <w:t>A szerződés, az elszámolás és a kifizetés pénzneme forint (HUF).</w:t>
            </w:r>
          </w:p>
          <w:p w:rsidR="001A34E8" w:rsidRDefault="001A34E8" w:rsidP="00281718">
            <w:pPr>
              <w:spacing w:line="276" w:lineRule="auto"/>
              <w:rPr>
                <w:sz w:val="18"/>
                <w:szCs w:val="18"/>
              </w:rPr>
            </w:pPr>
          </w:p>
          <w:p w:rsidR="001A34E8" w:rsidRDefault="001A34E8" w:rsidP="00281718">
            <w:pPr>
              <w:spacing w:line="276" w:lineRule="auto"/>
              <w:rPr>
                <w:sz w:val="18"/>
                <w:szCs w:val="18"/>
              </w:rPr>
            </w:pPr>
            <w:r w:rsidRPr="00BA4162">
              <w:rPr>
                <w:sz w:val="18"/>
                <w:szCs w:val="18"/>
              </w:rPr>
              <w:t>Ajánlatkérő tájékoztatja az ajánlattevőket, hogy a kifizetéssel kapcsolatban figyelembe kell venni az alábbi vonatkozó jogszabályi rendelkezéseket is:</w:t>
            </w:r>
          </w:p>
          <w:p w:rsidR="001A34E8" w:rsidRPr="00BA4162" w:rsidRDefault="001A34E8" w:rsidP="00281718">
            <w:pPr>
              <w:spacing w:line="276" w:lineRule="auto"/>
              <w:rPr>
                <w:sz w:val="18"/>
                <w:szCs w:val="18"/>
              </w:rPr>
            </w:pPr>
            <w:r w:rsidRPr="00BA4162">
              <w:rPr>
                <w:sz w:val="18"/>
                <w:szCs w:val="18"/>
              </w:rPr>
              <w:t>- az építőipari kivitelezési tevékenységről szóló 191/2009. (</w:t>
            </w:r>
            <w:proofErr w:type="spellStart"/>
            <w:r w:rsidRPr="00BA4162">
              <w:rPr>
                <w:sz w:val="18"/>
                <w:szCs w:val="18"/>
              </w:rPr>
              <w:t>IX</w:t>
            </w:r>
            <w:proofErr w:type="spellEnd"/>
            <w:r w:rsidRPr="00BA4162">
              <w:rPr>
                <w:sz w:val="18"/>
                <w:szCs w:val="18"/>
              </w:rPr>
              <w:t>. 15.) Korm. rendelet.</w:t>
            </w:r>
          </w:p>
          <w:p w:rsidR="001A34E8" w:rsidRPr="00BA4162" w:rsidRDefault="001A34E8" w:rsidP="00281718">
            <w:pPr>
              <w:autoSpaceDE w:val="0"/>
              <w:autoSpaceDN w:val="0"/>
              <w:adjustRightInd w:val="0"/>
              <w:spacing w:line="276" w:lineRule="auto"/>
              <w:rPr>
                <w:sz w:val="18"/>
                <w:szCs w:val="18"/>
              </w:rPr>
            </w:pPr>
            <w:r w:rsidRPr="00BA4162">
              <w:rPr>
                <w:sz w:val="18"/>
                <w:szCs w:val="18"/>
              </w:rPr>
              <w:t xml:space="preserve">- az államháztartásról szóló 2011. évi </w:t>
            </w:r>
            <w:proofErr w:type="spellStart"/>
            <w:r w:rsidRPr="00BA4162">
              <w:rPr>
                <w:sz w:val="18"/>
                <w:szCs w:val="18"/>
              </w:rPr>
              <w:t>CXCV</w:t>
            </w:r>
            <w:proofErr w:type="spellEnd"/>
            <w:r w:rsidRPr="00BA4162">
              <w:rPr>
                <w:sz w:val="18"/>
                <w:szCs w:val="18"/>
              </w:rPr>
              <w:t>. törvény,</w:t>
            </w:r>
          </w:p>
          <w:p w:rsidR="001A34E8" w:rsidRPr="00BA4162" w:rsidRDefault="001A34E8" w:rsidP="00281718">
            <w:pPr>
              <w:autoSpaceDE w:val="0"/>
              <w:autoSpaceDN w:val="0"/>
              <w:adjustRightInd w:val="0"/>
              <w:spacing w:line="276" w:lineRule="auto"/>
              <w:rPr>
                <w:sz w:val="18"/>
                <w:szCs w:val="18"/>
              </w:rPr>
            </w:pPr>
            <w:r w:rsidRPr="00BA4162">
              <w:rPr>
                <w:sz w:val="18"/>
                <w:szCs w:val="18"/>
              </w:rPr>
              <w:t>- 368/2011. (</w:t>
            </w:r>
            <w:proofErr w:type="spellStart"/>
            <w:r w:rsidRPr="00BA4162">
              <w:rPr>
                <w:sz w:val="18"/>
                <w:szCs w:val="18"/>
              </w:rPr>
              <w:t>XII</w:t>
            </w:r>
            <w:proofErr w:type="spellEnd"/>
            <w:r w:rsidRPr="00BA4162">
              <w:rPr>
                <w:sz w:val="18"/>
                <w:szCs w:val="18"/>
              </w:rPr>
              <w:t>. 31.) Korm. rendelet az államháztartásról szóló törvény végrehajtásáról,</w:t>
            </w:r>
          </w:p>
          <w:p w:rsidR="001A34E8" w:rsidRPr="00BA4162" w:rsidRDefault="001A34E8" w:rsidP="00281718">
            <w:pPr>
              <w:autoSpaceDE w:val="0"/>
              <w:autoSpaceDN w:val="0"/>
              <w:adjustRightInd w:val="0"/>
              <w:spacing w:line="276" w:lineRule="auto"/>
              <w:rPr>
                <w:sz w:val="18"/>
                <w:szCs w:val="18"/>
              </w:rPr>
            </w:pPr>
            <w:r w:rsidRPr="00BA4162">
              <w:rPr>
                <w:sz w:val="18"/>
                <w:szCs w:val="18"/>
              </w:rPr>
              <w:t xml:space="preserve">- Az adózás rendjéről szóló 2003. évi </w:t>
            </w:r>
            <w:proofErr w:type="spellStart"/>
            <w:r w:rsidRPr="00BA4162">
              <w:rPr>
                <w:sz w:val="18"/>
                <w:szCs w:val="18"/>
              </w:rPr>
              <w:t>XCII</w:t>
            </w:r>
            <w:proofErr w:type="spellEnd"/>
            <w:r w:rsidRPr="00BA4162">
              <w:rPr>
                <w:sz w:val="18"/>
                <w:szCs w:val="18"/>
              </w:rPr>
              <w:t>. törvény (Art) 36/</w:t>
            </w:r>
            <w:proofErr w:type="gramStart"/>
            <w:r w:rsidRPr="00BA4162">
              <w:rPr>
                <w:sz w:val="18"/>
                <w:szCs w:val="18"/>
              </w:rPr>
              <w:t>A</w:t>
            </w:r>
            <w:proofErr w:type="gramEnd"/>
            <w:r w:rsidRPr="00BA4162">
              <w:rPr>
                <w:sz w:val="18"/>
                <w:szCs w:val="18"/>
              </w:rPr>
              <w:t>. §</w:t>
            </w:r>
            <w:proofErr w:type="spellStart"/>
            <w:r w:rsidRPr="00BA4162">
              <w:rPr>
                <w:sz w:val="18"/>
                <w:szCs w:val="18"/>
              </w:rPr>
              <w:t>-</w:t>
            </w:r>
            <w:proofErr w:type="gramStart"/>
            <w:r w:rsidRPr="00BA4162">
              <w:rPr>
                <w:sz w:val="18"/>
                <w:szCs w:val="18"/>
              </w:rPr>
              <w:t>a</w:t>
            </w:r>
            <w:proofErr w:type="spellEnd"/>
            <w:proofErr w:type="gramEnd"/>
            <w:r w:rsidRPr="00BA4162">
              <w:rPr>
                <w:sz w:val="18"/>
                <w:szCs w:val="18"/>
              </w:rPr>
              <w:t xml:space="preserve">, </w:t>
            </w:r>
          </w:p>
          <w:p w:rsidR="001A34E8" w:rsidRPr="00BA4162" w:rsidRDefault="001A34E8" w:rsidP="00281718">
            <w:pPr>
              <w:autoSpaceDE w:val="0"/>
              <w:autoSpaceDN w:val="0"/>
              <w:adjustRightInd w:val="0"/>
              <w:spacing w:line="276" w:lineRule="auto"/>
              <w:rPr>
                <w:sz w:val="18"/>
                <w:szCs w:val="18"/>
              </w:rPr>
            </w:pPr>
            <w:r w:rsidRPr="00BA4162">
              <w:rPr>
                <w:sz w:val="18"/>
                <w:szCs w:val="18"/>
              </w:rPr>
              <w:t xml:space="preserve">- Az általános forgalmi adóról szóló 2007. évi </w:t>
            </w:r>
            <w:proofErr w:type="spellStart"/>
            <w:r w:rsidRPr="00BA4162">
              <w:rPr>
                <w:sz w:val="18"/>
                <w:szCs w:val="18"/>
              </w:rPr>
              <w:t>CXXVII</w:t>
            </w:r>
            <w:proofErr w:type="spellEnd"/>
            <w:r w:rsidRPr="00BA4162">
              <w:rPr>
                <w:sz w:val="18"/>
                <w:szCs w:val="18"/>
              </w:rPr>
              <w:t>. törvény, (Áfa tv.) 142. § (1) bekezdés b) pontja értelmében az általános forgalmi adó tekintetében a fordított adózás szabályai az irányadók.</w:t>
            </w:r>
          </w:p>
          <w:p w:rsidR="001A34E8" w:rsidRPr="00F31610" w:rsidRDefault="001A34E8" w:rsidP="00281718">
            <w:pPr>
              <w:autoSpaceDE w:val="0"/>
              <w:autoSpaceDN w:val="0"/>
              <w:adjustRightInd w:val="0"/>
              <w:spacing w:line="276" w:lineRule="auto"/>
            </w:pPr>
            <w:r w:rsidRPr="00BA4162">
              <w:rPr>
                <w:sz w:val="18"/>
                <w:szCs w:val="18"/>
              </w:rPr>
              <w:t>- az építési beruházások, valamint az építési beruházásokhoz kapcsolódó tervezői, és mérnöki szolgáltatások közbeszerzésének részletes szabályairól szóló 322/2015. (X. 30.) Korm. rendelet</w:t>
            </w:r>
          </w:p>
        </w:tc>
      </w:tr>
      <w:tr w:rsidR="001A34E8" w:rsidRPr="00F31610">
        <w:tc>
          <w:tcPr>
            <w:tcW w:w="9795" w:type="dxa"/>
            <w:gridSpan w:val="2"/>
          </w:tcPr>
          <w:p w:rsidR="001A34E8" w:rsidRPr="00F31610" w:rsidRDefault="001A34E8" w:rsidP="00281718">
            <w:pPr>
              <w:spacing w:before="120" w:after="120"/>
            </w:pPr>
            <w:r w:rsidRPr="00F31610">
              <w:rPr>
                <w:b/>
                <w:bCs/>
                <w:sz w:val="18"/>
                <w:szCs w:val="18"/>
              </w:rPr>
              <w:lastRenderedPageBreak/>
              <w:t xml:space="preserve">III.1.8) </w:t>
            </w:r>
            <w:proofErr w:type="gramStart"/>
            <w:r w:rsidRPr="00F31610">
              <w:rPr>
                <w:b/>
                <w:bCs/>
                <w:sz w:val="18"/>
                <w:szCs w:val="18"/>
              </w:rPr>
              <w:t>A</w:t>
            </w:r>
            <w:proofErr w:type="gramEnd"/>
            <w:r w:rsidRPr="00F31610">
              <w:rPr>
                <w:b/>
                <w:bCs/>
                <w:sz w:val="18"/>
                <w:szCs w:val="18"/>
              </w:rPr>
              <w:t xml:space="preserve"> nyertes közös ajánlattevők által létrehozandó gazdálkodó szervezet: </w:t>
            </w:r>
            <w:r w:rsidRPr="00831C44">
              <w:rPr>
                <w:sz w:val="18"/>
                <w:szCs w:val="18"/>
              </w:rPr>
              <w:t>Ajánlatkérő kizárja a gazdálkodó szervezet létrehozását, de közös ajánlattétel esetén az ajánlatban a közös ajánlattevőknek csatolniuk kell egy cégszerűen aláírt megállapodást a közbeszerzési dokumentumokban részletezett minimális</w:t>
            </w:r>
            <w:r>
              <w:rPr>
                <w:rFonts w:ascii="KHSans" w:hAnsi="KHSans" w:cs="KHSans"/>
                <w:color w:val="33669A"/>
                <w:sz w:val="21"/>
                <w:szCs w:val="21"/>
              </w:rPr>
              <w:t xml:space="preserve"> </w:t>
            </w:r>
            <w:r w:rsidRPr="00D35798">
              <w:rPr>
                <w:sz w:val="18"/>
                <w:szCs w:val="18"/>
              </w:rPr>
              <w:t xml:space="preserve">tartalommal. Ajánlatkérő az önálló Ajánlattevők esetében is kizárja </w:t>
            </w:r>
            <w:r>
              <w:rPr>
                <w:sz w:val="18"/>
                <w:szCs w:val="18"/>
              </w:rPr>
              <w:t>g</w:t>
            </w:r>
            <w:r w:rsidRPr="00D35798">
              <w:rPr>
                <w:sz w:val="18"/>
                <w:szCs w:val="18"/>
              </w:rPr>
              <w:t>azdálkodó szervezet létrehozását.</w:t>
            </w:r>
            <w:r w:rsidRPr="00D35798">
              <w:rPr>
                <w:b/>
                <w:bCs/>
                <w:sz w:val="18"/>
                <w:szCs w:val="18"/>
              </w:rPr>
              <w:t xml:space="preserve"> </w:t>
            </w:r>
            <w:r w:rsidRPr="00D35798">
              <w:rPr>
                <w:sz w:val="18"/>
                <w:szCs w:val="18"/>
                <w:vertAlign w:val="superscript"/>
              </w:rPr>
              <w:t>2</w:t>
            </w:r>
          </w:p>
        </w:tc>
      </w:tr>
    </w:tbl>
    <w:p w:rsidR="001A34E8" w:rsidRPr="00FE65F0" w:rsidRDefault="001A34E8" w:rsidP="006064F6">
      <w:pPr>
        <w:spacing w:before="120" w:after="120"/>
        <w:jc w:val="left"/>
        <w:rPr>
          <w:sz w:val="18"/>
          <w:szCs w:val="18"/>
        </w:rPr>
      </w:pPr>
      <w:r w:rsidRPr="00FE65F0">
        <w:rPr>
          <w:b/>
          <w:bCs/>
          <w:sz w:val="18"/>
          <w:szCs w:val="18"/>
        </w:rPr>
        <w:t xml:space="preserve">III.2) </w:t>
      </w:r>
      <w:proofErr w:type="gramStart"/>
      <w:r w:rsidRPr="00FE65F0">
        <w:rPr>
          <w:b/>
          <w:bCs/>
          <w:sz w:val="18"/>
          <w:szCs w:val="18"/>
        </w:rPr>
        <w:t>A</w:t>
      </w:r>
      <w:proofErr w:type="gramEnd"/>
      <w:r w:rsidRPr="00FE65F0">
        <w:rPr>
          <w:b/>
          <w:bCs/>
          <w:sz w:val="18"/>
          <w:szCs w:val="18"/>
        </w:rPr>
        <w:t xml:space="preserve"> szerződéssel kapcsolatos feltételek </w:t>
      </w:r>
      <w:r w:rsidRPr="00FE65F0">
        <w:rPr>
          <w:sz w:val="18"/>
          <w:szCs w:val="18"/>
          <w:vertAlign w:val="superscript"/>
        </w:rPr>
        <w:t>2</w:t>
      </w:r>
    </w:p>
    <w:tbl>
      <w:tblPr>
        <w:tblW w:w="97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9795"/>
      </w:tblGrid>
      <w:tr w:rsidR="001A34E8" w:rsidRPr="00F31610">
        <w:tc>
          <w:tcPr>
            <w:tcW w:w="0" w:type="auto"/>
          </w:tcPr>
          <w:p w:rsidR="001A34E8" w:rsidRPr="00F31610" w:rsidRDefault="001A34E8" w:rsidP="00281718">
            <w:pPr>
              <w:spacing w:before="120" w:after="120"/>
              <w:jc w:val="left"/>
            </w:pPr>
            <w:r w:rsidRPr="00F31610">
              <w:rPr>
                <w:b/>
                <w:bCs/>
                <w:sz w:val="18"/>
                <w:szCs w:val="18"/>
              </w:rPr>
              <w:t>III.2.1) Meghatározott szakmára (képzettségre) vonatkozó információk</w:t>
            </w:r>
            <w:r w:rsidRPr="00F31610">
              <w:rPr>
                <w:sz w:val="18"/>
                <w:szCs w:val="18"/>
              </w:rPr>
              <w:t xml:space="preserve"> </w:t>
            </w:r>
            <w:r w:rsidRPr="00F31610">
              <w:rPr>
                <w:i/>
                <w:iCs/>
                <w:sz w:val="18"/>
                <w:szCs w:val="18"/>
              </w:rPr>
              <w:t xml:space="preserve">(csak </w:t>
            </w:r>
            <w:proofErr w:type="spellStart"/>
            <w:r w:rsidRPr="00F31610">
              <w:rPr>
                <w:i/>
                <w:iCs/>
                <w:sz w:val="18"/>
                <w:szCs w:val="18"/>
              </w:rPr>
              <w:t>szolgáltatásmegrendelés</w:t>
            </w:r>
            <w:proofErr w:type="spellEnd"/>
            <w:r w:rsidRPr="00F31610">
              <w:rPr>
                <w:i/>
                <w:iCs/>
                <w:sz w:val="18"/>
                <w:szCs w:val="18"/>
              </w:rPr>
              <w:t xml:space="preserve"> esetében)</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 szolgáltatás teljesítése egy meghatározott szakmához (képzettséghez) van kötve</w:t>
            </w:r>
          </w:p>
          <w:p w:rsidR="001A34E8" w:rsidRPr="00F31610" w:rsidRDefault="001A34E8" w:rsidP="00281718">
            <w:pPr>
              <w:spacing w:before="120" w:after="120"/>
              <w:ind w:left="380"/>
              <w:jc w:val="left"/>
            </w:pPr>
            <w:r w:rsidRPr="00F31610">
              <w:rPr>
                <w:sz w:val="18"/>
                <w:szCs w:val="18"/>
              </w:rPr>
              <w:t>A vonatkozó törvényi, rendeleti vagy közigazgatási rendelkezésre történő hivatkozás:</w:t>
            </w:r>
          </w:p>
        </w:tc>
      </w:tr>
      <w:tr w:rsidR="001A34E8" w:rsidRPr="00F31610">
        <w:tc>
          <w:tcPr>
            <w:tcW w:w="0" w:type="auto"/>
          </w:tcPr>
          <w:p w:rsidR="001A34E8" w:rsidRPr="00F31610" w:rsidRDefault="001A34E8" w:rsidP="00281718">
            <w:pPr>
              <w:spacing w:before="120" w:after="120"/>
              <w:jc w:val="left"/>
            </w:pPr>
            <w:r w:rsidRPr="00F31610">
              <w:rPr>
                <w:b/>
                <w:bCs/>
                <w:sz w:val="18"/>
                <w:szCs w:val="18"/>
              </w:rPr>
              <w:t xml:space="preserve">III.2.2) </w:t>
            </w:r>
            <w:proofErr w:type="gramStart"/>
            <w:r w:rsidRPr="00F31610">
              <w:rPr>
                <w:b/>
                <w:bCs/>
                <w:sz w:val="18"/>
                <w:szCs w:val="18"/>
              </w:rPr>
              <w:t>A</w:t>
            </w:r>
            <w:proofErr w:type="gramEnd"/>
            <w:r w:rsidRPr="00F31610">
              <w:rPr>
                <w:b/>
                <w:bCs/>
                <w:sz w:val="18"/>
                <w:szCs w:val="18"/>
              </w:rPr>
              <w:t xml:space="preserve"> szerződés teljesítésével kapcsolatos feltételek:</w:t>
            </w:r>
          </w:p>
        </w:tc>
      </w:tr>
      <w:tr w:rsidR="001A34E8" w:rsidRPr="00F31610">
        <w:tc>
          <w:tcPr>
            <w:tcW w:w="0" w:type="auto"/>
          </w:tcPr>
          <w:p w:rsidR="001A34E8" w:rsidRPr="00F31610" w:rsidRDefault="001A34E8" w:rsidP="00281718">
            <w:pPr>
              <w:spacing w:before="120" w:after="120"/>
              <w:jc w:val="left"/>
            </w:pPr>
            <w:r w:rsidRPr="00F31610">
              <w:rPr>
                <w:b/>
                <w:bCs/>
                <w:sz w:val="18"/>
                <w:szCs w:val="18"/>
              </w:rPr>
              <w:t xml:space="preserve">III.2.3) </w:t>
            </w:r>
            <w:proofErr w:type="gramStart"/>
            <w:r w:rsidRPr="00F31610">
              <w:rPr>
                <w:b/>
                <w:bCs/>
                <w:sz w:val="18"/>
                <w:szCs w:val="18"/>
              </w:rPr>
              <w:t>A</w:t>
            </w:r>
            <w:proofErr w:type="gramEnd"/>
            <w:r w:rsidRPr="00F31610">
              <w:rPr>
                <w:b/>
                <w:bCs/>
                <w:sz w:val="18"/>
                <w:szCs w:val="18"/>
              </w:rPr>
              <w:t xml:space="preserve"> szerződés teljesítésében közreműködő személyekkel kapcsolatos információ</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Az ajánlattevőknek közölniük kell a szerződés teljesítésében közreműködő személyek nevét és szakképzettségét</w:t>
            </w:r>
          </w:p>
        </w:tc>
      </w:tr>
    </w:tbl>
    <w:p w:rsidR="001A34E8" w:rsidRPr="00FE65F0" w:rsidRDefault="001A34E8" w:rsidP="006064F6">
      <w:pPr>
        <w:spacing w:before="120" w:after="120"/>
        <w:jc w:val="left"/>
        <w:rPr>
          <w:sz w:val="18"/>
          <w:szCs w:val="18"/>
        </w:rPr>
      </w:pPr>
      <w:proofErr w:type="spellStart"/>
      <w:r w:rsidRPr="00FE65F0">
        <w:rPr>
          <w:b/>
          <w:bCs/>
          <w:sz w:val="18"/>
          <w:szCs w:val="18"/>
        </w:rPr>
        <w:t>IV</w:t>
      </w:r>
      <w:proofErr w:type="spellEnd"/>
      <w:r w:rsidRPr="00FE65F0">
        <w:rPr>
          <w:b/>
          <w:bCs/>
          <w:sz w:val="18"/>
          <w:szCs w:val="18"/>
        </w:rPr>
        <w:t>. szakasz: Eljárás</w:t>
      </w:r>
    </w:p>
    <w:p w:rsidR="001A34E8" w:rsidRPr="00FE65F0" w:rsidRDefault="001A34E8" w:rsidP="006064F6">
      <w:pPr>
        <w:spacing w:before="120" w:after="120"/>
        <w:jc w:val="left"/>
        <w:rPr>
          <w:sz w:val="18"/>
          <w:szCs w:val="18"/>
        </w:rPr>
      </w:pPr>
      <w:r w:rsidRPr="00FE65F0">
        <w:rPr>
          <w:b/>
          <w:bCs/>
          <w:sz w:val="18"/>
          <w:szCs w:val="18"/>
        </w:rPr>
        <w:t>IV.1) Meghatározás</w:t>
      </w:r>
    </w:p>
    <w:tbl>
      <w:tblPr>
        <w:tblW w:w="97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4771"/>
        <w:gridCol w:w="5024"/>
      </w:tblGrid>
      <w:tr w:rsidR="001A34E8" w:rsidRPr="00F31610">
        <w:tc>
          <w:tcPr>
            <w:tcW w:w="0" w:type="auto"/>
            <w:gridSpan w:val="2"/>
          </w:tcPr>
          <w:p w:rsidR="001A34E8" w:rsidRPr="00F31610" w:rsidRDefault="001A34E8" w:rsidP="00281718">
            <w:pPr>
              <w:spacing w:before="120" w:after="120"/>
              <w:jc w:val="left"/>
            </w:pPr>
            <w:r w:rsidRPr="00F31610">
              <w:rPr>
                <w:b/>
                <w:bCs/>
                <w:sz w:val="18"/>
                <w:szCs w:val="18"/>
              </w:rPr>
              <w:t>IV.1.1) Az eljárás fajtája</w:t>
            </w:r>
          </w:p>
        </w:tc>
      </w:tr>
      <w:tr w:rsidR="001A34E8" w:rsidRPr="00F31610">
        <w:tc>
          <w:tcPr>
            <w:tcW w:w="4758" w:type="dxa"/>
          </w:tcPr>
          <w:p w:rsidR="001A34E8" w:rsidRPr="00F31610" w:rsidRDefault="001A34E8" w:rsidP="00281718">
            <w:pPr>
              <w:spacing w:before="120" w:after="120"/>
              <w:jc w:val="left"/>
            </w:pPr>
            <w:r w:rsidRPr="00F31610">
              <w:rPr>
                <w:i/>
                <w:iCs/>
                <w:sz w:val="18"/>
                <w:szCs w:val="18"/>
              </w:rPr>
              <w:t>(klasszikus ajánlatkérők esetében)</w:t>
            </w:r>
          </w:p>
          <w:p w:rsidR="001A34E8" w:rsidRPr="00F31610" w:rsidRDefault="001A34E8" w:rsidP="00281718">
            <w:pPr>
              <w:spacing w:before="120" w:after="120"/>
              <w:jc w:val="left"/>
            </w:pPr>
            <w:r>
              <w:rPr>
                <w:rFonts w:ascii="Wingdings" w:hAnsi="Wingdings" w:cs="Wingdings"/>
                <w:sz w:val="18"/>
                <w:szCs w:val="18"/>
              </w:rPr>
              <w:t></w:t>
            </w:r>
            <w:r w:rsidRPr="00F31610">
              <w:rPr>
                <w:sz w:val="18"/>
                <w:szCs w:val="18"/>
              </w:rPr>
              <w:t xml:space="preserve"> Nyílt eljárás</w:t>
            </w:r>
          </w:p>
          <w:p w:rsidR="001A34E8" w:rsidRPr="00F31610" w:rsidRDefault="001A34E8" w:rsidP="00281718">
            <w:pPr>
              <w:spacing w:before="120" w:after="120"/>
              <w:ind w:left="180"/>
              <w:jc w:val="left"/>
            </w:pPr>
            <w:r w:rsidRPr="00F31610">
              <w:rPr>
                <w:rFonts w:ascii="Webdings" w:hAnsi="Webdings" w:cs="Webdings"/>
                <w:sz w:val="18"/>
                <w:szCs w:val="18"/>
              </w:rPr>
              <w:t></w:t>
            </w:r>
            <w:r w:rsidRPr="00F31610">
              <w:rPr>
                <w:sz w:val="18"/>
                <w:szCs w:val="18"/>
              </w:rPr>
              <w:t xml:space="preserve"> Gyorsított eljárás</w:t>
            </w:r>
          </w:p>
          <w:p w:rsidR="001A34E8" w:rsidRPr="00F31610" w:rsidRDefault="001A34E8" w:rsidP="00281718">
            <w:pPr>
              <w:spacing w:before="120" w:after="120"/>
              <w:ind w:left="560"/>
              <w:jc w:val="left"/>
            </w:pPr>
            <w:r w:rsidRPr="00F31610">
              <w:rPr>
                <w:sz w:val="18"/>
                <w:szCs w:val="18"/>
              </w:rPr>
              <w:t>Indokolás:</w:t>
            </w:r>
          </w:p>
          <w:p w:rsidR="001A34E8" w:rsidRPr="00F31610" w:rsidRDefault="001A34E8" w:rsidP="00281718">
            <w:pPr>
              <w:spacing w:before="120" w:after="120"/>
              <w:jc w:val="left"/>
            </w:pPr>
            <w:r w:rsidRPr="00F31610">
              <w:rPr>
                <w:rFonts w:ascii="Wingdings" w:hAnsi="Wingdings" w:cs="Wingdings"/>
                <w:sz w:val="18"/>
                <w:szCs w:val="18"/>
              </w:rPr>
              <w:t></w:t>
            </w:r>
            <w:r w:rsidRPr="00F31610">
              <w:rPr>
                <w:sz w:val="18"/>
                <w:szCs w:val="18"/>
              </w:rPr>
              <w:t xml:space="preserve"> Meghívásos eljárás</w:t>
            </w:r>
          </w:p>
          <w:p w:rsidR="001A34E8" w:rsidRPr="00F31610" w:rsidRDefault="001A34E8" w:rsidP="00281718">
            <w:pPr>
              <w:spacing w:before="120" w:after="120"/>
              <w:ind w:left="560"/>
              <w:jc w:val="left"/>
            </w:pPr>
            <w:r w:rsidRPr="00F31610">
              <w:rPr>
                <w:rFonts w:ascii="Webdings" w:hAnsi="Webdings" w:cs="Webdings"/>
                <w:sz w:val="18"/>
                <w:szCs w:val="18"/>
              </w:rPr>
              <w:t></w:t>
            </w:r>
            <w:r w:rsidRPr="00F31610">
              <w:rPr>
                <w:sz w:val="18"/>
                <w:szCs w:val="18"/>
              </w:rPr>
              <w:t xml:space="preserve"> Gyorsított eljárás</w:t>
            </w:r>
          </w:p>
          <w:p w:rsidR="001A34E8" w:rsidRPr="00F31610" w:rsidRDefault="001A34E8" w:rsidP="00281718">
            <w:pPr>
              <w:spacing w:before="120" w:after="120"/>
              <w:ind w:left="560"/>
              <w:jc w:val="left"/>
            </w:pPr>
            <w:r w:rsidRPr="00F31610">
              <w:rPr>
                <w:sz w:val="18"/>
                <w:szCs w:val="18"/>
              </w:rPr>
              <w:t>Indokolás:</w:t>
            </w:r>
          </w:p>
          <w:p w:rsidR="001A34E8" w:rsidRPr="00F31610" w:rsidRDefault="001A34E8" w:rsidP="00281718">
            <w:pPr>
              <w:spacing w:before="120" w:after="120"/>
              <w:jc w:val="left"/>
            </w:pPr>
            <w:r w:rsidRPr="00F31610">
              <w:rPr>
                <w:rFonts w:ascii="Wingdings" w:hAnsi="Wingdings" w:cs="Wingdings"/>
                <w:sz w:val="18"/>
                <w:szCs w:val="18"/>
              </w:rPr>
              <w:t></w:t>
            </w:r>
            <w:r w:rsidRPr="00F31610">
              <w:rPr>
                <w:sz w:val="18"/>
                <w:szCs w:val="18"/>
              </w:rPr>
              <w:t xml:space="preserve"> Tárgyalásos eljárás</w:t>
            </w:r>
          </w:p>
          <w:p w:rsidR="001A34E8" w:rsidRPr="00F31610" w:rsidRDefault="001A34E8" w:rsidP="00281718">
            <w:pPr>
              <w:spacing w:before="120" w:after="120"/>
              <w:ind w:left="180"/>
              <w:jc w:val="left"/>
            </w:pPr>
            <w:r w:rsidRPr="00F31610">
              <w:rPr>
                <w:rFonts w:ascii="Webdings" w:hAnsi="Webdings" w:cs="Webdings"/>
                <w:sz w:val="18"/>
                <w:szCs w:val="18"/>
              </w:rPr>
              <w:t></w:t>
            </w:r>
            <w:r w:rsidRPr="00F31610">
              <w:rPr>
                <w:sz w:val="18"/>
                <w:szCs w:val="18"/>
              </w:rPr>
              <w:t xml:space="preserve"> Gyorsított eljárás</w:t>
            </w:r>
          </w:p>
          <w:p w:rsidR="001A34E8" w:rsidRPr="00F31610" w:rsidRDefault="001A34E8" w:rsidP="00281718">
            <w:pPr>
              <w:spacing w:before="120" w:after="120"/>
              <w:ind w:left="560"/>
              <w:jc w:val="left"/>
            </w:pPr>
            <w:r w:rsidRPr="00F31610">
              <w:rPr>
                <w:sz w:val="18"/>
                <w:szCs w:val="18"/>
              </w:rPr>
              <w:t>Indokolás:</w:t>
            </w:r>
          </w:p>
          <w:p w:rsidR="001A34E8" w:rsidRPr="00F31610" w:rsidRDefault="001A34E8" w:rsidP="00281718">
            <w:pPr>
              <w:spacing w:before="120" w:after="120"/>
              <w:jc w:val="left"/>
            </w:pPr>
            <w:r w:rsidRPr="00F31610">
              <w:rPr>
                <w:rFonts w:ascii="Wingdings" w:hAnsi="Wingdings" w:cs="Wingdings"/>
                <w:sz w:val="18"/>
                <w:szCs w:val="18"/>
              </w:rPr>
              <w:t></w:t>
            </w:r>
            <w:r w:rsidRPr="00F31610">
              <w:rPr>
                <w:sz w:val="18"/>
                <w:szCs w:val="18"/>
              </w:rPr>
              <w:t xml:space="preserve"> Versenypárbeszéd</w:t>
            </w:r>
          </w:p>
          <w:p w:rsidR="001A34E8" w:rsidRPr="00F31610" w:rsidRDefault="001A34E8" w:rsidP="00281718">
            <w:pPr>
              <w:spacing w:before="120" w:after="120"/>
              <w:jc w:val="left"/>
            </w:pPr>
            <w:r w:rsidRPr="00F31610">
              <w:rPr>
                <w:rFonts w:ascii="Wingdings" w:hAnsi="Wingdings" w:cs="Wingdings"/>
                <w:sz w:val="18"/>
                <w:szCs w:val="18"/>
              </w:rPr>
              <w:t></w:t>
            </w:r>
            <w:r w:rsidRPr="00F31610">
              <w:rPr>
                <w:sz w:val="18"/>
                <w:szCs w:val="18"/>
              </w:rPr>
              <w:t xml:space="preserve"> Innovációs partnerség</w:t>
            </w:r>
          </w:p>
        </w:tc>
        <w:tc>
          <w:tcPr>
            <w:tcW w:w="5037" w:type="dxa"/>
          </w:tcPr>
          <w:p w:rsidR="001A34E8" w:rsidRPr="00F31610" w:rsidRDefault="001A34E8" w:rsidP="00281718">
            <w:pPr>
              <w:spacing w:before="120" w:after="120"/>
              <w:jc w:val="left"/>
            </w:pPr>
            <w:r w:rsidRPr="00F31610">
              <w:rPr>
                <w:i/>
                <w:iCs/>
                <w:sz w:val="18"/>
                <w:szCs w:val="18"/>
              </w:rPr>
              <w:t>(közszolgáltató ajánlatkérők esetében)</w:t>
            </w:r>
          </w:p>
          <w:p w:rsidR="001A34E8" w:rsidRPr="00F31610" w:rsidRDefault="001A34E8" w:rsidP="00281718">
            <w:pPr>
              <w:spacing w:before="120" w:after="120"/>
              <w:jc w:val="left"/>
            </w:pPr>
            <w:r w:rsidRPr="00F31610">
              <w:rPr>
                <w:rFonts w:ascii="Wingdings" w:hAnsi="Wingdings" w:cs="Wingdings"/>
                <w:sz w:val="18"/>
                <w:szCs w:val="18"/>
              </w:rPr>
              <w:t></w:t>
            </w:r>
            <w:r w:rsidRPr="00F31610">
              <w:rPr>
                <w:sz w:val="18"/>
                <w:szCs w:val="18"/>
              </w:rPr>
              <w:t xml:space="preserve"> Nyílt eljárás</w:t>
            </w:r>
          </w:p>
          <w:p w:rsidR="001A34E8" w:rsidRPr="00F31610" w:rsidRDefault="001A34E8" w:rsidP="00281718">
            <w:pPr>
              <w:spacing w:before="120" w:after="120"/>
              <w:jc w:val="left"/>
            </w:pPr>
            <w:r w:rsidRPr="00F31610">
              <w:rPr>
                <w:rFonts w:ascii="Wingdings" w:hAnsi="Wingdings" w:cs="Wingdings"/>
                <w:sz w:val="18"/>
                <w:szCs w:val="18"/>
              </w:rPr>
              <w:t></w:t>
            </w:r>
            <w:r w:rsidRPr="00F31610">
              <w:rPr>
                <w:sz w:val="18"/>
                <w:szCs w:val="18"/>
              </w:rPr>
              <w:t xml:space="preserve"> Meghívásos eljárás</w:t>
            </w:r>
          </w:p>
          <w:p w:rsidR="001A34E8" w:rsidRPr="00F31610" w:rsidRDefault="001A34E8" w:rsidP="00281718">
            <w:pPr>
              <w:spacing w:before="120" w:after="120"/>
              <w:jc w:val="left"/>
            </w:pPr>
            <w:r w:rsidRPr="00F31610">
              <w:rPr>
                <w:rFonts w:ascii="Wingdings" w:hAnsi="Wingdings" w:cs="Wingdings"/>
                <w:sz w:val="18"/>
                <w:szCs w:val="18"/>
              </w:rPr>
              <w:t></w:t>
            </w:r>
            <w:r w:rsidRPr="00F31610">
              <w:rPr>
                <w:sz w:val="18"/>
                <w:szCs w:val="18"/>
              </w:rPr>
              <w:t xml:space="preserve"> Tárgyalásos eljárás</w:t>
            </w:r>
          </w:p>
          <w:p w:rsidR="001A34E8" w:rsidRPr="00F31610" w:rsidRDefault="001A34E8" w:rsidP="00281718">
            <w:pPr>
              <w:spacing w:before="120" w:after="120"/>
              <w:jc w:val="left"/>
            </w:pPr>
            <w:r w:rsidRPr="00F31610">
              <w:rPr>
                <w:rFonts w:ascii="Wingdings" w:hAnsi="Wingdings" w:cs="Wingdings"/>
                <w:sz w:val="18"/>
                <w:szCs w:val="18"/>
              </w:rPr>
              <w:t></w:t>
            </w:r>
            <w:r w:rsidRPr="00F31610">
              <w:rPr>
                <w:sz w:val="18"/>
                <w:szCs w:val="18"/>
              </w:rPr>
              <w:t xml:space="preserve"> Versenypárbeszéd</w:t>
            </w:r>
          </w:p>
          <w:p w:rsidR="001A34E8" w:rsidRPr="00F31610" w:rsidRDefault="001A34E8" w:rsidP="00281718">
            <w:pPr>
              <w:spacing w:before="120" w:after="120"/>
              <w:jc w:val="left"/>
            </w:pPr>
            <w:r w:rsidRPr="00F31610">
              <w:rPr>
                <w:rFonts w:ascii="Wingdings" w:hAnsi="Wingdings" w:cs="Wingdings"/>
                <w:sz w:val="18"/>
                <w:szCs w:val="18"/>
              </w:rPr>
              <w:t></w:t>
            </w:r>
            <w:r w:rsidRPr="00F31610">
              <w:rPr>
                <w:sz w:val="18"/>
                <w:szCs w:val="18"/>
              </w:rPr>
              <w:t xml:space="preserve"> Innovációs partnerség</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t xml:space="preserve">IV.1.2) </w:t>
            </w:r>
            <w:proofErr w:type="spellStart"/>
            <w:r w:rsidRPr="00F31610">
              <w:rPr>
                <w:b/>
                <w:bCs/>
                <w:sz w:val="18"/>
                <w:szCs w:val="18"/>
              </w:rPr>
              <w:t>Keretmegállapodásra</w:t>
            </w:r>
            <w:proofErr w:type="spellEnd"/>
            <w:r w:rsidRPr="00F31610">
              <w:rPr>
                <w:b/>
                <w:bCs/>
                <w:sz w:val="18"/>
                <w:szCs w:val="18"/>
              </w:rPr>
              <w:t xml:space="preserve"> vagy dinamikus beszerzési rendszerre vonatkozó információk</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 hirdetmény </w:t>
            </w:r>
            <w:proofErr w:type="spellStart"/>
            <w:r w:rsidRPr="00F31610">
              <w:rPr>
                <w:sz w:val="18"/>
                <w:szCs w:val="18"/>
              </w:rPr>
              <w:t>keretmegállapodás</w:t>
            </w:r>
            <w:proofErr w:type="spellEnd"/>
            <w:r w:rsidRPr="00F31610">
              <w:rPr>
                <w:sz w:val="18"/>
                <w:szCs w:val="18"/>
              </w:rPr>
              <w:t xml:space="preserve"> megkötésére irányul</w:t>
            </w:r>
          </w:p>
          <w:p w:rsidR="001A34E8" w:rsidRPr="00F31610" w:rsidRDefault="001A34E8" w:rsidP="00281718">
            <w:pPr>
              <w:spacing w:before="120" w:after="120"/>
              <w:ind w:left="380"/>
              <w:jc w:val="left"/>
            </w:pPr>
            <w:r w:rsidRPr="00F31610">
              <w:rPr>
                <w:rFonts w:ascii="Wingdings" w:hAnsi="Wingdings" w:cs="Wingdings"/>
                <w:sz w:val="18"/>
                <w:szCs w:val="18"/>
              </w:rPr>
              <w:t></w:t>
            </w:r>
            <w:r w:rsidRPr="00F31610">
              <w:rPr>
                <w:sz w:val="18"/>
                <w:szCs w:val="18"/>
              </w:rPr>
              <w:t xml:space="preserve"> </w:t>
            </w:r>
            <w:proofErr w:type="spellStart"/>
            <w:r w:rsidRPr="00F31610">
              <w:rPr>
                <w:sz w:val="18"/>
                <w:szCs w:val="18"/>
              </w:rPr>
              <w:t>Keretmegállapodás</w:t>
            </w:r>
            <w:proofErr w:type="spellEnd"/>
            <w:r w:rsidRPr="00F31610">
              <w:rPr>
                <w:sz w:val="18"/>
                <w:szCs w:val="18"/>
              </w:rPr>
              <w:t xml:space="preserve"> egy ajánlattevővel</w:t>
            </w:r>
          </w:p>
          <w:p w:rsidR="001A34E8" w:rsidRPr="00F31610" w:rsidRDefault="001A34E8" w:rsidP="00281718">
            <w:pPr>
              <w:spacing w:before="120" w:after="120"/>
              <w:ind w:left="380"/>
              <w:jc w:val="left"/>
            </w:pPr>
            <w:r w:rsidRPr="00F31610">
              <w:rPr>
                <w:rFonts w:ascii="Wingdings" w:hAnsi="Wingdings" w:cs="Wingdings"/>
                <w:sz w:val="18"/>
                <w:szCs w:val="18"/>
              </w:rPr>
              <w:t></w:t>
            </w:r>
            <w:r w:rsidRPr="00F31610">
              <w:rPr>
                <w:sz w:val="18"/>
                <w:szCs w:val="18"/>
              </w:rPr>
              <w:t xml:space="preserve"> </w:t>
            </w:r>
            <w:proofErr w:type="spellStart"/>
            <w:r w:rsidRPr="00F31610">
              <w:rPr>
                <w:sz w:val="18"/>
                <w:szCs w:val="18"/>
              </w:rPr>
              <w:t>Keretmegállapodás</w:t>
            </w:r>
            <w:proofErr w:type="spellEnd"/>
            <w:r w:rsidRPr="00F31610">
              <w:rPr>
                <w:sz w:val="18"/>
                <w:szCs w:val="18"/>
              </w:rPr>
              <w:t xml:space="preserve"> több ajánlattevővel</w:t>
            </w:r>
          </w:p>
          <w:p w:rsidR="001A34E8" w:rsidRPr="00F31610" w:rsidRDefault="001A34E8" w:rsidP="00281718">
            <w:pPr>
              <w:spacing w:before="120" w:after="120"/>
              <w:ind w:left="380"/>
              <w:jc w:val="left"/>
            </w:pPr>
            <w:r w:rsidRPr="00F31610">
              <w:rPr>
                <w:sz w:val="18"/>
                <w:szCs w:val="18"/>
              </w:rPr>
              <w:lastRenderedPageBreak/>
              <w:t xml:space="preserve">A </w:t>
            </w:r>
            <w:proofErr w:type="spellStart"/>
            <w:r w:rsidRPr="00F31610">
              <w:rPr>
                <w:sz w:val="18"/>
                <w:szCs w:val="18"/>
              </w:rPr>
              <w:t>keretmegállapodás</w:t>
            </w:r>
            <w:proofErr w:type="spellEnd"/>
            <w:r w:rsidRPr="00F31610">
              <w:rPr>
                <w:sz w:val="18"/>
                <w:szCs w:val="18"/>
              </w:rPr>
              <w:t xml:space="preserve"> résztvevőinek tervezett maximális létszáma: </w:t>
            </w:r>
            <w:r w:rsidRPr="00F31610">
              <w:rPr>
                <w:sz w:val="18"/>
                <w:szCs w:val="18"/>
                <w:vertAlign w:val="superscript"/>
              </w:rPr>
              <w:t>2</w:t>
            </w:r>
            <w:r w:rsidRPr="00F31610">
              <w:rPr>
                <w:sz w:val="18"/>
                <w:szCs w:val="18"/>
              </w:rPr>
              <w:t xml:space="preserve"> </w:t>
            </w:r>
            <w:proofErr w:type="gramStart"/>
            <w:r w:rsidRPr="00F31610">
              <w:rPr>
                <w:sz w:val="18"/>
                <w:szCs w:val="18"/>
              </w:rPr>
              <w:t>[ ]</w:t>
            </w:r>
            <w:proofErr w:type="gramEnd"/>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 hirdetmény dinamikus beszerzési rendszer létrehozására irányul</w:t>
            </w:r>
          </w:p>
          <w:p w:rsidR="001A34E8" w:rsidRPr="00F31610" w:rsidRDefault="001A34E8" w:rsidP="00281718">
            <w:pPr>
              <w:spacing w:before="120" w:after="120"/>
              <w:ind w:left="380"/>
              <w:jc w:val="left"/>
            </w:pPr>
            <w:r w:rsidRPr="00F31610">
              <w:rPr>
                <w:rFonts w:ascii="Webdings" w:hAnsi="Webdings" w:cs="Webdings"/>
                <w:sz w:val="18"/>
                <w:szCs w:val="18"/>
              </w:rPr>
              <w:t></w:t>
            </w:r>
            <w:r w:rsidRPr="00F31610">
              <w:rPr>
                <w:sz w:val="18"/>
                <w:szCs w:val="18"/>
              </w:rPr>
              <w:t xml:space="preserve"> A dinamikus beszerzési rendszert további beszerzők is alkalmazhatják</w:t>
            </w:r>
          </w:p>
          <w:p w:rsidR="001A34E8" w:rsidRPr="00F31610" w:rsidRDefault="001A34E8" w:rsidP="00281718">
            <w:pPr>
              <w:spacing w:before="120" w:after="120"/>
              <w:jc w:val="left"/>
            </w:pPr>
            <w:proofErr w:type="spellStart"/>
            <w:r w:rsidRPr="00F31610">
              <w:rPr>
                <w:sz w:val="18"/>
                <w:szCs w:val="18"/>
              </w:rPr>
              <w:t>Keretmegállapodások</w:t>
            </w:r>
            <w:proofErr w:type="spellEnd"/>
            <w:r w:rsidRPr="00F31610">
              <w:rPr>
                <w:sz w:val="18"/>
                <w:szCs w:val="18"/>
              </w:rPr>
              <w:t xml:space="preserve"> esetén – klasszikus ajánlatkérők esetében a négy évet meghaladó időtartam indokolása:</w:t>
            </w:r>
          </w:p>
          <w:p w:rsidR="001A34E8" w:rsidRPr="00F31610" w:rsidRDefault="001A34E8" w:rsidP="00281718">
            <w:pPr>
              <w:spacing w:before="120" w:after="120"/>
              <w:jc w:val="left"/>
            </w:pPr>
            <w:proofErr w:type="spellStart"/>
            <w:r w:rsidRPr="00F31610">
              <w:rPr>
                <w:sz w:val="18"/>
                <w:szCs w:val="18"/>
              </w:rPr>
              <w:t>Keretmegállapodások</w:t>
            </w:r>
            <w:proofErr w:type="spellEnd"/>
            <w:r w:rsidRPr="00F31610">
              <w:rPr>
                <w:sz w:val="18"/>
                <w:szCs w:val="18"/>
              </w:rPr>
              <w:t xml:space="preserve"> esetén – közszolgáltató</w:t>
            </w:r>
            <w:r w:rsidRPr="00F31610">
              <w:rPr>
                <w:i/>
                <w:iCs/>
                <w:sz w:val="18"/>
                <w:szCs w:val="18"/>
              </w:rPr>
              <w:t xml:space="preserve"> </w:t>
            </w:r>
            <w:r w:rsidRPr="00F31610">
              <w:rPr>
                <w:sz w:val="18"/>
                <w:szCs w:val="18"/>
              </w:rPr>
              <w:t>ajánlatkérők esetében a nyolc évet meghaladó időtartam indokolása:</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lastRenderedPageBreak/>
              <w:t xml:space="preserve">IV.1.3) </w:t>
            </w:r>
            <w:proofErr w:type="gramStart"/>
            <w:r w:rsidRPr="00F31610">
              <w:rPr>
                <w:b/>
                <w:bCs/>
                <w:sz w:val="18"/>
                <w:szCs w:val="18"/>
              </w:rPr>
              <w:t>A</w:t>
            </w:r>
            <w:proofErr w:type="gramEnd"/>
            <w:r w:rsidRPr="00F31610">
              <w:rPr>
                <w:b/>
                <w:bCs/>
                <w:sz w:val="18"/>
                <w:szCs w:val="18"/>
              </w:rPr>
              <w:t xml:space="preserve"> megoldások, illetve ajánlatok számának a tárgyalásos eljárás vagy a versenypárbeszéd során történő csökkentesére irányuló információ</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Több fordulóban lebonyolítandó tárgyalások igénybe vétele annak érdekében, hogy fokozatosan csökkentsék a megvitatandó megoldások, illetve a megtárgyalandó ajánlatok számát.</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t>IV.1.4) Információ a tárgyalásról</w:t>
            </w:r>
            <w:r w:rsidRPr="00F31610">
              <w:rPr>
                <w:sz w:val="18"/>
                <w:szCs w:val="18"/>
              </w:rPr>
              <w:t xml:space="preserve"> </w:t>
            </w:r>
            <w:r w:rsidRPr="00F31610">
              <w:rPr>
                <w:i/>
                <w:iCs/>
                <w:sz w:val="18"/>
                <w:szCs w:val="18"/>
              </w:rPr>
              <w:t>(klasszikus ajánlatkérők esetében; kizárólag tárgyalásos eljárás esetében)</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Ajánlatkérő fenntartja a jogot arra, hogy a szerződést az eredeti ajánlat alapján, tárgyalások lefolytatása nélkül ítélje oda.</w:t>
            </w:r>
          </w:p>
        </w:tc>
      </w:tr>
      <w:tr w:rsidR="001A34E8" w:rsidRPr="00F31610">
        <w:tc>
          <w:tcPr>
            <w:tcW w:w="0" w:type="auto"/>
            <w:gridSpan w:val="2"/>
          </w:tcPr>
          <w:p w:rsidR="001A34E8" w:rsidRPr="00F31610" w:rsidRDefault="001A34E8" w:rsidP="00281718">
            <w:pPr>
              <w:spacing w:before="120" w:after="120"/>
              <w:jc w:val="left"/>
            </w:pPr>
            <w:r w:rsidRPr="00F31610">
              <w:rPr>
                <w:b/>
                <w:bCs/>
                <w:sz w:val="18"/>
                <w:szCs w:val="18"/>
              </w:rPr>
              <w:t xml:space="preserve">IV.1.5) Elektronikus árlejtésre vonatkozó információk </w:t>
            </w:r>
            <w:r w:rsidRPr="00F31610">
              <w:rPr>
                <w:sz w:val="18"/>
                <w:szCs w:val="18"/>
                <w:vertAlign w:val="superscript"/>
              </w:rPr>
              <w:t>2</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Elektronikus árlejtést fognak alkalmazni</w:t>
            </w:r>
          </w:p>
          <w:p w:rsidR="001A34E8" w:rsidRPr="00F31610" w:rsidRDefault="001A34E8" w:rsidP="00281718">
            <w:pPr>
              <w:spacing w:before="120" w:after="120"/>
              <w:jc w:val="left"/>
            </w:pPr>
            <w:r w:rsidRPr="00F31610">
              <w:rPr>
                <w:sz w:val="18"/>
                <w:szCs w:val="18"/>
              </w:rPr>
              <w:t>További információk az elektronikus árlejtésről:</w:t>
            </w:r>
          </w:p>
        </w:tc>
      </w:tr>
    </w:tbl>
    <w:p w:rsidR="001A34E8" w:rsidRPr="00F805DA" w:rsidRDefault="001A34E8" w:rsidP="006064F6">
      <w:pPr>
        <w:spacing w:before="120" w:after="120"/>
        <w:jc w:val="left"/>
        <w:rPr>
          <w:sz w:val="18"/>
          <w:szCs w:val="18"/>
        </w:rPr>
      </w:pPr>
      <w:r w:rsidRPr="00F805DA">
        <w:rPr>
          <w:b/>
          <w:bCs/>
          <w:sz w:val="18"/>
          <w:szCs w:val="18"/>
        </w:rPr>
        <w:t>IV.2) Adminisztratív információk</w:t>
      </w:r>
    </w:p>
    <w:tbl>
      <w:tblPr>
        <w:tblW w:w="97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9795"/>
      </w:tblGrid>
      <w:tr w:rsidR="001A34E8" w:rsidRPr="00F31610">
        <w:tc>
          <w:tcPr>
            <w:tcW w:w="0" w:type="auto"/>
          </w:tcPr>
          <w:p w:rsidR="001A34E8" w:rsidRPr="00F31610" w:rsidRDefault="001A34E8" w:rsidP="00281718">
            <w:pPr>
              <w:spacing w:before="120" w:after="120"/>
              <w:jc w:val="left"/>
            </w:pPr>
            <w:r w:rsidRPr="00F31610">
              <w:rPr>
                <w:b/>
                <w:bCs/>
                <w:sz w:val="18"/>
                <w:szCs w:val="18"/>
              </w:rPr>
              <w:t>IV.2.1) Az adott eljárásra vonatkozó korábbi közzététel</w:t>
            </w:r>
            <w:r w:rsidRPr="00F31610">
              <w:rPr>
                <w:sz w:val="18"/>
                <w:szCs w:val="18"/>
              </w:rPr>
              <w:t xml:space="preserve"> </w:t>
            </w:r>
            <w:r w:rsidRPr="00F31610">
              <w:rPr>
                <w:sz w:val="18"/>
                <w:szCs w:val="18"/>
                <w:vertAlign w:val="superscript"/>
              </w:rPr>
              <w:t>2</w:t>
            </w:r>
          </w:p>
          <w:p w:rsidR="001A34E8" w:rsidRPr="00F31610" w:rsidRDefault="001A34E8" w:rsidP="00281718">
            <w:pPr>
              <w:spacing w:before="120" w:after="120"/>
              <w:jc w:val="left"/>
            </w:pPr>
            <w:r w:rsidRPr="00F31610">
              <w:rPr>
                <w:sz w:val="18"/>
                <w:szCs w:val="18"/>
              </w:rPr>
              <w:t xml:space="preserve">A hirdetmény száma a Közbeszerzési Értesítőben: </w:t>
            </w:r>
            <w:r w:rsidRPr="00F31610">
              <w:rPr>
                <w:sz w:val="18"/>
                <w:szCs w:val="18"/>
                <w:vertAlign w:val="superscript"/>
              </w:rPr>
              <w:t>1</w:t>
            </w:r>
            <w:r w:rsidRPr="00F31610">
              <w:rPr>
                <w:sz w:val="18"/>
                <w:szCs w:val="18"/>
              </w:rPr>
              <w:t xml:space="preserve"> </w:t>
            </w:r>
            <w:proofErr w:type="gramStart"/>
            <w:r w:rsidRPr="00F31610">
              <w:rPr>
                <w:sz w:val="18"/>
                <w:szCs w:val="18"/>
              </w:rPr>
              <w:t>[ ]</w:t>
            </w:r>
            <w:proofErr w:type="gramEnd"/>
            <w:r w:rsidRPr="00F31610">
              <w:rPr>
                <w:sz w:val="18"/>
                <w:szCs w:val="18"/>
              </w:rPr>
              <w:t xml:space="preserve">[ ][ ][ ][ ]/[ ][ ][ ][ ] </w:t>
            </w:r>
            <w:r w:rsidRPr="00F31610">
              <w:rPr>
                <w:i/>
                <w:iCs/>
                <w:sz w:val="18"/>
                <w:szCs w:val="18"/>
              </w:rPr>
              <w:t>(</w:t>
            </w:r>
            <w:proofErr w:type="spellStart"/>
            <w:r w:rsidRPr="00F31610">
              <w:rPr>
                <w:i/>
                <w:iCs/>
                <w:sz w:val="18"/>
                <w:szCs w:val="18"/>
              </w:rPr>
              <w:t>KÉ-szám</w:t>
            </w:r>
            <w:proofErr w:type="spellEnd"/>
            <w:r w:rsidRPr="00F31610">
              <w:rPr>
                <w:i/>
                <w:iCs/>
                <w:sz w:val="18"/>
                <w:szCs w:val="18"/>
              </w:rPr>
              <w:t>/évszám)</w:t>
            </w:r>
          </w:p>
        </w:tc>
      </w:tr>
      <w:tr w:rsidR="001A34E8" w:rsidRPr="00F31610">
        <w:tc>
          <w:tcPr>
            <w:tcW w:w="0" w:type="auto"/>
          </w:tcPr>
          <w:p w:rsidR="001A34E8" w:rsidRPr="00F31610" w:rsidRDefault="001A34E8" w:rsidP="00281718">
            <w:pPr>
              <w:spacing w:before="120" w:after="120"/>
              <w:jc w:val="left"/>
            </w:pPr>
            <w:r w:rsidRPr="00F31610">
              <w:rPr>
                <w:b/>
                <w:bCs/>
                <w:sz w:val="18"/>
                <w:szCs w:val="18"/>
              </w:rPr>
              <w:t>IV.2.2) Ajánlattételi vagy részvételi határidő</w:t>
            </w:r>
          </w:p>
          <w:p w:rsidR="001A34E8" w:rsidRPr="00F31610" w:rsidRDefault="001A34E8" w:rsidP="00281718">
            <w:pPr>
              <w:spacing w:before="120" w:after="120"/>
              <w:jc w:val="left"/>
            </w:pPr>
            <w:r w:rsidRPr="00F31610">
              <w:rPr>
                <w:sz w:val="18"/>
                <w:szCs w:val="18"/>
              </w:rPr>
              <w:t xml:space="preserve">Dátum: </w:t>
            </w:r>
            <w:r w:rsidR="001E3FD9">
              <w:rPr>
                <w:sz w:val="18"/>
                <w:szCs w:val="18"/>
              </w:rPr>
              <w:t>2016/06/1</w:t>
            </w:r>
            <w:r w:rsidR="00330815">
              <w:rPr>
                <w:sz w:val="18"/>
                <w:szCs w:val="18"/>
              </w:rPr>
              <w:t>3</w:t>
            </w:r>
            <w:r>
              <w:rPr>
                <w:sz w:val="18"/>
                <w:szCs w:val="18"/>
              </w:rPr>
              <w:t xml:space="preserve">. </w:t>
            </w:r>
            <w:r w:rsidRPr="00F31610">
              <w:rPr>
                <w:i/>
                <w:iCs/>
                <w:sz w:val="18"/>
                <w:szCs w:val="18"/>
              </w:rPr>
              <w:t>(</w:t>
            </w:r>
            <w:proofErr w:type="spellStart"/>
            <w:r w:rsidRPr="00F31610">
              <w:rPr>
                <w:i/>
                <w:iCs/>
                <w:sz w:val="18"/>
                <w:szCs w:val="18"/>
              </w:rPr>
              <w:t>éééé</w:t>
            </w:r>
            <w:proofErr w:type="spellEnd"/>
            <w:r w:rsidRPr="00F31610">
              <w:rPr>
                <w:i/>
                <w:iCs/>
                <w:sz w:val="18"/>
                <w:szCs w:val="18"/>
              </w:rPr>
              <w:t>/</w:t>
            </w:r>
            <w:proofErr w:type="spellStart"/>
            <w:r w:rsidRPr="00F31610">
              <w:rPr>
                <w:i/>
                <w:iCs/>
                <w:sz w:val="18"/>
                <w:szCs w:val="18"/>
              </w:rPr>
              <w:t>hh</w:t>
            </w:r>
            <w:proofErr w:type="spellEnd"/>
            <w:r w:rsidRPr="00F31610">
              <w:rPr>
                <w:i/>
                <w:iCs/>
                <w:sz w:val="18"/>
                <w:szCs w:val="18"/>
              </w:rPr>
              <w:t>/</w:t>
            </w:r>
            <w:proofErr w:type="spellStart"/>
            <w:r w:rsidRPr="00F31610">
              <w:rPr>
                <w:i/>
                <w:iCs/>
                <w:sz w:val="18"/>
                <w:szCs w:val="18"/>
              </w:rPr>
              <w:t>nn</w:t>
            </w:r>
            <w:proofErr w:type="spellEnd"/>
            <w:r w:rsidRPr="00F31610">
              <w:rPr>
                <w:i/>
                <w:iCs/>
                <w:sz w:val="18"/>
                <w:szCs w:val="18"/>
              </w:rPr>
              <w:t>)</w:t>
            </w:r>
            <w:r w:rsidRPr="00F31610">
              <w:rPr>
                <w:sz w:val="18"/>
                <w:szCs w:val="18"/>
              </w:rPr>
              <w:t xml:space="preserve"> Helyi idő: </w:t>
            </w:r>
            <w:r>
              <w:rPr>
                <w:sz w:val="18"/>
                <w:szCs w:val="18"/>
              </w:rPr>
              <w:t xml:space="preserve">10:00 </w:t>
            </w:r>
            <w:r w:rsidRPr="00F31610">
              <w:rPr>
                <w:i/>
                <w:iCs/>
                <w:sz w:val="18"/>
                <w:szCs w:val="18"/>
              </w:rPr>
              <w:t>(</w:t>
            </w:r>
            <w:proofErr w:type="spellStart"/>
            <w:r w:rsidRPr="00F31610">
              <w:rPr>
                <w:i/>
                <w:iCs/>
                <w:sz w:val="18"/>
                <w:szCs w:val="18"/>
              </w:rPr>
              <w:t>óó</w:t>
            </w:r>
            <w:proofErr w:type="spellEnd"/>
            <w:proofErr w:type="gramStart"/>
            <w:r w:rsidRPr="00F31610">
              <w:rPr>
                <w:i/>
                <w:iCs/>
                <w:sz w:val="18"/>
                <w:szCs w:val="18"/>
              </w:rPr>
              <w:t>:pp</w:t>
            </w:r>
            <w:proofErr w:type="gramEnd"/>
            <w:r w:rsidRPr="00F31610">
              <w:rPr>
                <w:i/>
                <w:iCs/>
                <w:sz w:val="18"/>
                <w:szCs w:val="18"/>
              </w:rPr>
              <w:t>)</w:t>
            </w:r>
          </w:p>
        </w:tc>
      </w:tr>
      <w:tr w:rsidR="001A34E8" w:rsidRPr="00F31610">
        <w:tc>
          <w:tcPr>
            <w:tcW w:w="0" w:type="auto"/>
          </w:tcPr>
          <w:p w:rsidR="001A34E8" w:rsidRPr="00F31610" w:rsidRDefault="001A34E8" w:rsidP="00281718">
            <w:pPr>
              <w:spacing w:before="120" w:after="120"/>
              <w:jc w:val="left"/>
            </w:pPr>
            <w:r w:rsidRPr="00F31610">
              <w:rPr>
                <w:b/>
                <w:bCs/>
                <w:sz w:val="18"/>
                <w:szCs w:val="18"/>
              </w:rPr>
              <w:t>IV.2.3) Az ajánlattételi vagy részvételi felhívás kiválasztott jelentkezők részére történő megküldésének tervezett napja</w:t>
            </w:r>
            <w:r w:rsidRPr="00F31610">
              <w:rPr>
                <w:sz w:val="18"/>
                <w:szCs w:val="18"/>
                <w:vertAlign w:val="superscript"/>
              </w:rPr>
              <w:t xml:space="preserve"> 4 </w:t>
            </w:r>
            <w:r w:rsidRPr="00F31610">
              <w:rPr>
                <w:i/>
                <w:iCs/>
                <w:sz w:val="18"/>
                <w:szCs w:val="18"/>
              </w:rPr>
              <w:t>(részvételi felhívás esetében)</w:t>
            </w:r>
          </w:p>
          <w:p w:rsidR="001A34E8" w:rsidRPr="00F31610" w:rsidRDefault="001A34E8" w:rsidP="00281718">
            <w:pPr>
              <w:spacing w:before="120" w:after="120"/>
              <w:jc w:val="left"/>
            </w:pPr>
            <w:r w:rsidRPr="00F31610">
              <w:rPr>
                <w:sz w:val="18"/>
                <w:szCs w:val="18"/>
              </w:rPr>
              <w:t xml:space="preserve">Dátum: </w:t>
            </w:r>
            <w:r w:rsidRPr="00F31610">
              <w:rPr>
                <w:i/>
                <w:iCs/>
                <w:sz w:val="18"/>
                <w:szCs w:val="18"/>
              </w:rPr>
              <w:t>(</w:t>
            </w:r>
            <w:proofErr w:type="spellStart"/>
            <w:r w:rsidRPr="00F31610">
              <w:rPr>
                <w:i/>
                <w:iCs/>
                <w:sz w:val="18"/>
                <w:szCs w:val="18"/>
              </w:rPr>
              <w:t>éééé</w:t>
            </w:r>
            <w:proofErr w:type="spellEnd"/>
            <w:r w:rsidRPr="00F31610">
              <w:rPr>
                <w:i/>
                <w:iCs/>
                <w:sz w:val="18"/>
                <w:szCs w:val="18"/>
              </w:rPr>
              <w:t>/</w:t>
            </w:r>
            <w:proofErr w:type="spellStart"/>
            <w:r w:rsidRPr="00F31610">
              <w:rPr>
                <w:i/>
                <w:iCs/>
                <w:sz w:val="18"/>
                <w:szCs w:val="18"/>
              </w:rPr>
              <w:t>hh</w:t>
            </w:r>
            <w:proofErr w:type="spellEnd"/>
            <w:r w:rsidRPr="00F31610">
              <w:rPr>
                <w:i/>
                <w:iCs/>
                <w:sz w:val="18"/>
                <w:szCs w:val="18"/>
              </w:rPr>
              <w:t>/</w:t>
            </w:r>
            <w:proofErr w:type="spellStart"/>
            <w:r w:rsidRPr="00F31610">
              <w:rPr>
                <w:i/>
                <w:iCs/>
                <w:sz w:val="18"/>
                <w:szCs w:val="18"/>
              </w:rPr>
              <w:t>nn</w:t>
            </w:r>
            <w:proofErr w:type="spellEnd"/>
            <w:r w:rsidRPr="00F31610">
              <w:rPr>
                <w:i/>
                <w:iCs/>
                <w:sz w:val="18"/>
                <w:szCs w:val="18"/>
              </w:rPr>
              <w:t>)</w:t>
            </w:r>
          </w:p>
        </w:tc>
      </w:tr>
      <w:tr w:rsidR="001A34E8" w:rsidRPr="00F31610">
        <w:tc>
          <w:tcPr>
            <w:tcW w:w="0" w:type="auto"/>
          </w:tcPr>
          <w:p w:rsidR="001A34E8" w:rsidRPr="00F31610" w:rsidRDefault="001A34E8" w:rsidP="00281718">
            <w:pPr>
              <w:spacing w:before="120" w:after="120"/>
              <w:jc w:val="left"/>
            </w:pPr>
            <w:r w:rsidRPr="00F31610">
              <w:rPr>
                <w:b/>
                <w:bCs/>
                <w:sz w:val="18"/>
                <w:szCs w:val="18"/>
              </w:rPr>
              <w:t xml:space="preserve">IV.2.4) Azok a nyelvek, amelyeken az ajánlatok vagy részvételi jelentkezések benyújthatók: </w:t>
            </w:r>
            <w:proofErr w:type="gramStart"/>
            <w:r w:rsidRPr="00871C2E">
              <w:rPr>
                <w:sz w:val="18"/>
                <w:szCs w:val="18"/>
              </w:rPr>
              <w:t>HU</w:t>
            </w:r>
            <w:proofErr w:type="gramEnd"/>
            <w:r w:rsidRPr="00871C2E">
              <w:rPr>
                <w:sz w:val="18"/>
                <w:szCs w:val="18"/>
              </w:rPr>
              <w:t xml:space="preserve"> </w:t>
            </w:r>
            <w:r w:rsidRPr="00F31610">
              <w:rPr>
                <w:sz w:val="18"/>
                <w:szCs w:val="18"/>
                <w:vertAlign w:val="superscript"/>
              </w:rPr>
              <w:t>1</w:t>
            </w:r>
          </w:p>
        </w:tc>
      </w:tr>
      <w:tr w:rsidR="001A34E8" w:rsidRPr="00F31610">
        <w:tc>
          <w:tcPr>
            <w:tcW w:w="0" w:type="auto"/>
          </w:tcPr>
          <w:p w:rsidR="001A34E8" w:rsidRPr="00F31610" w:rsidRDefault="001A34E8" w:rsidP="00281718">
            <w:pPr>
              <w:spacing w:before="120" w:after="120"/>
              <w:jc w:val="left"/>
            </w:pPr>
            <w:r w:rsidRPr="00F31610">
              <w:rPr>
                <w:b/>
                <w:bCs/>
                <w:sz w:val="18"/>
                <w:szCs w:val="18"/>
              </w:rPr>
              <w:t>IV.2.5) Az ajánlati kötöttség minimális időtartama:</w:t>
            </w:r>
            <w:r w:rsidRPr="00F31610">
              <w:rPr>
                <w:sz w:val="18"/>
                <w:szCs w:val="18"/>
              </w:rPr>
              <w:t xml:space="preserve"> </w:t>
            </w:r>
            <w:r w:rsidRPr="00F31610">
              <w:rPr>
                <w:i/>
                <w:iCs/>
                <w:sz w:val="18"/>
                <w:szCs w:val="18"/>
              </w:rPr>
              <w:t>(ajánlati felhívás esetében)</w:t>
            </w:r>
          </w:p>
          <w:p w:rsidR="001A34E8" w:rsidRPr="00F31610" w:rsidRDefault="001A34E8" w:rsidP="00281718">
            <w:pPr>
              <w:spacing w:before="120" w:after="120"/>
              <w:jc w:val="left"/>
            </w:pPr>
            <w:r w:rsidRPr="00F31610">
              <w:rPr>
                <w:sz w:val="18"/>
                <w:szCs w:val="18"/>
              </w:rPr>
              <w:t xml:space="preserve">Az ajánlati kötöttség végső dátuma: </w:t>
            </w:r>
            <w:r w:rsidRPr="00F31610">
              <w:rPr>
                <w:i/>
                <w:iCs/>
                <w:sz w:val="18"/>
                <w:szCs w:val="18"/>
              </w:rPr>
              <w:t>(</w:t>
            </w:r>
            <w:proofErr w:type="spellStart"/>
            <w:r w:rsidRPr="00F31610">
              <w:rPr>
                <w:i/>
                <w:iCs/>
                <w:sz w:val="18"/>
                <w:szCs w:val="18"/>
              </w:rPr>
              <w:t>éééé</w:t>
            </w:r>
            <w:proofErr w:type="spellEnd"/>
            <w:r w:rsidRPr="00F31610">
              <w:rPr>
                <w:i/>
                <w:iCs/>
                <w:sz w:val="18"/>
                <w:szCs w:val="18"/>
              </w:rPr>
              <w:t>/</w:t>
            </w:r>
            <w:proofErr w:type="spellStart"/>
            <w:r w:rsidRPr="00F31610">
              <w:rPr>
                <w:i/>
                <w:iCs/>
                <w:sz w:val="18"/>
                <w:szCs w:val="18"/>
              </w:rPr>
              <w:t>hh</w:t>
            </w:r>
            <w:proofErr w:type="spellEnd"/>
            <w:r w:rsidRPr="00F31610">
              <w:rPr>
                <w:i/>
                <w:iCs/>
                <w:sz w:val="18"/>
                <w:szCs w:val="18"/>
              </w:rPr>
              <w:t>/</w:t>
            </w:r>
            <w:proofErr w:type="spellStart"/>
            <w:r w:rsidRPr="00F31610">
              <w:rPr>
                <w:i/>
                <w:iCs/>
                <w:sz w:val="18"/>
                <w:szCs w:val="18"/>
              </w:rPr>
              <w:t>nn</w:t>
            </w:r>
            <w:proofErr w:type="spellEnd"/>
            <w:r w:rsidRPr="00F31610">
              <w:rPr>
                <w:i/>
                <w:iCs/>
                <w:sz w:val="18"/>
                <w:szCs w:val="18"/>
              </w:rPr>
              <w:t>)</w:t>
            </w:r>
          </w:p>
          <w:p w:rsidR="001A34E8" w:rsidRPr="00F31610" w:rsidRDefault="001A34E8" w:rsidP="00281718">
            <w:pPr>
              <w:spacing w:before="120" w:after="120"/>
              <w:jc w:val="left"/>
            </w:pPr>
            <w:r w:rsidRPr="00F31610">
              <w:rPr>
                <w:sz w:val="18"/>
                <w:szCs w:val="18"/>
              </w:rPr>
              <w:t>vagy</w:t>
            </w:r>
          </w:p>
          <w:p w:rsidR="001A34E8" w:rsidRPr="00F31610" w:rsidRDefault="001A34E8" w:rsidP="00281718">
            <w:pPr>
              <w:spacing w:before="120" w:after="120"/>
              <w:jc w:val="left"/>
            </w:pPr>
            <w:r w:rsidRPr="00F31610">
              <w:rPr>
                <w:sz w:val="18"/>
                <w:szCs w:val="18"/>
              </w:rPr>
              <w:t xml:space="preserve">Az időtartam hónapban: </w:t>
            </w:r>
            <w:proofErr w:type="gramStart"/>
            <w:r w:rsidRPr="00F31610">
              <w:rPr>
                <w:sz w:val="18"/>
                <w:szCs w:val="18"/>
              </w:rPr>
              <w:t>[ ]</w:t>
            </w:r>
            <w:proofErr w:type="gramEnd"/>
            <w:r w:rsidRPr="00F31610">
              <w:rPr>
                <w:sz w:val="18"/>
                <w:szCs w:val="18"/>
              </w:rPr>
              <w:t xml:space="preserve"> vagy na</w:t>
            </w:r>
            <w:r>
              <w:rPr>
                <w:sz w:val="18"/>
                <w:szCs w:val="18"/>
              </w:rPr>
              <w:t>pban: 60</w:t>
            </w:r>
            <w:r w:rsidRPr="00F31610">
              <w:rPr>
                <w:sz w:val="18"/>
                <w:szCs w:val="18"/>
              </w:rPr>
              <w:t xml:space="preserve"> </w:t>
            </w:r>
            <w:r w:rsidRPr="00F31610">
              <w:rPr>
                <w:i/>
                <w:iCs/>
                <w:sz w:val="18"/>
                <w:szCs w:val="18"/>
              </w:rPr>
              <w:t>(az ajánlattételi határidő lejártától számítva)</w:t>
            </w:r>
          </w:p>
        </w:tc>
      </w:tr>
      <w:tr w:rsidR="001A34E8" w:rsidRPr="00F31610">
        <w:tc>
          <w:tcPr>
            <w:tcW w:w="0" w:type="auto"/>
          </w:tcPr>
          <w:p w:rsidR="001A34E8" w:rsidRPr="00F31610" w:rsidRDefault="001A34E8" w:rsidP="00281718">
            <w:pPr>
              <w:spacing w:before="120" w:after="120"/>
              <w:jc w:val="left"/>
            </w:pPr>
            <w:r w:rsidRPr="00F31610">
              <w:rPr>
                <w:b/>
                <w:bCs/>
                <w:sz w:val="18"/>
                <w:szCs w:val="18"/>
              </w:rPr>
              <w:t>IV.2.6) Az ajánlatok vagy részvételi jelentkezések felbontásának feltételei</w:t>
            </w:r>
          </w:p>
          <w:p w:rsidR="001A34E8" w:rsidRPr="000D1B59" w:rsidRDefault="001A34E8" w:rsidP="00256EBE">
            <w:pPr>
              <w:spacing w:before="120" w:after="120"/>
              <w:rPr>
                <w:sz w:val="18"/>
                <w:szCs w:val="18"/>
              </w:rPr>
            </w:pPr>
            <w:proofErr w:type="spellStart"/>
            <w:r w:rsidRPr="00F31610">
              <w:rPr>
                <w:sz w:val="18"/>
                <w:szCs w:val="18"/>
              </w:rPr>
              <w:t>Datum</w:t>
            </w:r>
            <w:proofErr w:type="spellEnd"/>
            <w:r w:rsidRPr="00F31610">
              <w:rPr>
                <w:sz w:val="18"/>
                <w:szCs w:val="18"/>
              </w:rPr>
              <w:t xml:space="preserve">: </w:t>
            </w:r>
            <w:r>
              <w:rPr>
                <w:sz w:val="18"/>
                <w:szCs w:val="18"/>
              </w:rPr>
              <w:t>2016/0</w:t>
            </w:r>
            <w:r w:rsidR="001E3FD9">
              <w:rPr>
                <w:sz w:val="18"/>
                <w:szCs w:val="18"/>
              </w:rPr>
              <w:t>6/1</w:t>
            </w:r>
            <w:r w:rsidR="00330815">
              <w:rPr>
                <w:sz w:val="18"/>
                <w:szCs w:val="18"/>
              </w:rPr>
              <w:t>3</w:t>
            </w:r>
            <w:r>
              <w:rPr>
                <w:sz w:val="18"/>
                <w:szCs w:val="18"/>
              </w:rPr>
              <w:t xml:space="preserve">. </w:t>
            </w:r>
            <w:r w:rsidRPr="00F31610">
              <w:rPr>
                <w:i/>
                <w:iCs/>
                <w:sz w:val="18"/>
                <w:szCs w:val="18"/>
              </w:rPr>
              <w:t>(</w:t>
            </w:r>
            <w:proofErr w:type="spellStart"/>
            <w:r w:rsidRPr="00F31610">
              <w:rPr>
                <w:i/>
                <w:iCs/>
                <w:sz w:val="18"/>
                <w:szCs w:val="18"/>
              </w:rPr>
              <w:t>éééé</w:t>
            </w:r>
            <w:proofErr w:type="spellEnd"/>
            <w:r w:rsidRPr="00F31610">
              <w:rPr>
                <w:i/>
                <w:iCs/>
                <w:sz w:val="18"/>
                <w:szCs w:val="18"/>
              </w:rPr>
              <w:t>/</w:t>
            </w:r>
            <w:proofErr w:type="spellStart"/>
            <w:r w:rsidRPr="00F31610">
              <w:rPr>
                <w:i/>
                <w:iCs/>
                <w:sz w:val="18"/>
                <w:szCs w:val="18"/>
              </w:rPr>
              <w:t>hh</w:t>
            </w:r>
            <w:proofErr w:type="spellEnd"/>
            <w:r w:rsidRPr="00F31610">
              <w:rPr>
                <w:i/>
                <w:iCs/>
                <w:sz w:val="18"/>
                <w:szCs w:val="18"/>
              </w:rPr>
              <w:t>/</w:t>
            </w:r>
            <w:proofErr w:type="spellStart"/>
            <w:r w:rsidRPr="00F31610">
              <w:rPr>
                <w:i/>
                <w:iCs/>
                <w:sz w:val="18"/>
                <w:szCs w:val="18"/>
              </w:rPr>
              <w:t>nn</w:t>
            </w:r>
            <w:proofErr w:type="spellEnd"/>
            <w:r w:rsidRPr="00F31610">
              <w:rPr>
                <w:i/>
                <w:iCs/>
                <w:sz w:val="18"/>
                <w:szCs w:val="18"/>
              </w:rPr>
              <w:t xml:space="preserve">) </w:t>
            </w:r>
            <w:r w:rsidRPr="00F31610">
              <w:rPr>
                <w:sz w:val="18"/>
                <w:szCs w:val="18"/>
              </w:rPr>
              <w:t>Helyi idő:</w:t>
            </w:r>
            <w:r>
              <w:rPr>
                <w:sz w:val="18"/>
                <w:szCs w:val="18"/>
              </w:rPr>
              <w:t xml:space="preserve"> 10:00</w:t>
            </w:r>
            <w:r w:rsidRPr="00F31610">
              <w:rPr>
                <w:sz w:val="18"/>
                <w:szCs w:val="18"/>
              </w:rPr>
              <w:t xml:space="preserve"> </w:t>
            </w:r>
            <w:r w:rsidRPr="00F31610">
              <w:rPr>
                <w:i/>
                <w:iCs/>
                <w:sz w:val="18"/>
                <w:szCs w:val="18"/>
              </w:rPr>
              <w:t>(</w:t>
            </w:r>
            <w:proofErr w:type="spellStart"/>
            <w:r w:rsidRPr="00F31610">
              <w:rPr>
                <w:i/>
                <w:iCs/>
                <w:sz w:val="18"/>
                <w:szCs w:val="18"/>
              </w:rPr>
              <w:t>óó</w:t>
            </w:r>
            <w:proofErr w:type="spellEnd"/>
            <w:proofErr w:type="gramStart"/>
            <w:r w:rsidRPr="00F31610">
              <w:rPr>
                <w:i/>
                <w:iCs/>
                <w:sz w:val="18"/>
                <w:szCs w:val="18"/>
              </w:rPr>
              <w:t>:pp</w:t>
            </w:r>
            <w:proofErr w:type="gramEnd"/>
            <w:r w:rsidRPr="00F31610">
              <w:rPr>
                <w:i/>
                <w:iCs/>
                <w:sz w:val="18"/>
                <w:szCs w:val="18"/>
              </w:rPr>
              <w:t xml:space="preserve">) </w:t>
            </w:r>
            <w:r w:rsidRPr="00F31610">
              <w:rPr>
                <w:sz w:val="18"/>
                <w:szCs w:val="18"/>
              </w:rPr>
              <w:t>Hely:</w:t>
            </w:r>
            <w:r>
              <w:rPr>
                <w:sz w:val="18"/>
                <w:szCs w:val="18"/>
              </w:rPr>
              <w:t xml:space="preserve"> 4440 </w:t>
            </w:r>
            <w:r w:rsidRPr="00256EBE">
              <w:rPr>
                <w:sz w:val="18"/>
                <w:szCs w:val="18"/>
              </w:rPr>
              <w:t>Tiszavasvári Város Önkormányzata Polgármesteri Hivatal; Tiszavasvári, Városháza tér 4. I. emeleti tárgyaló.</w:t>
            </w:r>
          </w:p>
          <w:p w:rsidR="001A34E8" w:rsidRPr="00F31610" w:rsidRDefault="001A34E8" w:rsidP="00281718">
            <w:pPr>
              <w:spacing w:before="120" w:after="120"/>
              <w:jc w:val="left"/>
            </w:pPr>
            <w:r w:rsidRPr="00F31610">
              <w:rPr>
                <w:sz w:val="18"/>
                <w:szCs w:val="18"/>
              </w:rPr>
              <w:t>Információk a jogosultakról és a bontási eljárásról:</w:t>
            </w:r>
            <w:r>
              <w:rPr>
                <w:sz w:val="18"/>
                <w:szCs w:val="18"/>
              </w:rPr>
              <w:t xml:space="preserve"> A Kbt. 68. § - a szerint.</w:t>
            </w:r>
          </w:p>
        </w:tc>
      </w:tr>
    </w:tbl>
    <w:p w:rsidR="001A34E8" w:rsidRPr="00871C2E" w:rsidRDefault="001A34E8" w:rsidP="006064F6">
      <w:pPr>
        <w:spacing w:before="120" w:after="120"/>
        <w:jc w:val="left"/>
        <w:rPr>
          <w:sz w:val="18"/>
          <w:szCs w:val="18"/>
        </w:rPr>
      </w:pPr>
      <w:proofErr w:type="spellStart"/>
      <w:r w:rsidRPr="00871C2E">
        <w:rPr>
          <w:b/>
          <w:bCs/>
          <w:sz w:val="18"/>
          <w:szCs w:val="18"/>
        </w:rPr>
        <w:t>VI</w:t>
      </w:r>
      <w:proofErr w:type="spellEnd"/>
      <w:r w:rsidRPr="00871C2E">
        <w:rPr>
          <w:b/>
          <w:bCs/>
          <w:sz w:val="18"/>
          <w:szCs w:val="18"/>
        </w:rPr>
        <w:t>. szakasz: Kiegészítő információk</w:t>
      </w:r>
    </w:p>
    <w:p w:rsidR="001A34E8" w:rsidRPr="00871C2E" w:rsidRDefault="001A34E8" w:rsidP="006064F6">
      <w:pPr>
        <w:spacing w:before="120" w:after="120"/>
        <w:jc w:val="left"/>
        <w:rPr>
          <w:sz w:val="18"/>
          <w:szCs w:val="18"/>
        </w:rPr>
      </w:pPr>
      <w:r w:rsidRPr="00871C2E">
        <w:rPr>
          <w:b/>
          <w:bCs/>
          <w:sz w:val="18"/>
          <w:szCs w:val="18"/>
        </w:rPr>
        <w:t xml:space="preserve">VI.1) </w:t>
      </w:r>
      <w:proofErr w:type="gramStart"/>
      <w:r w:rsidRPr="00871C2E">
        <w:rPr>
          <w:b/>
          <w:bCs/>
          <w:sz w:val="18"/>
          <w:szCs w:val="18"/>
        </w:rPr>
        <w:t>A</w:t>
      </w:r>
      <w:proofErr w:type="gramEnd"/>
      <w:r w:rsidRPr="00871C2E">
        <w:rPr>
          <w:b/>
          <w:bCs/>
          <w:sz w:val="18"/>
          <w:szCs w:val="18"/>
        </w:rPr>
        <w:t xml:space="preserve"> közbeszerzés ismétlődő jellegére vonatkozó információk</w:t>
      </w:r>
      <w:r w:rsidRPr="00871C2E">
        <w:rPr>
          <w:sz w:val="18"/>
          <w:szCs w:val="18"/>
        </w:rPr>
        <w:t xml:space="preserve"> </w:t>
      </w:r>
      <w:r w:rsidRPr="00871C2E">
        <w:rPr>
          <w:sz w:val="18"/>
          <w:szCs w:val="18"/>
          <w:vertAlign w:val="superscript"/>
        </w:rPr>
        <w:t>2</w:t>
      </w:r>
    </w:p>
    <w:tbl>
      <w:tblPr>
        <w:tblW w:w="97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9795"/>
      </w:tblGrid>
      <w:tr w:rsidR="001A34E8" w:rsidRPr="00F31610">
        <w:tc>
          <w:tcPr>
            <w:tcW w:w="0" w:type="auto"/>
          </w:tcPr>
          <w:p w:rsidR="001A34E8" w:rsidRPr="00F31610" w:rsidRDefault="001A34E8" w:rsidP="00281718">
            <w:pPr>
              <w:spacing w:before="120" w:after="120"/>
              <w:jc w:val="left"/>
            </w:pPr>
            <w:r w:rsidRPr="00F31610">
              <w:rPr>
                <w:sz w:val="18"/>
                <w:szCs w:val="18"/>
              </w:rPr>
              <w:t xml:space="preserve">A közbeszerzés ismétlődő jellegű </w:t>
            </w:r>
            <w:r w:rsidRPr="00F31610">
              <w:rPr>
                <w:rFonts w:ascii="Wingdings" w:hAnsi="Wingdings" w:cs="Wingdings"/>
                <w:sz w:val="18"/>
                <w:szCs w:val="18"/>
              </w:rPr>
              <w:t></w:t>
            </w:r>
            <w:r w:rsidRPr="00F31610">
              <w:rPr>
                <w:sz w:val="18"/>
                <w:szCs w:val="18"/>
              </w:rPr>
              <w:t xml:space="preserve"> igen </w:t>
            </w:r>
            <w:r>
              <w:rPr>
                <w:rFonts w:ascii="Wingdings" w:hAnsi="Wingdings" w:cs="Wingdings"/>
                <w:sz w:val="18"/>
                <w:szCs w:val="18"/>
              </w:rPr>
              <w:t></w:t>
            </w:r>
            <w:r w:rsidRPr="00F31610">
              <w:rPr>
                <w:sz w:val="18"/>
                <w:szCs w:val="18"/>
              </w:rPr>
              <w:t xml:space="preserve"> nem</w:t>
            </w:r>
          </w:p>
          <w:p w:rsidR="001A34E8" w:rsidRPr="00F31610" w:rsidRDefault="001A34E8" w:rsidP="00281718">
            <w:pPr>
              <w:spacing w:before="120" w:after="120"/>
              <w:jc w:val="left"/>
            </w:pPr>
            <w:r w:rsidRPr="00F31610">
              <w:rPr>
                <w:sz w:val="18"/>
                <w:szCs w:val="18"/>
              </w:rPr>
              <w:t xml:space="preserve">A további hirdetmények közzétételének tervezett ideje: </w:t>
            </w:r>
            <w:r w:rsidRPr="00F31610">
              <w:rPr>
                <w:sz w:val="18"/>
                <w:szCs w:val="18"/>
                <w:vertAlign w:val="superscript"/>
              </w:rPr>
              <w:t>2</w:t>
            </w:r>
          </w:p>
        </w:tc>
      </w:tr>
    </w:tbl>
    <w:p w:rsidR="001A34E8" w:rsidRPr="00EF01DD" w:rsidRDefault="001A34E8" w:rsidP="006064F6">
      <w:pPr>
        <w:spacing w:before="120" w:after="120"/>
        <w:jc w:val="left"/>
        <w:rPr>
          <w:sz w:val="18"/>
          <w:szCs w:val="18"/>
        </w:rPr>
      </w:pPr>
      <w:r w:rsidRPr="00EF01DD">
        <w:rPr>
          <w:b/>
          <w:bCs/>
          <w:sz w:val="18"/>
          <w:szCs w:val="18"/>
        </w:rPr>
        <w:t>VI.2) Információ az elektronikus munkafolyamatokról</w:t>
      </w:r>
    </w:p>
    <w:tbl>
      <w:tblPr>
        <w:tblW w:w="97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9795"/>
      </w:tblGrid>
      <w:tr w:rsidR="001A34E8" w:rsidRPr="00F31610">
        <w:tc>
          <w:tcPr>
            <w:tcW w:w="0" w:type="auto"/>
          </w:tcPr>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 megrendelés elektronikus úton történik</w:t>
            </w:r>
          </w:p>
          <w:p w:rsidR="001A34E8" w:rsidRPr="00F31610" w:rsidRDefault="001A34E8" w:rsidP="00281718">
            <w:pPr>
              <w:spacing w:before="120" w:after="120"/>
              <w:jc w:val="left"/>
            </w:pPr>
            <w:r w:rsidRPr="00F31610">
              <w:rPr>
                <w:rFonts w:ascii="Webdings" w:hAnsi="Webdings" w:cs="Webdings"/>
                <w:sz w:val="18"/>
                <w:szCs w:val="18"/>
              </w:rPr>
              <w:lastRenderedPageBreak/>
              <w:t></w:t>
            </w:r>
            <w:r w:rsidRPr="00F31610">
              <w:rPr>
                <w:sz w:val="18"/>
                <w:szCs w:val="18"/>
              </w:rPr>
              <w:t xml:space="preserve"> Elektronikusan benyújtott számlákat elfogadnak</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 fizetés elektronikus úton történik</w:t>
            </w:r>
          </w:p>
        </w:tc>
      </w:tr>
    </w:tbl>
    <w:p w:rsidR="001A34E8" w:rsidRPr="00CF6B2D" w:rsidRDefault="001A34E8" w:rsidP="006064F6">
      <w:pPr>
        <w:spacing w:before="120" w:after="120"/>
        <w:jc w:val="left"/>
        <w:rPr>
          <w:sz w:val="18"/>
          <w:szCs w:val="18"/>
        </w:rPr>
      </w:pPr>
      <w:r w:rsidRPr="00CF6B2D">
        <w:rPr>
          <w:b/>
          <w:bCs/>
          <w:sz w:val="18"/>
          <w:szCs w:val="18"/>
        </w:rPr>
        <w:lastRenderedPageBreak/>
        <w:t xml:space="preserve">VI.3) További információk: </w:t>
      </w:r>
      <w:r w:rsidRPr="00CF6B2D">
        <w:rPr>
          <w:sz w:val="18"/>
          <w:szCs w:val="18"/>
          <w:vertAlign w:val="superscript"/>
        </w:rPr>
        <w:t>2</w:t>
      </w:r>
    </w:p>
    <w:tbl>
      <w:tblPr>
        <w:tblW w:w="97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9795"/>
      </w:tblGrid>
      <w:tr w:rsidR="001A34E8" w:rsidRPr="00F31610">
        <w:tc>
          <w:tcPr>
            <w:tcW w:w="0" w:type="auto"/>
          </w:tcPr>
          <w:p w:rsidR="001A34E8" w:rsidRPr="00F31610" w:rsidRDefault="001A34E8" w:rsidP="00281718">
            <w:pPr>
              <w:spacing w:before="120" w:after="120"/>
              <w:jc w:val="left"/>
            </w:pPr>
            <w:r w:rsidRPr="00F31610">
              <w:rPr>
                <w:b/>
                <w:bCs/>
                <w:sz w:val="18"/>
                <w:szCs w:val="18"/>
              </w:rPr>
              <w:t>VI.3.1) Feltételes közbeszerzés</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p>
          <w:p w:rsidR="001A34E8" w:rsidRPr="00F31610" w:rsidRDefault="001A34E8" w:rsidP="00281718">
            <w:pPr>
              <w:spacing w:before="120" w:after="120"/>
              <w:jc w:val="left"/>
            </w:pPr>
            <w:r w:rsidRPr="00F31610">
              <w:rPr>
                <w:sz w:val="18"/>
                <w:szCs w:val="18"/>
              </w:rPr>
              <w:t>Ajánlatkérő ellenőrzési körén kívül eső, bizonytalan jövőbeli esemény meghatározása:</w:t>
            </w:r>
          </w:p>
        </w:tc>
      </w:tr>
      <w:tr w:rsidR="001A34E8" w:rsidRPr="00F31610">
        <w:tc>
          <w:tcPr>
            <w:tcW w:w="0" w:type="auto"/>
          </w:tcPr>
          <w:p w:rsidR="001A34E8" w:rsidRPr="00F31610" w:rsidRDefault="001A34E8" w:rsidP="00281718">
            <w:pPr>
              <w:spacing w:before="120" w:after="120"/>
              <w:jc w:val="left"/>
            </w:pPr>
            <w:r w:rsidRPr="00F31610">
              <w:rPr>
                <w:b/>
                <w:bCs/>
                <w:sz w:val="18"/>
                <w:szCs w:val="18"/>
              </w:rPr>
              <w:t>VI.3.2) Az ajánlati biztosíték</w:t>
            </w:r>
            <w:r w:rsidRPr="00F31610">
              <w:rPr>
                <w:sz w:val="18"/>
                <w:szCs w:val="18"/>
              </w:rPr>
              <w:t xml:space="preserve"> </w:t>
            </w:r>
            <w:r w:rsidRPr="00F31610">
              <w:rPr>
                <w:i/>
                <w:iCs/>
                <w:sz w:val="18"/>
                <w:szCs w:val="18"/>
              </w:rPr>
              <w:t>(ajánlati felhívás esetében)</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Az eljárásban való részvétel ajánlati biztosíték adásához kötött.</w:t>
            </w:r>
          </w:p>
          <w:p w:rsidR="001A34E8" w:rsidRPr="00F31610" w:rsidRDefault="001A34E8" w:rsidP="00281718">
            <w:pPr>
              <w:spacing w:before="120" w:after="120"/>
              <w:ind w:left="380"/>
              <w:jc w:val="left"/>
            </w:pPr>
            <w:r w:rsidRPr="00F31610">
              <w:rPr>
                <w:sz w:val="18"/>
                <w:szCs w:val="18"/>
              </w:rPr>
              <w:t>Az ajánlati biztosíték mértéke:</w:t>
            </w:r>
          </w:p>
          <w:p w:rsidR="001A34E8" w:rsidRPr="00F31610" w:rsidRDefault="001A34E8" w:rsidP="00281718">
            <w:pPr>
              <w:spacing w:before="120" w:after="120"/>
              <w:ind w:left="380"/>
              <w:jc w:val="left"/>
            </w:pPr>
            <w:r w:rsidRPr="00F31610">
              <w:rPr>
                <w:sz w:val="18"/>
                <w:szCs w:val="18"/>
              </w:rPr>
              <w:t>A befizetés helye: vagy az ajánlatkérő fizetési számlaszáma:</w:t>
            </w:r>
          </w:p>
          <w:p w:rsidR="001A34E8" w:rsidRPr="00F31610" w:rsidRDefault="001A34E8" w:rsidP="00281718">
            <w:pPr>
              <w:spacing w:before="120" w:after="120"/>
              <w:ind w:left="380"/>
              <w:jc w:val="left"/>
            </w:pPr>
            <w:r w:rsidRPr="00F31610">
              <w:rPr>
                <w:sz w:val="18"/>
                <w:szCs w:val="18"/>
              </w:rPr>
              <w:t>Az ajánlati biztosíték befizetése (teljesítése) igazolásának módja:</w:t>
            </w:r>
          </w:p>
        </w:tc>
      </w:tr>
      <w:tr w:rsidR="001A34E8" w:rsidRPr="00F31610">
        <w:tc>
          <w:tcPr>
            <w:tcW w:w="0" w:type="auto"/>
          </w:tcPr>
          <w:p w:rsidR="001A34E8" w:rsidRPr="00F31610" w:rsidRDefault="001A34E8" w:rsidP="00281718">
            <w:pPr>
              <w:spacing w:before="120" w:after="120"/>
              <w:jc w:val="left"/>
            </w:pPr>
            <w:r w:rsidRPr="00F31610">
              <w:rPr>
                <w:b/>
                <w:bCs/>
                <w:sz w:val="18"/>
                <w:szCs w:val="18"/>
              </w:rPr>
              <w:t>VI.3.3) Konzultációra vonatkozó információk</w:t>
            </w:r>
          </w:p>
          <w:p w:rsidR="001A34E8" w:rsidRPr="00F31610" w:rsidRDefault="001A34E8" w:rsidP="00281718">
            <w:pPr>
              <w:spacing w:before="120" w:after="120"/>
              <w:jc w:val="left"/>
            </w:pPr>
            <w:r>
              <w:rPr>
                <w:rFonts w:ascii="Wingdings" w:hAnsi="Wingdings" w:cs="Wingdings"/>
                <w:sz w:val="18"/>
                <w:szCs w:val="18"/>
              </w:rPr>
              <w:t></w:t>
            </w:r>
            <w:r w:rsidRPr="00F31610">
              <w:rPr>
                <w:sz w:val="18"/>
                <w:szCs w:val="18"/>
              </w:rPr>
              <w:t xml:space="preserve"> Kiegészítő tájékoztatást ajánlatkérő konzultáció formájában is megadja.</w:t>
            </w:r>
          </w:p>
          <w:p w:rsidR="001A34E8" w:rsidRDefault="001A34E8" w:rsidP="00281718">
            <w:pPr>
              <w:spacing w:after="120"/>
              <w:rPr>
                <w:sz w:val="18"/>
                <w:szCs w:val="18"/>
              </w:rPr>
            </w:pPr>
            <w:r w:rsidRPr="00F31610">
              <w:rPr>
                <w:sz w:val="18"/>
                <w:szCs w:val="18"/>
              </w:rPr>
              <w:t xml:space="preserve">A konzultáció időpontja: </w:t>
            </w:r>
            <w:r w:rsidR="001E3FD9">
              <w:rPr>
                <w:sz w:val="18"/>
                <w:szCs w:val="18"/>
              </w:rPr>
              <w:t>2016/06/07</w:t>
            </w:r>
            <w:r>
              <w:rPr>
                <w:sz w:val="18"/>
                <w:szCs w:val="18"/>
              </w:rPr>
              <w:t xml:space="preserve">. </w:t>
            </w:r>
            <w:r w:rsidRPr="00F31610">
              <w:rPr>
                <w:i/>
                <w:iCs/>
                <w:sz w:val="18"/>
                <w:szCs w:val="18"/>
              </w:rPr>
              <w:t>(</w:t>
            </w:r>
            <w:proofErr w:type="spellStart"/>
            <w:r w:rsidRPr="00F31610">
              <w:rPr>
                <w:i/>
                <w:iCs/>
                <w:sz w:val="18"/>
                <w:szCs w:val="18"/>
              </w:rPr>
              <w:t>éééé</w:t>
            </w:r>
            <w:proofErr w:type="spellEnd"/>
            <w:r w:rsidRPr="00F31610">
              <w:rPr>
                <w:i/>
                <w:iCs/>
                <w:sz w:val="18"/>
                <w:szCs w:val="18"/>
              </w:rPr>
              <w:t>/</w:t>
            </w:r>
            <w:proofErr w:type="spellStart"/>
            <w:r w:rsidRPr="00F31610">
              <w:rPr>
                <w:i/>
                <w:iCs/>
                <w:sz w:val="18"/>
                <w:szCs w:val="18"/>
              </w:rPr>
              <w:t>hh</w:t>
            </w:r>
            <w:proofErr w:type="spellEnd"/>
            <w:r w:rsidRPr="00F31610">
              <w:rPr>
                <w:i/>
                <w:iCs/>
                <w:sz w:val="18"/>
                <w:szCs w:val="18"/>
              </w:rPr>
              <w:t>/</w:t>
            </w:r>
            <w:proofErr w:type="spellStart"/>
            <w:r w:rsidRPr="00F31610">
              <w:rPr>
                <w:i/>
                <w:iCs/>
                <w:sz w:val="18"/>
                <w:szCs w:val="18"/>
              </w:rPr>
              <w:t>nn</w:t>
            </w:r>
            <w:proofErr w:type="spellEnd"/>
            <w:r w:rsidRPr="00F31610">
              <w:rPr>
                <w:i/>
                <w:iCs/>
                <w:sz w:val="18"/>
                <w:szCs w:val="18"/>
              </w:rPr>
              <w:t>)</w:t>
            </w:r>
            <w:r w:rsidRPr="00F31610">
              <w:rPr>
                <w:sz w:val="18"/>
                <w:szCs w:val="18"/>
              </w:rPr>
              <w:t xml:space="preserve"> és helye:</w:t>
            </w:r>
            <w:r>
              <w:rPr>
                <w:sz w:val="18"/>
                <w:szCs w:val="18"/>
              </w:rPr>
              <w:t xml:space="preserve"> 4440 </w:t>
            </w:r>
            <w:r w:rsidRPr="00DA368D">
              <w:rPr>
                <w:sz w:val="18"/>
                <w:szCs w:val="18"/>
              </w:rPr>
              <w:t xml:space="preserve">Tiszavasvári Város Önkormányzata Polgármesteri Hivatal, </w:t>
            </w:r>
            <w:r w:rsidRPr="00DA368D">
              <w:rPr>
                <w:color w:val="000000"/>
                <w:sz w:val="18"/>
                <w:szCs w:val="18"/>
              </w:rPr>
              <w:t>Tiszavasvári, Városháza tér 4. I. emeleti tárgyaló.</w:t>
            </w:r>
          </w:p>
          <w:p w:rsidR="001A34E8" w:rsidRPr="005F67F4" w:rsidRDefault="001A34E8" w:rsidP="00281718">
            <w:pPr>
              <w:spacing w:after="120"/>
              <w:rPr>
                <w:b/>
                <w:bCs/>
                <w:sz w:val="18"/>
                <w:szCs w:val="18"/>
              </w:rPr>
            </w:pPr>
            <w:r w:rsidRPr="005F67F4">
              <w:rPr>
                <w:sz w:val="18"/>
                <w:szCs w:val="18"/>
              </w:rPr>
              <w:t>Az ajánlatkérő</w:t>
            </w:r>
            <w:r>
              <w:rPr>
                <w:sz w:val="18"/>
                <w:szCs w:val="18"/>
              </w:rPr>
              <w:t xml:space="preserve"> a konzultációt</w:t>
            </w:r>
            <w:r w:rsidRPr="005F67F4">
              <w:rPr>
                <w:sz w:val="18"/>
                <w:szCs w:val="18"/>
              </w:rPr>
              <w:t xml:space="preserve"> helys</w:t>
            </w:r>
            <w:r>
              <w:rPr>
                <w:sz w:val="18"/>
                <w:szCs w:val="18"/>
              </w:rPr>
              <w:t>zíni bejárás formájában tartja 2016</w:t>
            </w:r>
            <w:r w:rsidRPr="005F67F4">
              <w:rPr>
                <w:sz w:val="18"/>
                <w:szCs w:val="18"/>
              </w:rPr>
              <w:t xml:space="preserve">. </w:t>
            </w:r>
            <w:r w:rsidR="001E3FD9">
              <w:rPr>
                <w:sz w:val="18"/>
                <w:szCs w:val="18"/>
              </w:rPr>
              <w:t>június</w:t>
            </w:r>
            <w:r w:rsidRPr="005F67F4">
              <w:rPr>
                <w:sz w:val="18"/>
                <w:szCs w:val="18"/>
              </w:rPr>
              <w:t xml:space="preserve"> </w:t>
            </w:r>
            <w:r w:rsidR="001E3FD9">
              <w:rPr>
                <w:sz w:val="18"/>
                <w:szCs w:val="18"/>
              </w:rPr>
              <w:t>7- é</w:t>
            </w:r>
            <w:r w:rsidRPr="005F67F4">
              <w:rPr>
                <w:sz w:val="18"/>
                <w:szCs w:val="18"/>
              </w:rPr>
              <w:t>n 10.00 óra.</w:t>
            </w:r>
          </w:p>
          <w:p w:rsidR="001A34E8" w:rsidRPr="00871C2E" w:rsidRDefault="001A34E8" w:rsidP="00DA368D">
            <w:pPr>
              <w:spacing w:after="120"/>
              <w:rPr>
                <w:sz w:val="18"/>
                <w:szCs w:val="18"/>
              </w:rPr>
            </w:pPr>
            <w:r w:rsidRPr="005F67F4">
              <w:rPr>
                <w:sz w:val="18"/>
                <w:szCs w:val="18"/>
              </w:rPr>
              <w:t xml:space="preserve">Találkozási hely: </w:t>
            </w:r>
            <w:r w:rsidRPr="00DA368D">
              <w:rPr>
                <w:sz w:val="18"/>
                <w:szCs w:val="18"/>
              </w:rPr>
              <w:t xml:space="preserve">Tiszavasvári Város Önkormányzata Polgármesteri Hivatal, </w:t>
            </w:r>
            <w:r w:rsidRPr="00DA368D">
              <w:rPr>
                <w:color w:val="000000"/>
                <w:sz w:val="18"/>
                <w:szCs w:val="18"/>
              </w:rPr>
              <w:t>Tiszavasvári, Városháza tér 4. I. emeleti tárgyaló.</w:t>
            </w:r>
          </w:p>
        </w:tc>
      </w:tr>
      <w:tr w:rsidR="001A34E8" w:rsidRPr="00F31610">
        <w:tc>
          <w:tcPr>
            <w:tcW w:w="0" w:type="auto"/>
          </w:tcPr>
          <w:p w:rsidR="001A34E8" w:rsidRPr="00F31610" w:rsidRDefault="001A34E8" w:rsidP="00281718">
            <w:pPr>
              <w:spacing w:before="120" w:after="120"/>
              <w:jc w:val="left"/>
            </w:pPr>
            <w:r w:rsidRPr="00F31610">
              <w:rPr>
                <w:b/>
                <w:bCs/>
                <w:sz w:val="18"/>
                <w:szCs w:val="18"/>
              </w:rPr>
              <w:t>VI.3.4) Alvállalkozók igénybevétele</w:t>
            </w:r>
          </w:p>
          <w:p w:rsidR="001A34E8" w:rsidRPr="00F31610" w:rsidRDefault="001A34E8" w:rsidP="00281718">
            <w:pPr>
              <w:spacing w:before="120" w:after="120"/>
              <w:ind w:left="380" w:hanging="380"/>
              <w:jc w:val="left"/>
            </w:pPr>
            <w:r>
              <w:rPr>
                <w:rFonts w:ascii="Wingdings" w:hAnsi="Wingdings" w:cs="Wingdings"/>
                <w:sz w:val="18"/>
                <w:szCs w:val="18"/>
              </w:rPr>
              <w:t></w:t>
            </w:r>
            <w:r w:rsidRPr="00F31610">
              <w:rPr>
                <w:sz w:val="18"/>
                <w:szCs w:val="18"/>
              </w:rPr>
              <w:t xml:space="preserve"> Ajánlatkérő előírja, hogy az ajánlatban (részvételi jelentkezésben) meg kell jelölni a közbeszerzésnek azt (azokat) a részét (részeit), amelynek teljesítéséhez az ajánlattevő (részvételre jelentkező) alvállalkozót kíván igénybe venni, az </w:t>
            </w:r>
            <w:proofErr w:type="gramStart"/>
            <w:r w:rsidRPr="00F31610">
              <w:rPr>
                <w:sz w:val="18"/>
                <w:szCs w:val="18"/>
              </w:rPr>
              <w:t>ezen</w:t>
            </w:r>
            <w:proofErr w:type="gramEnd"/>
            <w:r w:rsidRPr="00F31610">
              <w:rPr>
                <w:sz w:val="18"/>
                <w:szCs w:val="18"/>
              </w:rPr>
              <w:t xml:space="preserve"> részek tekintetében igénybe venni kívánt és az ajánlat vagy a részvételi jelentkezés benyújtásakor már ismert alvállalkozókat.</w:t>
            </w:r>
          </w:p>
        </w:tc>
      </w:tr>
      <w:tr w:rsidR="001A34E8" w:rsidRPr="00F31610">
        <w:tc>
          <w:tcPr>
            <w:tcW w:w="0" w:type="auto"/>
          </w:tcPr>
          <w:p w:rsidR="001A34E8" w:rsidRPr="00F31610" w:rsidRDefault="001A34E8" w:rsidP="00281718">
            <w:pPr>
              <w:spacing w:before="120" w:after="120"/>
              <w:jc w:val="left"/>
            </w:pPr>
            <w:r w:rsidRPr="00F31610">
              <w:rPr>
                <w:b/>
                <w:bCs/>
                <w:sz w:val="18"/>
                <w:szCs w:val="18"/>
              </w:rPr>
              <w:t>VI.3.5) Hiánypótlás elrendelése korábban nem szereplő gazdasági szereplő esetében</w:t>
            </w:r>
            <w:r w:rsidRPr="00F31610">
              <w:rPr>
                <w:sz w:val="18"/>
                <w:szCs w:val="18"/>
              </w:rPr>
              <w:t xml:space="preserve"> </w:t>
            </w:r>
            <w:r w:rsidRPr="00F31610">
              <w:rPr>
                <w:sz w:val="18"/>
                <w:szCs w:val="18"/>
                <w:vertAlign w:val="superscript"/>
              </w:rPr>
              <w:t>2</w:t>
            </w:r>
          </w:p>
          <w:p w:rsidR="001A34E8" w:rsidRPr="00F31610" w:rsidRDefault="001A34E8" w:rsidP="00281718">
            <w:pPr>
              <w:spacing w:before="120" w:after="120"/>
              <w:jc w:val="left"/>
            </w:pPr>
            <w:r w:rsidRPr="00F31610">
              <w:rPr>
                <w:sz w:val="18"/>
                <w:szCs w:val="18"/>
              </w:rPr>
              <w:t xml:space="preserve">Ajánlatban, vagy jelentkezésben korábban nem szereplő gazdasági szereplő hiánypótlással történő eljárásba bevonása esetében újabb hiánypótlás elrendelése </w:t>
            </w:r>
            <w:r w:rsidRPr="00F31610">
              <w:rPr>
                <w:rFonts w:ascii="Wingdings" w:hAnsi="Wingdings" w:cs="Wingdings"/>
                <w:sz w:val="18"/>
                <w:szCs w:val="18"/>
              </w:rPr>
              <w:t></w:t>
            </w:r>
            <w:r w:rsidRPr="00F31610">
              <w:rPr>
                <w:sz w:val="18"/>
                <w:szCs w:val="18"/>
              </w:rPr>
              <w:t xml:space="preserve"> igen </w:t>
            </w:r>
            <w:r>
              <w:rPr>
                <w:rFonts w:ascii="Wingdings" w:hAnsi="Wingdings" w:cs="Wingdings"/>
                <w:sz w:val="18"/>
                <w:szCs w:val="18"/>
              </w:rPr>
              <w:t></w:t>
            </w:r>
            <w:r w:rsidRPr="00F31610">
              <w:rPr>
                <w:sz w:val="18"/>
                <w:szCs w:val="18"/>
              </w:rPr>
              <w:t xml:space="preserve"> nem</w:t>
            </w:r>
          </w:p>
          <w:p w:rsidR="001A34E8" w:rsidRPr="00F31610" w:rsidRDefault="001A34E8" w:rsidP="00281718">
            <w:pPr>
              <w:spacing w:before="120" w:after="120"/>
              <w:jc w:val="left"/>
            </w:pPr>
            <w:r w:rsidRPr="00F31610">
              <w:rPr>
                <w:sz w:val="18"/>
                <w:szCs w:val="18"/>
              </w:rPr>
              <w:t xml:space="preserve">A </w:t>
            </w:r>
            <w:proofErr w:type="gramStart"/>
            <w:r w:rsidRPr="00F31610">
              <w:rPr>
                <w:sz w:val="18"/>
                <w:szCs w:val="18"/>
              </w:rPr>
              <w:t>korlátozás(</w:t>
            </w:r>
            <w:proofErr w:type="gramEnd"/>
            <w:r w:rsidRPr="00F31610">
              <w:rPr>
                <w:sz w:val="18"/>
                <w:szCs w:val="18"/>
              </w:rPr>
              <w:t>ok) meghatározása újabb hiánypótlás elrendelése esetében:</w:t>
            </w:r>
            <w:r>
              <w:rPr>
                <w:sz w:val="18"/>
                <w:szCs w:val="18"/>
              </w:rPr>
              <w:t xml:space="preserve"> </w:t>
            </w:r>
          </w:p>
        </w:tc>
      </w:tr>
      <w:tr w:rsidR="001A34E8" w:rsidRPr="00F31610">
        <w:tc>
          <w:tcPr>
            <w:tcW w:w="0" w:type="auto"/>
          </w:tcPr>
          <w:p w:rsidR="001A34E8" w:rsidRPr="00F31610" w:rsidRDefault="001A34E8" w:rsidP="00281718">
            <w:pPr>
              <w:spacing w:before="120" w:after="120"/>
              <w:jc w:val="left"/>
            </w:pPr>
            <w:r w:rsidRPr="00F31610">
              <w:rPr>
                <w:b/>
                <w:bCs/>
                <w:sz w:val="18"/>
                <w:szCs w:val="18"/>
              </w:rPr>
              <w:t>VI.3.6) Ajánlat érvénytelenségére vonatkozó összeg ár vagy költség esetében</w:t>
            </w:r>
            <w:r w:rsidRPr="00F31610">
              <w:rPr>
                <w:sz w:val="18"/>
                <w:szCs w:val="18"/>
              </w:rPr>
              <w:t xml:space="preserve"> </w:t>
            </w:r>
            <w:r w:rsidRPr="00F31610">
              <w:rPr>
                <w:sz w:val="18"/>
                <w:szCs w:val="18"/>
                <w:vertAlign w:val="superscript"/>
              </w:rPr>
              <w:t>2</w:t>
            </w:r>
          </w:p>
          <w:p w:rsidR="001A34E8" w:rsidRPr="00F31610" w:rsidRDefault="001A34E8" w:rsidP="00281718">
            <w:pPr>
              <w:spacing w:before="120" w:after="120"/>
              <w:jc w:val="left"/>
            </w:pPr>
            <w:r w:rsidRPr="00F31610">
              <w:rPr>
                <w:sz w:val="18"/>
                <w:szCs w:val="18"/>
              </w:rPr>
              <w:t>Ajánlatkérő az alábbi értéket meghaladó árat vagy költséget tartalmazó ajánlatot a bírálat során érvénytelenné nyilvánítja</w:t>
            </w:r>
            <w:r w:rsidRPr="00F31610">
              <w:rPr>
                <w:sz w:val="18"/>
                <w:szCs w:val="18"/>
                <w:vertAlign w:val="superscript"/>
              </w:rPr>
              <w:t xml:space="preserve"> 1</w:t>
            </w:r>
          </w:p>
          <w:p w:rsidR="001A34E8" w:rsidRPr="00F31610" w:rsidRDefault="001A34E8" w:rsidP="00281718">
            <w:pPr>
              <w:spacing w:before="120" w:after="120"/>
              <w:jc w:val="left"/>
            </w:pPr>
            <w:r w:rsidRPr="00F31610">
              <w:rPr>
                <w:sz w:val="18"/>
                <w:szCs w:val="18"/>
              </w:rPr>
              <w:t xml:space="preserve">Rész száma: </w:t>
            </w:r>
            <w:r w:rsidRPr="00F31610">
              <w:rPr>
                <w:sz w:val="18"/>
                <w:szCs w:val="18"/>
                <w:vertAlign w:val="superscript"/>
              </w:rPr>
              <w:t>2</w:t>
            </w:r>
            <w:r w:rsidRPr="00F31610">
              <w:rPr>
                <w:sz w:val="18"/>
                <w:szCs w:val="18"/>
              </w:rPr>
              <w:t xml:space="preserve"> </w:t>
            </w:r>
            <w:proofErr w:type="gramStart"/>
            <w:r w:rsidRPr="00F31610">
              <w:rPr>
                <w:sz w:val="18"/>
                <w:szCs w:val="18"/>
              </w:rPr>
              <w:t>[ ]</w:t>
            </w:r>
            <w:proofErr w:type="gramEnd"/>
            <w:r w:rsidRPr="00F31610">
              <w:rPr>
                <w:sz w:val="18"/>
                <w:szCs w:val="18"/>
              </w:rPr>
              <w:t xml:space="preserve"> Érték ÁFA nélkül: [ ] Pénznem: [ ][ ][ ]</w:t>
            </w:r>
          </w:p>
        </w:tc>
      </w:tr>
      <w:tr w:rsidR="001A34E8" w:rsidRPr="00F31610">
        <w:tc>
          <w:tcPr>
            <w:tcW w:w="0" w:type="auto"/>
          </w:tcPr>
          <w:p w:rsidR="001A34E8" w:rsidRPr="00F31610" w:rsidRDefault="001A34E8" w:rsidP="00281718">
            <w:pPr>
              <w:spacing w:before="120" w:after="120"/>
              <w:jc w:val="left"/>
            </w:pPr>
            <w:r w:rsidRPr="00F31610">
              <w:rPr>
                <w:b/>
                <w:bCs/>
                <w:sz w:val="18"/>
                <w:szCs w:val="18"/>
              </w:rPr>
              <w:t>VI.3.7) Bármely rész eredménytelensége esetében valamennyi rész eredménytelenségére vonatkozó információ</w:t>
            </w:r>
            <w:r w:rsidRPr="00F31610">
              <w:rPr>
                <w:sz w:val="18"/>
                <w:szCs w:val="18"/>
              </w:rPr>
              <w:t xml:space="preserve"> </w:t>
            </w:r>
            <w:r w:rsidRPr="00F31610">
              <w:rPr>
                <w:sz w:val="18"/>
                <w:szCs w:val="18"/>
                <w:vertAlign w:val="superscript"/>
              </w:rPr>
              <w:t>2</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Ajánlatkérő rögzíti, hogy bármely rész eredménytelensége esetén nem áll érdekében a szerződések megkötése.</w:t>
            </w:r>
          </w:p>
          <w:p w:rsidR="001A34E8" w:rsidRPr="00F31610" w:rsidRDefault="001A34E8" w:rsidP="00281718">
            <w:pPr>
              <w:spacing w:before="120" w:after="120"/>
              <w:jc w:val="left"/>
            </w:pPr>
            <w:r w:rsidRPr="00F31610">
              <w:rPr>
                <w:sz w:val="18"/>
                <w:szCs w:val="18"/>
              </w:rPr>
              <w:t>Valamennyi rész esetében a szerződéskötés érdekmúlásának indoka:</w:t>
            </w:r>
          </w:p>
        </w:tc>
      </w:tr>
      <w:tr w:rsidR="001A34E8" w:rsidRPr="00F31610">
        <w:tc>
          <w:tcPr>
            <w:tcW w:w="0" w:type="auto"/>
          </w:tcPr>
          <w:p w:rsidR="001A34E8" w:rsidRDefault="001A34E8" w:rsidP="00281718">
            <w:pPr>
              <w:spacing w:before="120" w:after="120"/>
              <w:jc w:val="left"/>
              <w:rPr>
                <w:sz w:val="18"/>
                <w:szCs w:val="18"/>
              </w:rPr>
            </w:pPr>
            <w:r w:rsidRPr="00F31610">
              <w:rPr>
                <w:b/>
                <w:bCs/>
                <w:sz w:val="18"/>
                <w:szCs w:val="18"/>
              </w:rPr>
              <w:t>VI.3.8) Az ajánlatok értékelési szempontok szerinti tartalmi elemeinek értékelése során adható pontszám:</w:t>
            </w:r>
            <w:r w:rsidRPr="00F31610">
              <w:rPr>
                <w:sz w:val="18"/>
                <w:szCs w:val="18"/>
              </w:rPr>
              <w:t xml:space="preserve"> </w:t>
            </w:r>
          </w:p>
          <w:p w:rsidR="001A34E8" w:rsidRPr="00F31610" w:rsidRDefault="001A34E8" w:rsidP="00281718">
            <w:pPr>
              <w:spacing w:before="120" w:after="120"/>
              <w:jc w:val="left"/>
            </w:pPr>
            <w:r w:rsidRPr="0097236D">
              <w:rPr>
                <w:sz w:val="18"/>
                <w:szCs w:val="18"/>
              </w:rPr>
              <w:t>Az ajánlatok elbírálása során adható pontszám részszempontonként 1-10 pont</w:t>
            </w:r>
            <w:r>
              <w:rPr>
                <w:sz w:val="18"/>
                <w:szCs w:val="18"/>
              </w:rPr>
              <w:t>.</w:t>
            </w:r>
          </w:p>
        </w:tc>
      </w:tr>
      <w:tr w:rsidR="001A34E8" w:rsidRPr="00F31610">
        <w:tc>
          <w:tcPr>
            <w:tcW w:w="0" w:type="auto"/>
          </w:tcPr>
          <w:p w:rsidR="001A34E8" w:rsidRDefault="001A34E8" w:rsidP="00281718">
            <w:pPr>
              <w:spacing w:before="120" w:after="120"/>
              <w:jc w:val="left"/>
              <w:rPr>
                <w:b/>
                <w:bCs/>
                <w:sz w:val="18"/>
                <w:szCs w:val="18"/>
              </w:rPr>
            </w:pPr>
            <w:r w:rsidRPr="00F31610">
              <w:rPr>
                <w:b/>
                <w:bCs/>
                <w:sz w:val="18"/>
                <w:szCs w:val="18"/>
              </w:rPr>
              <w:t xml:space="preserve">VI.3.9) </w:t>
            </w:r>
            <w:proofErr w:type="gramStart"/>
            <w:r w:rsidRPr="00F31610">
              <w:rPr>
                <w:b/>
                <w:bCs/>
                <w:sz w:val="18"/>
                <w:szCs w:val="18"/>
              </w:rPr>
              <w:t>A</w:t>
            </w:r>
            <w:proofErr w:type="gramEnd"/>
            <w:r w:rsidRPr="00F31610">
              <w:rPr>
                <w:b/>
                <w:bCs/>
                <w:sz w:val="18"/>
                <w:szCs w:val="18"/>
              </w:rPr>
              <w:t xml:space="preserve"> módszer(</w:t>
            </w:r>
            <w:proofErr w:type="spellStart"/>
            <w:r w:rsidRPr="00F31610">
              <w:rPr>
                <w:b/>
                <w:bCs/>
                <w:sz w:val="18"/>
                <w:szCs w:val="18"/>
              </w:rPr>
              <w:t>ek</w:t>
            </w:r>
            <w:proofErr w:type="spellEnd"/>
            <w:r w:rsidRPr="00F31610">
              <w:rPr>
                <w:b/>
                <w:bCs/>
                <w:sz w:val="18"/>
                <w:szCs w:val="18"/>
              </w:rPr>
              <w:t>) meghatározása, amellyel a VI.3.8) pont szerinti ponthatárok közötti pontszámot megadásra kerül:</w:t>
            </w:r>
          </w:p>
          <w:p w:rsidR="001A34E8" w:rsidRPr="0097236D" w:rsidRDefault="001A34E8" w:rsidP="00281718">
            <w:pPr>
              <w:spacing w:after="120"/>
              <w:rPr>
                <w:b/>
                <w:bCs/>
                <w:sz w:val="18"/>
                <w:szCs w:val="18"/>
              </w:rPr>
            </w:pPr>
            <w:r w:rsidRPr="0097236D">
              <w:rPr>
                <w:sz w:val="18"/>
                <w:szCs w:val="18"/>
              </w:rPr>
              <w:t>Valamennyi részszempontnál a legkedvezőbb ajánlat kapja a maximális 10 pontszámot, a többi ajánlattevő pontszáma ehhez viszonyítva arányosan kerül megállapításra. A pontozás két tizedes jegy pontossággal történik.</w:t>
            </w:r>
          </w:p>
          <w:p w:rsidR="001A34E8" w:rsidRDefault="001A34E8" w:rsidP="00281718">
            <w:pPr>
              <w:spacing w:after="120"/>
              <w:rPr>
                <w:sz w:val="18"/>
                <w:szCs w:val="18"/>
              </w:rPr>
            </w:pPr>
            <w:r w:rsidRPr="0097236D">
              <w:rPr>
                <w:sz w:val="18"/>
                <w:szCs w:val="18"/>
              </w:rPr>
              <w:t>(az 1. részszemp</w:t>
            </w:r>
            <w:r>
              <w:rPr>
                <w:sz w:val="18"/>
                <w:szCs w:val="18"/>
              </w:rPr>
              <w:t>ont és az egyösszegű ajánlati ár részszempont esetén fordított, a 2.</w:t>
            </w:r>
            <w:r w:rsidRPr="0097236D">
              <w:rPr>
                <w:sz w:val="18"/>
                <w:szCs w:val="18"/>
              </w:rPr>
              <w:t xml:space="preserve"> részszempont esetén egyenes arányosítás)</w:t>
            </w:r>
            <w:r>
              <w:rPr>
                <w:sz w:val="18"/>
                <w:szCs w:val="18"/>
              </w:rPr>
              <w:t xml:space="preserve"> </w:t>
            </w:r>
            <w:r w:rsidRPr="00F31610">
              <w:rPr>
                <w:sz w:val="18"/>
                <w:szCs w:val="18"/>
                <w:vertAlign w:val="superscript"/>
              </w:rPr>
              <w:t>2</w:t>
            </w:r>
          </w:p>
          <w:p w:rsidR="001A34E8" w:rsidRPr="00224220" w:rsidRDefault="001A34E8" w:rsidP="00281718">
            <w:pPr>
              <w:autoSpaceDE w:val="0"/>
              <w:autoSpaceDN w:val="0"/>
              <w:adjustRightInd w:val="0"/>
              <w:rPr>
                <w:sz w:val="18"/>
                <w:szCs w:val="18"/>
              </w:rPr>
            </w:pPr>
            <w:r w:rsidRPr="00444256">
              <w:rPr>
                <w:sz w:val="18"/>
                <w:szCs w:val="18"/>
              </w:rPr>
              <w:t xml:space="preserve">Az </w:t>
            </w:r>
            <w:r>
              <w:rPr>
                <w:sz w:val="18"/>
                <w:szCs w:val="18"/>
              </w:rPr>
              <w:t>1.</w:t>
            </w:r>
            <w:r w:rsidRPr="00444256">
              <w:rPr>
                <w:sz w:val="18"/>
                <w:szCs w:val="18"/>
              </w:rPr>
              <w:t xml:space="preserve"> értékelési részszempont esetében</w:t>
            </w:r>
            <w:r w:rsidRPr="00224220">
              <w:rPr>
                <w:sz w:val="18"/>
                <w:szCs w:val="18"/>
              </w:rPr>
              <w:t xml:space="preserve"> Közbeszerzési Hatóság az összességében legelőnyösebb ajánlat kiválasztása esetén alkalmazható módszerekről és az ajánlatok elbírálásáról szóló útmutatója (</w:t>
            </w:r>
            <w:proofErr w:type="spellStart"/>
            <w:r w:rsidRPr="00224220">
              <w:rPr>
                <w:sz w:val="18"/>
                <w:szCs w:val="18"/>
              </w:rPr>
              <w:t>KÉ</w:t>
            </w:r>
            <w:proofErr w:type="spellEnd"/>
            <w:r w:rsidRPr="00224220">
              <w:rPr>
                <w:sz w:val="18"/>
                <w:szCs w:val="18"/>
              </w:rPr>
              <w:t xml:space="preserve"> 2012. évi 61. szám; 2012. június 1.) III.</w:t>
            </w:r>
            <w:proofErr w:type="gramStart"/>
            <w:r w:rsidRPr="00224220">
              <w:rPr>
                <w:sz w:val="18"/>
                <w:szCs w:val="18"/>
              </w:rPr>
              <w:t>A</w:t>
            </w:r>
            <w:proofErr w:type="gramEnd"/>
            <w:r w:rsidRPr="00224220">
              <w:rPr>
                <w:sz w:val="18"/>
                <w:szCs w:val="18"/>
              </w:rPr>
              <w:t xml:space="preserve">.1.ba) pontjában foglaltak szerinti </w:t>
            </w:r>
            <w:r w:rsidRPr="00224220">
              <w:rPr>
                <w:b/>
                <w:bCs/>
                <w:sz w:val="18"/>
                <w:szCs w:val="18"/>
              </w:rPr>
              <w:t>fordított arányosítás</w:t>
            </w:r>
            <w:r w:rsidRPr="00224220">
              <w:rPr>
                <w:sz w:val="18"/>
                <w:szCs w:val="18"/>
              </w:rPr>
              <w:t>:</w:t>
            </w:r>
          </w:p>
          <w:p w:rsidR="001A34E8" w:rsidRPr="00224220" w:rsidRDefault="001A34E8" w:rsidP="00281718">
            <w:pPr>
              <w:autoSpaceDE w:val="0"/>
              <w:autoSpaceDN w:val="0"/>
              <w:adjustRightInd w:val="0"/>
              <w:rPr>
                <w:sz w:val="18"/>
                <w:szCs w:val="18"/>
              </w:rPr>
            </w:pPr>
            <w:r w:rsidRPr="00224220">
              <w:rPr>
                <w:sz w:val="18"/>
                <w:szCs w:val="18"/>
              </w:rPr>
              <w:lastRenderedPageBreak/>
              <w:t>P=[(</w:t>
            </w:r>
            <w:proofErr w:type="spellStart"/>
            <w:r w:rsidRPr="00224220">
              <w:rPr>
                <w:sz w:val="18"/>
                <w:szCs w:val="18"/>
              </w:rPr>
              <w:t>Alegjobb</w:t>
            </w:r>
            <w:proofErr w:type="spellEnd"/>
            <w:r w:rsidRPr="00224220">
              <w:rPr>
                <w:sz w:val="18"/>
                <w:szCs w:val="18"/>
              </w:rPr>
              <w:t xml:space="preserve"> / </w:t>
            </w:r>
            <w:proofErr w:type="spellStart"/>
            <w:r w:rsidRPr="00224220">
              <w:rPr>
                <w:sz w:val="18"/>
                <w:szCs w:val="18"/>
              </w:rPr>
              <w:t>Avizsgált</w:t>
            </w:r>
            <w:proofErr w:type="spellEnd"/>
            <w:r w:rsidRPr="00224220">
              <w:rPr>
                <w:sz w:val="18"/>
                <w:szCs w:val="18"/>
              </w:rPr>
              <w:t xml:space="preserve">) x </w:t>
            </w:r>
            <w:proofErr w:type="gramStart"/>
            <w:r w:rsidRPr="00224220">
              <w:rPr>
                <w:sz w:val="18"/>
                <w:szCs w:val="18"/>
              </w:rPr>
              <w:t xml:space="preserve">( </w:t>
            </w:r>
            <w:proofErr w:type="spellStart"/>
            <w:r w:rsidRPr="00224220">
              <w:rPr>
                <w:sz w:val="18"/>
                <w:szCs w:val="18"/>
              </w:rPr>
              <w:t>Pmax-Pmin</w:t>
            </w:r>
            <w:proofErr w:type="spellEnd"/>
            <w:proofErr w:type="gramEnd"/>
            <w:r w:rsidRPr="00224220">
              <w:rPr>
                <w:sz w:val="18"/>
                <w:szCs w:val="18"/>
              </w:rPr>
              <w:t xml:space="preserve">) ]+ </w:t>
            </w:r>
            <w:proofErr w:type="spellStart"/>
            <w:r w:rsidRPr="00224220">
              <w:rPr>
                <w:sz w:val="18"/>
                <w:szCs w:val="18"/>
              </w:rPr>
              <w:t>Pmin</w:t>
            </w:r>
            <w:proofErr w:type="spellEnd"/>
          </w:p>
          <w:p w:rsidR="001A34E8" w:rsidRPr="00224220" w:rsidRDefault="001A34E8" w:rsidP="00281718">
            <w:pPr>
              <w:autoSpaceDE w:val="0"/>
              <w:autoSpaceDN w:val="0"/>
              <w:adjustRightInd w:val="0"/>
              <w:rPr>
                <w:sz w:val="18"/>
                <w:szCs w:val="18"/>
              </w:rPr>
            </w:pPr>
            <w:r w:rsidRPr="00224220">
              <w:rPr>
                <w:sz w:val="18"/>
                <w:szCs w:val="18"/>
              </w:rPr>
              <w:t>ahol:</w:t>
            </w:r>
          </w:p>
          <w:p w:rsidR="001A34E8" w:rsidRPr="00224220" w:rsidRDefault="001A34E8" w:rsidP="00281718">
            <w:pPr>
              <w:autoSpaceDE w:val="0"/>
              <w:autoSpaceDN w:val="0"/>
              <w:adjustRightInd w:val="0"/>
              <w:rPr>
                <w:sz w:val="18"/>
                <w:szCs w:val="18"/>
              </w:rPr>
            </w:pPr>
            <w:r w:rsidRPr="00224220">
              <w:rPr>
                <w:sz w:val="18"/>
                <w:szCs w:val="18"/>
              </w:rPr>
              <w:t>P: a vizsgált ajánlati elem adott szempontra vonatkozó pontszáma</w:t>
            </w:r>
          </w:p>
          <w:p w:rsidR="001A34E8" w:rsidRPr="00224220" w:rsidRDefault="001A34E8" w:rsidP="00281718">
            <w:pPr>
              <w:autoSpaceDE w:val="0"/>
              <w:autoSpaceDN w:val="0"/>
              <w:adjustRightInd w:val="0"/>
              <w:rPr>
                <w:sz w:val="18"/>
                <w:szCs w:val="18"/>
              </w:rPr>
            </w:pPr>
            <w:proofErr w:type="spellStart"/>
            <w:r w:rsidRPr="00224220">
              <w:rPr>
                <w:sz w:val="18"/>
                <w:szCs w:val="18"/>
              </w:rPr>
              <w:t>Pmax</w:t>
            </w:r>
            <w:proofErr w:type="spellEnd"/>
            <w:r w:rsidRPr="00224220">
              <w:rPr>
                <w:sz w:val="18"/>
                <w:szCs w:val="18"/>
              </w:rPr>
              <w:t>: a pontskála felső határa</w:t>
            </w:r>
          </w:p>
          <w:p w:rsidR="001A34E8" w:rsidRPr="00224220" w:rsidRDefault="001A34E8" w:rsidP="00281718">
            <w:pPr>
              <w:autoSpaceDE w:val="0"/>
              <w:autoSpaceDN w:val="0"/>
              <w:adjustRightInd w:val="0"/>
              <w:rPr>
                <w:sz w:val="18"/>
                <w:szCs w:val="18"/>
              </w:rPr>
            </w:pPr>
            <w:proofErr w:type="spellStart"/>
            <w:r w:rsidRPr="00224220">
              <w:rPr>
                <w:sz w:val="18"/>
                <w:szCs w:val="18"/>
              </w:rPr>
              <w:t>Pmin</w:t>
            </w:r>
            <w:proofErr w:type="spellEnd"/>
            <w:r w:rsidRPr="00224220">
              <w:rPr>
                <w:sz w:val="18"/>
                <w:szCs w:val="18"/>
              </w:rPr>
              <w:t>: a pontskála alsó határa</w:t>
            </w:r>
          </w:p>
          <w:p w:rsidR="001A34E8" w:rsidRPr="00224220" w:rsidRDefault="001A34E8" w:rsidP="00281718">
            <w:pPr>
              <w:autoSpaceDE w:val="0"/>
              <w:autoSpaceDN w:val="0"/>
              <w:adjustRightInd w:val="0"/>
              <w:rPr>
                <w:sz w:val="18"/>
                <w:szCs w:val="18"/>
              </w:rPr>
            </w:pPr>
            <w:proofErr w:type="spellStart"/>
            <w:r w:rsidRPr="00224220">
              <w:rPr>
                <w:sz w:val="18"/>
                <w:szCs w:val="18"/>
              </w:rPr>
              <w:t>Alegjobb</w:t>
            </w:r>
            <w:proofErr w:type="spellEnd"/>
            <w:r w:rsidRPr="00224220">
              <w:rPr>
                <w:sz w:val="18"/>
                <w:szCs w:val="18"/>
              </w:rPr>
              <w:t>: a legelőnyösebb ajánlat tartalmi eleme</w:t>
            </w:r>
          </w:p>
          <w:p w:rsidR="001A34E8" w:rsidRPr="00224220" w:rsidRDefault="001A34E8" w:rsidP="00281718">
            <w:pPr>
              <w:autoSpaceDE w:val="0"/>
              <w:autoSpaceDN w:val="0"/>
              <w:adjustRightInd w:val="0"/>
              <w:rPr>
                <w:sz w:val="18"/>
                <w:szCs w:val="18"/>
              </w:rPr>
            </w:pPr>
            <w:proofErr w:type="spellStart"/>
            <w:r w:rsidRPr="00224220">
              <w:rPr>
                <w:sz w:val="18"/>
                <w:szCs w:val="18"/>
              </w:rPr>
              <w:t>Alegrosszabb</w:t>
            </w:r>
            <w:proofErr w:type="spellEnd"/>
            <w:r w:rsidRPr="00224220">
              <w:rPr>
                <w:sz w:val="18"/>
                <w:szCs w:val="18"/>
              </w:rPr>
              <w:t>: a legelőnytelenebb ajánlat tartalmi eleme</w:t>
            </w:r>
          </w:p>
          <w:p w:rsidR="001A34E8" w:rsidRPr="00224220" w:rsidRDefault="001A34E8" w:rsidP="00281718">
            <w:pPr>
              <w:spacing w:after="120"/>
              <w:rPr>
                <w:sz w:val="18"/>
                <w:szCs w:val="18"/>
              </w:rPr>
            </w:pPr>
            <w:proofErr w:type="spellStart"/>
            <w:r w:rsidRPr="00224220">
              <w:rPr>
                <w:sz w:val="18"/>
                <w:szCs w:val="18"/>
              </w:rPr>
              <w:t>Avizsgált</w:t>
            </w:r>
            <w:proofErr w:type="spellEnd"/>
            <w:r w:rsidRPr="00224220">
              <w:rPr>
                <w:sz w:val="18"/>
                <w:szCs w:val="18"/>
              </w:rPr>
              <w:t>: a vizsgált ajánlat tartalmi eleme</w:t>
            </w:r>
          </w:p>
          <w:p w:rsidR="001A34E8" w:rsidRPr="00444256" w:rsidRDefault="001A34E8" w:rsidP="00281718">
            <w:pPr>
              <w:autoSpaceDE w:val="0"/>
              <w:autoSpaceDN w:val="0"/>
              <w:adjustRightInd w:val="0"/>
              <w:jc w:val="left"/>
              <w:rPr>
                <w:sz w:val="18"/>
                <w:szCs w:val="18"/>
              </w:rPr>
            </w:pPr>
            <w:r w:rsidRPr="00444256">
              <w:rPr>
                <w:sz w:val="18"/>
                <w:szCs w:val="18"/>
              </w:rPr>
              <w:t>Az egyösszegű ajánlati ár értékelési részszempont esetében a Közbeszerzési Hatóság útmutatója az összességében legelőnyösebb ajánlat kiválasztása esetén alkalmazható módszerekről és az ajánlatok elbírálásáról (</w:t>
            </w:r>
            <w:proofErr w:type="spellStart"/>
            <w:r w:rsidRPr="00444256">
              <w:rPr>
                <w:sz w:val="18"/>
                <w:szCs w:val="18"/>
              </w:rPr>
              <w:t>KÉ</w:t>
            </w:r>
            <w:proofErr w:type="spellEnd"/>
            <w:r w:rsidRPr="00444256">
              <w:rPr>
                <w:sz w:val="18"/>
                <w:szCs w:val="18"/>
              </w:rPr>
              <w:t xml:space="preserve"> 2012. évi 61. szám; 2012. június 1.) III.</w:t>
            </w:r>
            <w:proofErr w:type="gramStart"/>
            <w:r w:rsidRPr="00444256">
              <w:rPr>
                <w:sz w:val="18"/>
                <w:szCs w:val="18"/>
              </w:rPr>
              <w:t>A</w:t>
            </w:r>
            <w:proofErr w:type="gramEnd"/>
            <w:r w:rsidRPr="00444256">
              <w:rPr>
                <w:sz w:val="18"/>
                <w:szCs w:val="18"/>
              </w:rPr>
              <w:t xml:space="preserve">.1.ba) pontjában foglaltak szerinti </w:t>
            </w:r>
            <w:r w:rsidRPr="00E66E1C">
              <w:rPr>
                <w:b/>
                <w:bCs/>
                <w:sz w:val="18"/>
                <w:szCs w:val="18"/>
              </w:rPr>
              <w:t>fordított arányosítás:</w:t>
            </w:r>
          </w:p>
          <w:p w:rsidR="001A34E8" w:rsidRPr="00444256" w:rsidRDefault="001A34E8" w:rsidP="00281718">
            <w:pPr>
              <w:autoSpaceDE w:val="0"/>
              <w:autoSpaceDN w:val="0"/>
              <w:adjustRightInd w:val="0"/>
              <w:jc w:val="left"/>
              <w:rPr>
                <w:sz w:val="18"/>
                <w:szCs w:val="18"/>
              </w:rPr>
            </w:pPr>
            <w:r w:rsidRPr="00444256">
              <w:rPr>
                <w:sz w:val="18"/>
                <w:szCs w:val="18"/>
              </w:rPr>
              <w:t>P=[(</w:t>
            </w:r>
            <w:proofErr w:type="spellStart"/>
            <w:r w:rsidRPr="00444256">
              <w:rPr>
                <w:sz w:val="18"/>
                <w:szCs w:val="18"/>
              </w:rPr>
              <w:t>Alegjobb</w:t>
            </w:r>
            <w:proofErr w:type="spellEnd"/>
            <w:r w:rsidRPr="00444256">
              <w:rPr>
                <w:sz w:val="18"/>
                <w:szCs w:val="18"/>
              </w:rPr>
              <w:t xml:space="preserve"> / </w:t>
            </w:r>
            <w:proofErr w:type="spellStart"/>
            <w:r w:rsidRPr="00444256">
              <w:rPr>
                <w:sz w:val="18"/>
                <w:szCs w:val="18"/>
              </w:rPr>
              <w:t>Avizsgált</w:t>
            </w:r>
            <w:proofErr w:type="spellEnd"/>
            <w:r w:rsidRPr="00444256">
              <w:rPr>
                <w:sz w:val="18"/>
                <w:szCs w:val="18"/>
              </w:rPr>
              <w:t xml:space="preserve">) x </w:t>
            </w:r>
            <w:proofErr w:type="gramStart"/>
            <w:r w:rsidRPr="00444256">
              <w:rPr>
                <w:sz w:val="18"/>
                <w:szCs w:val="18"/>
              </w:rPr>
              <w:t xml:space="preserve">( </w:t>
            </w:r>
            <w:proofErr w:type="spellStart"/>
            <w:r w:rsidRPr="00444256">
              <w:rPr>
                <w:sz w:val="18"/>
                <w:szCs w:val="18"/>
              </w:rPr>
              <w:t>Pmax-Pmin</w:t>
            </w:r>
            <w:proofErr w:type="spellEnd"/>
            <w:proofErr w:type="gramEnd"/>
            <w:r w:rsidRPr="00444256">
              <w:rPr>
                <w:sz w:val="18"/>
                <w:szCs w:val="18"/>
              </w:rPr>
              <w:t xml:space="preserve">) ]+ </w:t>
            </w:r>
            <w:proofErr w:type="spellStart"/>
            <w:r w:rsidRPr="00444256">
              <w:rPr>
                <w:sz w:val="18"/>
                <w:szCs w:val="18"/>
              </w:rPr>
              <w:t>Pmin</w:t>
            </w:r>
            <w:proofErr w:type="spellEnd"/>
          </w:p>
          <w:p w:rsidR="001A34E8" w:rsidRPr="00444256" w:rsidRDefault="001A34E8" w:rsidP="00281718">
            <w:pPr>
              <w:autoSpaceDE w:val="0"/>
              <w:autoSpaceDN w:val="0"/>
              <w:adjustRightInd w:val="0"/>
              <w:jc w:val="left"/>
              <w:rPr>
                <w:sz w:val="18"/>
                <w:szCs w:val="18"/>
              </w:rPr>
            </w:pPr>
            <w:r w:rsidRPr="00444256">
              <w:rPr>
                <w:sz w:val="18"/>
                <w:szCs w:val="18"/>
              </w:rPr>
              <w:t>ahol:</w:t>
            </w:r>
          </w:p>
          <w:p w:rsidR="001A34E8" w:rsidRPr="00444256" w:rsidRDefault="001A34E8" w:rsidP="00281718">
            <w:pPr>
              <w:autoSpaceDE w:val="0"/>
              <w:autoSpaceDN w:val="0"/>
              <w:adjustRightInd w:val="0"/>
              <w:jc w:val="left"/>
              <w:rPr>
                <w:sz w:val="18"/>
                <w:szCs w:val="18"/>
              </w:rPr>
            </w:pPr>
            <w:r w:rsidRPr="00444256">
              <w:rPr>
                <w:sz w:val="18"/>
                <w:szCs w:val="18"/>
              </w:rPr>
              <w:t>P: a vizsgált ajánlati elem adott szempontra vonatkozó pontszáma</w:t>
            </w:r>
          </w:p>
          <w:p w:rsidR="001A34E8" w:rsidRPr="00444256" w:rsidRDefault="001A34E8" w:rsidP="00281718">
            <w:pPr>
              <w:autoSpaceDE w:val="0"/>
              <w:autoSpaceDN w:val="0"/>
              <w:adjustRightInd w:val="0"/>
              <w:jc w:val="left"/>
              <w:rPr>
                <w:sz w:val="18"/>
                <w:szCs w:val="18"/>
              </w:rPr>
            </w:pPr>
            <w:proofErr w:type="spellStart"/>
            <w:r w:rsidRPr="00444256">
              <w:rPr>
                <w:sz w:val="18"/>
                <w:szCs w:val="18"/>
              </w:rPr>
              <w:t>Pmax</w:t>
            </w:r>
            <w:proofErr w:type="spellEnd"/>
            <w:r w:rsidRPr="00444256">
              <w:rPr>
                <w:sz w:val="18"/>
                <w:szCs w:val="18"/>
              </w:rPr>
              <w:t>: a pontskála felső határa</w:t>
            </w:r>
          </w:p>
          <w:p w:rsidR="001A34E8" w:rsidRPr="00444256" w:rsidRDefault="001A34E8" w:rsidP="00281718">
            <w:pPr>
              <w:autoSpaceDE w:val="0"/>
              <w:autoSpaceDN w:val="0"/>
              <w:adjustRightInd w:val="0"/>
              <w:jc w:val="left"/>
              <w:rPr>
                <w:sz w:val="18"/>
                <w:szCs w:val="18"/>
              </w:rPr>
            </w:pPr>
            <w:proofErr w:type="spellStart"/>
            <w:r w:rsidRPr="00444256">
              <w:rPr>
                <w:sz w:val="18"/>
                <w:szCs w:val="18"/>
              </w:rPr>
              <w:t>Pmin</w:t>
            </w:r>
            <w:proofErr w:type="spellEnd"/>
            <w:r w:rsidRPr="00444256">
              <w:rPr>
                <w:sz w:val="18"/>
                <w:szCs w:val="18"/>
              </w:rPr>
              <w:t>: a pontskála alsó határa</w:t>
            </w:r>
          </w:p>
          <w:p w:rsidR="001A34E8" w:rsidRPr="00444256" w:rsidRDefault="001A34E8" w:rsidP="00281718">
            <w:pPr>
              <w:autoSpaceDE w:val="0"/>
              <w:autoSpaceDN w:val="0"/>
              <w:adjustRightInd w:val="0"/>
              <w:jc w:val="left"/>
              <w:rPr>
                <w:sz w:val="18"/>
                <w:szCs w:val="18"/>
              </w:rPr>
            </w:pPr>
            <w:proofErr w:type="spellStart"/>
            <w:r w:rsidRPr="00444256">
              <w:rPr>
                <w:sz w:val="18"/>
                <w:szCs w:val="18"/>
              </w:rPr>
              <w:t>Alegjobb</w:t>
            </w:r>
            <w:proofErr w:type="spellEnd"/>
            <w:r w:rsidRPr="00444256">
              <w:rPr>
                <w:sz w:val="18"/>
                <w:szCs w:val="18"/>
              </w:rPr>
              <w:t>: a legelőnyösebb ajánlat tartalmi eleme</w:t>
            </w:r>
          </w:p>
          <w:p w:rsidR="001A34E8" w:rsidRPr="008F396E" w:rsidRDefault="001A34E8" w:rsidP="00281718">
            <w:pPr>
              <w:autoSpaceDE w:val="0"/>
              <w:autoSpaceDN w:val="0"/>
              <w:adjustRightInd w:val="0"/>
              <w:jc w:val="left"/>
              <w:rPr>
                <w:sz w:val="18"/>
                <w:szCs w:val="18"/>
              </w:rPr>
            </w:pPr>
            <w:proofErr w:type="spellStart"/>
            <w:r w:rsidRPr="008F396E">
              <w:rPr>
                <w:sz w:val="18"/>
                <w:szCs w:val="18"/>
              </w:rPr>
              <w:t>Alegrosszabb</w:t>
            </w:r>
            <w:proofErr w:type="spellEnd"/>
            <w:r w:rsidRPr="008F396E">
              <w:rPr>
                <w:sz w:val="18"/>
                <w:szCs w:val="18"/>
              </w:rPr>
              <w:t>: a legelőnytelenebb ajánlat tartalmi eleme</w:t>
            </w:r>
          </w:p>
          <w:p w:rsidR="001A34E8" w:rsidRDefault="001A34E8" w:rsidP="00281718">
            <w:pPr>
              <w:spacing w:after="120"/>
              <w:rPr>
                <w:sz w:val="18"/>
                <w:szCs w:val="18"/>
              </w:rPr>
            </w:pPr>
            <w:proofErr w:type="spellStart"/>
            <w:r w:rsidRPr="008F396E">
              <w:rPr>
                <w:sz w:val="18"/>
                <w:szCs w:val="18"/>
              </w:rPr>
              <w:t>Avizsgált</w:t>
            </w:r>
            <w:proofErr w:type="spellEnd"/>
            <w:r w:rsidRPr="008F396E">
              <w:rPr>
                <w:sz w:val="18"/>
                <w:szCs w:val="18"/>
              </w:rPr>
              <w:t>: a vizsgált ajánlat tartalmi eleme</w:t>
            </w:r>
          </w:p>
          <w:p w:rsidR="001A34E8" w:rsidRDefault="001A34E8" w:rsidP="00281718">
            <w:pPr>
              <w:spacing w:after="120"/>
              <w:rPr>
                <w:sz w:val="18"/>
                <w:szCs w:val="18"/>
              </w:rPr>
            </w:pPr>
          </w:p>
          <w:p w:rsidR="001A34E8" w:rsidRPr="00AB6228" w:rsidRDefault="001A34E8" w:rsidP="00281718">
            <w:pPr>
              <w:autoSpaceDE w:val="0"/>
              <w:autoSpaceDN w:val="0"/>
              <w:adjustRightInd w:val="0"/>
              <w:rPr>
                <w:sz w:val="18"/>
                <w:szCs w:val="18"/>
              </w:rPr>
            </w:pPr>
            <w:r w:rsidRPr="00AB6228">
              <w:rPr>
                <w:sz w:val="18"/>
                <w:szCs w:val="18"/>
              </w:rPr>
              <w:t>A 2. részszempont esetén a Közbeszerzési Hatóság útmutatója az összességében legelőnyösebb</w:t>
            </w:r>
            <w:r>
              <w:rPr>
                <w:sz w:val="18"/>
                <w:szCs w:val="18"/>
              </w:rPr>
              <w:t xml:space="preserve"> </w:t>
            </w:r>
            <w:r w:rsidRPr="00AB6228">
              <w:rPr>
                <w:sz w:val="18"/>
                <w:szCs w:val="18"/>
              </w:rPr>
              <w:t>ajánlat kiválasztása esetén alkalmazható módszerekről és az ajánlatok elbírálásáról (</w:t>
            </w:r>
            <w:proofErr w:type="spellStart"/>
            <w:r w:rsidRPr="00AB6228">
              <w:rPr>
                <w:sz w:val="18"/>
                <w:szCs w:val="18"/>
              </w:rPr>
              <w:t>KÉ</w:t>
            </w:r>
            <w:proofErr w:type="spellEnd"/>
            <w:r w:rsidRPr="00AB6228">
              <w:rPr>
                <w:sz w:val="18"/>
                <w:szCs w:val="18"/>
              </w:rPr>
              <w:t xml:space="preserve"> 2012. évi</w:t>
            </w:r>
            <w:r>
              <w:rPr>
                <w:sz w:val="18"/>
                <w:szCs w:val="18"/>
              </w:rPr>
              <w:t xml:space="preserve"> </w:t>
            </w:r>
            <w:r w:rsidRPr="00AB6228">
              <w:rPr>
                <w:sz w:val="18"/>
                <w:szCs w:val="18"/>
              </w:rPr>
              <w:t>61. szám; 2012. június 1.) III.</w:t>
            </w:r>
            <w:proofErr w:type="gramStart"/>
            <w:r w:rsidRPr="00AB6228">
              <w:rPr>
                <w:sz w:val="18"/>
                <w:szCs w:val="18"/>
              </w:rPr>
              <w:t>A</w:t>
            </w:r>
            <w:proofErr w:type="gramEnd"/>
            <w:r w:rsidRPr="00AB6228">
              <w:rPr>
                <w:sz w:val="18"/>
                <w:szCs w:val="18"/>
              </w:rPr>
              <w:t xml:space="preserve">.1.bb) pontjában foglaltak szerinti </w:t>
            </w:r>
            <w:r w:rsidRPr="00AB6228">
              <w:rPr>
                <w:b/>
                <w:bCs/>
                <w:sz w:val="18"/>
                <w:szCs w:val="18"/>
              </w:rPr>
              <w:t>egyenes arányosítás:</w:t>
            </w:r>
          </w:p>
          <w:p w:rsidR="001A34E8" w:rsidRPr="00AB6228" w:rsidRDefault="001A34E8" w:rsidP="00281718">
            <w:pPr>
              <w:autoSpaceDE w:val="0"/>
              <w:autoSpaceDN w:val="0"/>
              <w:adjustRightInd w:val="0"/>
              <w:rPr>
                <w:sz w:val="18"/>
                <w:szCs w:val="18"/>
              </w:rPr>
            </w:pPr>
            <w:r w:rsidRPr="00AB6228">
              <w:rPr>
                <w:sz w:val="18"/>
                <w:szCs w:val="18"/>
              </w:rPr>
              <w:t>P=[(</w:t>
            </w:r>
            <w:proofErr w:type="spellStart"/>
            <w:r w:rsidRPr="00AB6228">
              <w:rPr>
                <w:sz w:val="18"/>
                <w:szCs w:val="18"/>
              </w:rPr>
              <w:t>Avizsgált</w:t>
            </w:r>
            <w:proofErr w:type="spellEnd"/>
            <w:r w:rsidRPr="00AB6228">
              <w:rPr>
                <w:sz w:val="18"/>
                <w:szCs w:val="18"/>
              </w:rPr>
              <w:t xml:space="preserve"> / </w:t>
            </w:r>
            <w:proofErr w:type="spellStart"/>
            <w:r w:rsidRPr="00AB6228">
              <w:rPr>
                <w:sz w:val="18"/>
                <w:szCs w:val="18"/>
              </w:rPr>
              <w:t>Alegjobb</w:t>
            </w:r>
            <w:proofErr w:type="spellEnd"/>
            <w:r w:rsidRPr="00AB6228">
              <w:rPr>
                <w:sz w:val="18"/>
                <w:szCs w:val="18"/>
              </w:rPr>
              <w:t xml:space="preserve">) x </w:t>
            </w:r>
            <w:proofErr w:type="gramStart"/>
            <w:r w:rsidRPr="00AB6228">
              <w:rPr>
                <w:sz w:val="18"/>
                <w:szCs w:val="18"/>
              </w:rPr>
              <w:t xml:space="preserve">( </w:t>
            </w:r>
            <w:proofErr w:type="spellStart"/>
            <w:r w:rsidRPr="00AB6228">
              <w:rPr>
                <w:sz w:val="18"/>
                <w:szCs w:val="18"/>
              </w:rPr>
              <w:t>Pmax-Pmin</w:t>
            </w:r>
            <w:proofErr w:type="spellEnd"/>
            <w:proofErr w:type="gramEnd"/>
            <w:r w:rsidRPr="00AB6228">
              <w:rPr>
                <w:sz w:val="18"/>
                <w:szCs w:val="18"/>
              </w:rPr>
              <w:t xml:space="preserve">) ]+ </w:t>
            </w:r>
            <w:proofErr w:type="spellStart"/>
            <w:r w:rsidRPr="00AB6228">
              <w:rPr>
                <w:sz w:val="18"/>
                <w:szCs w:val="18"/>
              </w:rPr>
              <w:t>Pmin</w:t>
            </w:r>
            <w:proofErr w:type="spellEnd"/>
          </w:p>
          <w:p w:rsidR="001A34E8" w:rsidRPr="00AB6228" w:rsidRDefault="001A34E8" w:rsidP="00281718">
            <w:pPr>
              <w:autoSpaceDE w:val="0"/>
              <w:autoSpaceDN w:val="0"/>
              <w:adjustRightInd w:val="0"/>
              <w:rPr>
                <w:sz w:val="18"/>
                <w:szCs w:val="18"/>
              </w:rPr>
            </w:pPr>
            <w:r w:rsidRPr="00AB6228">
              <w:rPr>
                <w:sz w:val="18"/>
                <w:szCs w:val="18"/>
              </w:rPr>
              <w:t>ahol:</w:t>
            </w:r>
          </w:p>
          <w:p w:rsidR="001A34E8" w:rsidRPr="00AB6228" w:rsidRDefault="001A34E8" w:rsidP="00281718">
            <w:pPr>
              <w:autoSpaceDE w:val="0"/>
              <w:autoSpaceDN w:val="0"/>
              <w:adjustRightInd w:val="0"/>
              <w:rPr>
                <w:sz w:val="18"/>
                <w:szCs w:val="18"/>
              </w:rPr>
            </w:pPr>
            <w:r w:rsidRPr="00AB6228">
              <w:rPr>
                <w:sz w:val="18"/>
                <w:szCs w:val="18"/>
              </w:rPr>
              <w:t>P: a vizsgált ajánlati elem adott szempontra vonatkozó pontszáma</w:t>
            </w:r>
          </w:p>
          <w:p w:rsidR="001A34E8" w:rsidRDefault="001A34E8" w:rsidP="00281718">
            <w:pPr>
              <w:spacing w:after="120"/>
              <w:rPr>
                <w:sz w:val="18"/>
                <w:szCs w:val="18"/>
              </w:rPr>
            </w:pPr>
            <w:proofErr w:type="spellStart"/>
            <w:r w:rsidRPr="00AB6228">
              <w:rPr>
                <w:sz w:val="18"/>
                <w:szCs w:val="18"/>
              </w:rPr>
              <w:t>Pmax</w:t>
            </w:r>
            <w:proofErr w:type="spellEnd"/>
            <w:r w:rsidRPr="00AB6228">
              <w:rPr>
                <w:sz w:val="18"/>
                <w:szCs w:val="18"/>
              </w:rPr>
              <w:t>: a pontskála felső határa</w:t>
            </w:r>
          </w:p>
          <w:p w:rsidR="001A34E8" w:rsidRPr="006021CB" w:rsidRDefault="001A34E8" w:rsidP="00281718">
            <w:pPr>
              <w:autoSpaceDE w:val="0"/>
              <w:autoSpaceDN w:val="0"/>
              <w:adjustRightInd w:val="0"/>
              <w:jc w:val="left"/>
              <w:rPr>
                <w:sz w:val="18"/>
                <w:szCs w:val="18"/>
              </w:rPr>
            </w:pPr>
            <w:proofErr w:type="spellStart"/>
            <w:r w:rsidRPr="006021CB">
              <w:rPr>
                <w:sz w:val="18"/>
                <w:szCs w:val="18"/>
              </w:rPr>
              <w:t>Pmin</w:t>
            </w:r>
            <w:proofErr w:type="spellEnd"/>
            <w:r w:rsidRPr="006021CB">
              <w:rPr>
                <w:sz w:val="18"/>
                <w:szCs w:val="18"/>
              </w:rPr>
              <w:t>: a pontskála alsó határa</w:t>
            </w:r>
          </w:p>
          <w:p w:rsidR="001A34E8" w:rsidRPr="006021CB" w:rsidRDefault="001A34E8" w:rsidP="00281718">
            <w:pPr>
              <w:autoSpaceDE w:val="0"/>
              <w:autoSpaceDN w:val="0"/>
              <w:adjustRightInd w:val="0"/>
              <w:jc w:val="left"/>
              <w:rPr>
                <w:sz w:val="18"/>
                <w:szCs w:val="18"/>
              </w:rPr>
            </w:pPr>
            <w:proofErr w:type="spellStart"/>
            <w:r w:rsidRPr="006021CB">
              <w:rPr>
                <w:sz w:val="18"/>
                <w:szCs w:val="18"/>
              </w:rPr>
              <w:t>Alegjobb</w:t>
            </w:r>
            <w:proofErr w:type="spellEnd"/>
            <w:r w:rsidRPr="006021CB">
              <w:rPr>
                <w:sz w:val="18"/>
                <w:szCs w:val="18"/>
              </w:rPr>
              <w:t>: a legelőnyösebb ajánlat tartalmi eleme</w:t>
            </w:r>
          </w:p>
          <w:p w:rsidR="001A34E8" w:rsidRPr="006021CB" w:rsidRDefault="001A34E8" w:rsidP="00281718">
            <w:pPr>
              <w:autoSpaceDE w:val="0"/>
              <w:autoSpaceDN w:val="0"/>
              <w:adjustRightInd w:val="0"/>
              <w:jc w:val="left"/>
              <w:rPr>
                <w:sz w:val="18"/>
                <w:szCs w:val="18"/>
              </w:rPr>
            </w:pPr>
            <w:proofErr w:type="spellStart"/>
            <w:r w:rsidRPr="006021CB">
              <w:rPr>
                <w:sz w:val="18"/>
                <w:szCs w:val="18"/>
              </w:rPr>
              <w:t>Alegrosszabb</w:t>
            </w:r>
            <w:proofErr w:type="spellEnd"/>
            <w:r w:rsidRPr="006021CB">
              <w:rPr>
                <w:sz w:val="18"/>
                <w:szCs w:val="18"/>
              </w:rPr>
              <w:t>: a legelőnytelenebb ajánlat tartalmi eleme</w:t>
            </w:r>
          </w:p>
          <w:p w:rsidR="001A34E8" w:rsidRDefault="001A34E8" w:rsidP="00281718">
            <w:pPr>
              <w:spacing w:after="120"/>
              <w:rPr>
                <w:sz w:val="18"/>
                <w:szCs w:val="18"/>
              </w:rPr>
            </w:pPr>
            <w:proofErr w:type="spellStart"/>
            <w:r w:rsidRPr="006021CB">
              <w:rPr>
                <w:sz w:val="18"/>
                <w:szCs w:val="18"/>
              </w:rPr>
              <w:t>Avizsgált</w:t>
            </w:r>
            <w:proofErr w:type="spellEnd"/>
            <w:r w:rsidRPr="006021CB">
              <w:rPr>
                <w:sz w:val="18"/>
                <w:szCs w:val="18"/>
              </w:rPr>
              <w:t>: a vizsgált ajánlat tartalmi eleme</w:t>
            </w:r>
          </w:p>
          <w:p w:rsidR="001A34E8" w:rsidRPr="00B700D3" w:rsidRDefault="001A34E8" w:rsidP="00281718">
            <w:pPr>
              <w:autoSpaceDE w:val="0"/>
              <w:autoSpaceDN w:val="0"/>
              <w:adjustRightInd w:val="0"/>
              <w:jc w:val="left"/>
              <w:rPr>
                <w:sz w:val="18"/>
                <w:szCs w:val="18"/>
              </w:rPr>
            </w:pPr>
            <w:r w:rsidRPr="00B700D3">
              <w:rPr>
                <w:sz w:val="18"/>
                <w:szCs w:val="18"/>
              </w:rPr>
              <w:t>A fenti módszerek alapján kiszámított pontszámok a súlyszámmal megszorzásra, majd részszempontonként összeadásra kerülnek.</w:t>
            </w:r>
          </w:p>
          <w:p w:rsidR="001A34E8" w:rsidRPr="00F31610" w:rsidRDefault="001A34E8" w:rsidP="00281718">
            <w:pPr>
              <w:spacing w:before="120" w:after="120"/>
              <w:jc w:val="left"/>
            </w:pPr>
            <w:r w:rsidRPr="00B700D3">
              <w:rPr>
                <w:sz w:val="18"/>
                <w:szCs w:val="18"/>
              </w:rPr>
              <w:t>A legtöbb pontot elérő ajánlat minősül a legjobb ár-érték arányt tartalmazó ajánlatnak</w:t>
            </w:r>
            <w:r>
              <w:rPr>
                <w:rFonts w:ascii="KHSans" w:hAnsi="KHSans" w:cs="KHSans"/>
                <w:color w:val="33669A"/>
                <w:sz w:val="21"/>
                <w:szCs w:val="21"/>
              </w:rPr>
              <w:t>.</w:t>
            </w:r>
            <w:r w:rsidRPr="00F31610">
              <w:rPr>
                <w:b/>
                <w:bCs/>
                <w:sz w:val="18"/>
                <w:szCs w:val="18"/>
              </w:rPr>
              <w:t xml:space="preserve"> </w:t>
            </w:r>
            <w:r w:rsidRPr="00F31610">
              <w:rPr>
                <w:sz w:val="18"/>
                <w:szCs w:val="18"/>
                <w:vertAlign w:val="superscript"/>
              </w:rPr>
              <w:t>2</w:t>
            </w:r>
          </w:p>
        </w:tc>
      </w:tr>
      <w:tr w:rsidR="001A34E8" w:rsidRPr="00F31610">
        <w:tc>
          <w:tcPr>
            <w:tcW w:w="0" w:type="auto"/>
          </w:tcPr>
          <w:p w:rsidR="001A34E8" w:rsidRPr="00F31610" w:rsidRDefault="001A34E8" w:rsidP="00281718">
            <w:pPr>
              <w:spacing w:before="120" w:after="120"/>
              <w:jc w:val="left"/>
            </w:pPr>
            <w:r w:rsidRPr="00F31610">
              <w:rPr>
                <w:b/>
                <w:bCs/>
                <w:sz w:val="18"/>
                <w:szCs w:val="18"/>
              </w:rPr>
              <w:lastRenderedPageBreak/>
              <w:t xml:space="preserve">VI.3.10) </w:t>
            </w:r>
            <w:proofErr w:type="spellStart"/>
            <w:r w:rsidRPr="00F31610">
              <w:rPr>
                <w:b/>
                <w:bCs/>
                <w:sz w:val="18"/>
                <w:szCs w:val="18"/>
              </w:rPr>
              <w:t>Életciklusköltség-számítási</w:t>
            </w:r>
            <w:proofErr w:type="spellEnd"/>
            <w:r w:rsidRPr="00F31610">
              <w:rPr>
                <w:b/>
                <w:bCs/>
                <w:sz w:val="18"/>
                <w:szCs w:val="18"/>
              </w:rPr>
              <w:t xml:space="preserve"> módszer alkalmazására vonatkozó információ</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Ajánlatkérő az áru, szolgáltatás vagy építési beruházás értékeléskor figyelembe vett költségét </w:t>
            </w:r>
            <w:proofErr w:type="spellStart"/>
            <w:r w:rsidRPr="00F31610">
              <w:rPr>
                <w:sz w:val="18"/>
                <w:szCs w:val="18"/>
              </w:rPr>
              <w:t>életciklusköltség-számítási</w:t>
            </w:r>
            <w:proofErr w:type="spellEnd"/>
            <w:r w:rsidRPr="00F31610">
              <w:rPr>
                <w:sz w:val="18"/>
                <w:szCs w:val="18"/>
              </w:rPr>
              <w:t xml:space="preserve"> módszer alkalmazásával határozza meg.</w:t>
            </w:r>
          </w:p>
        </w:tc>
      </w:tr>
      <w:tr w:rsidR="001A34E8" w:rsidRPr="00F31610">
        <w:tc>
          <w:tcPr>
            <w:tcW w:w="0" w:type="auto"/>
          </w:tcPr>
          <w:p w:rsidR="001A34E8" w:rsidRDefault="001A34E8" w:rsidP="00281718">
            <w:pPr>
              <w:spacing w:before="120" w:after="120"/>
              <w:jc w:val="left"/>
            </w:pPr>
            <w:r w:rsidRPr="00F31610">
              <w:rPr>
                <w:b/>
                <w:bCs/>
                <w:sz w:val="18"/>
                <w:szCs w:val="18"/>
              </w:rPr>
              <w:t xml:space="preserve">VI.3.11) </w:t>
            </w:r>
            <w:proofErr w:type="gramStart"/>
            <w:r w:rsidRPr="00F31610">
              <w:rPr>
                <w:b/>
                <w:bCs/>
                <w:sz w:val="18"/>
                <w:szCs w:val="18"/>
              </w:rPr>
              <w:t>A</w:t>
            </w:r>
            <w:proofErr w:type="gramEnd"/>
            <w:r w:rsidRPr="00F31610">
              <w:rPr>
                <w:b/>
                <w:bCs/>
                <w:sz w:val="18"/>
                <w:szCs w:val="18"/>
              </w:rPr>
              <w:t xml:space="preserve"> bírálatra vonatkozó további információk </w:t>
            </w:r>
            <w:r w:rsidRPr="00F31610">
              <w:rPr>
                <w:i/>
                <w:iCs/>
                <w:sz w:val="18"/>
                <w:szCs w:val="18"/>
              </w:rPr>
              <w:t>(nyílt eljárás esetében)</w:t>
            </w:r>
          </w:p>
          <w:p w:rsidR="001A34E8" w:rsidRPr="00F31610" w:rsidRDefault="001A34E8" w:rsidP="00281718">
            <w:pPr>
              <w:spacing w:before="120" w:after="120"/>
              <w:jc w:val="left"/>
            </w:pPr>
            <w:r>
              <w:rPr>
                <w:rFonts w:ascii="Wingdings" w:hAnsi="Wingdings" w:cs="Wingdings"/>
                <w:sz w:val="18"/>
                <w:szCs w:val="18"/>
              </w:rPr>
              <w:t></w:t>
            </w:r>
            <w:r w:rsidRPr="00F31610">
              <w:rPr>
                <w:sz w:val="18"/>
                <w:szCs w:val="18"/>
              </w:rPr>
              <w:t xml:space="preserve"> Ajánlatkérő a bírálatnak az aránytalanul alacsony ár vagy költség vizsgálatára vonatkozó részét az ajánlatok értékelését követően végzi el.</w:t>
            </w:r>
          </w:p>
          <w:p w:rsidR="001A34E8" w:rsidRPr="00F31610" w:rsidRDefault="001A34E8" w:rsidP="00281718">
            <w:pPr>
              <w:spacing w:before="120" w:after="120"/>
              <w:jc w:val="left"/>
            </w:pPr>
            <w:r w:rsidRPr="00F31610">
              <w:rPr>
                <w:rFonts w:ascii="Webdings" w:hAnsi="Webdings" w:cs="Webdings"/>
                <w:sz w:val="18"/>
                <w:szCs w:val="18"/>
              </w:rPr>
              <w:t></w:t>
            </w:r>
            <w:r w:rsidRPr="00F31610">
              <w:rPr>
                <w:sz w:val="18"/>
                <w:szCs w:val="18"/>
              </w:rPr>
              <w:t xml:space="preserve"> Ajánlatkérő az ajánlatok bírálatát – az egységes európai közbeszerzési dokumentumban foglalt nyilatkozat alapján – az ajánlatok értékelését követően végzi el.</w:t>
            </w:r>
          </w:p>
        </w:tc>
      </w:tr>
      <w:tr w:rsidR="001A34E8" w:rsidRPr="00F31610">
        <w:tc>
          <w:tcPr>
            <w:tcW w:w="0" w:type="auto"/>
          </w:tcPr>
          <w:p w:rsidR="001A34E8" w:rsidRDefault="001A34E8" w:rsidP="00281718">
            <w:pPr>
              <w:spacing w:before="120" w:after="120"/>
              <w:jc w:val="left"/>
              <w:rPr>
                <w:b/>
                <w:bCs/>
              </w:rPr>
            </w:pPr>
            <w:r w:rsidRPr="00F31610">
              <w:rPr>
                <w:b/>
                <w:bCs/>
                <w:sz w:val="18"/>
                <w:szCs w:val="18"/>
              </w:rPr>
              <w:t>VI.3.12</w:t>
            </w:r>
            <w:r w:rsidRPr="00F31610">
              <w:rPr>
                <w:b/>
                <w:bCs/>
              </w:rPr>
              <w:t xml:space="preserve">) </w:t>
            </w:r>
            <w:r w:rsidRPr="00D32253">
              <w:rPr>
                <w:b/>
                <w:bCs/>
                <w:sz w:val="18"/>
                <w:szCs w:val="18"/>
              </w:rPr>
              <w:t>További információk</w:t>
            </w:r>
            <w:r w:rsidRPr="00F31610">
              <w:rPr>
                <w:b/>
                <w:bCs/>
              </w:rPr>
              <w:t>:</w:t>
            </w:r>
          </w:p>
          <w:p w:rsidR="001A34E8" w:rsidRPr="005F67F4" w:rsidRDefault="001A34E8" w:rsidP="00281718">
            <w:pPr>
              <w:spacing w:after="120"/>
              <w:rPr>
                <w:b/>
                <w:bCs/>
                <w:sz w:val="18"/>
                <w:szCs w:val="18"/>
              </w:rPr>
            </w:pPr>
            <w:r w:rsidRPr="005F67F4">
              <w:rPr>
                <w:sz w:val="18"/>
                <w:szCs w:val="18"/>
              </w:rPr>
              <w:t>1.) Az ajánlatkérő helys</w:t>
            </w:r>
            <w:r>
              <w:rPr>
                <w:sz w:val="18"/>
                <w:szCs w:val="18"/>
              </w:rPr>
              <w:t>z</w:t>
            </w:r>
            <w:r w:rsidR="001E3FD9">
              <w:rPr>
                <w:sz w:val="18"/>
                <w:szCs w:val="18"/>
              </w:rPr>
              <w:t>íni bejárást tart 2016. június 7</w:t>
            </w:r>
            <w:r w:rsidRPr="005F67F4">
              <w:rPr>
                <w:sz w:val="18"/>
                <w:szCs w:val="18"/>
              </w:rPr>
              <w:t xml:space="preserve"> </w:t>
            </w:r>
            <w:proofErr w:type="spellStart"/>
            <w:r w:rsidR="001E3FD9">
              <w:rPr>
                <w:sz w:val="18"/>
                <w:szCs w:val="18"/>
              </w:rPr>
              <w:t>-é</w:t>
            </w:r>
            <w:r w:rsidRPr="005F67F4">
              <w:rPr>
                <w:sz w:val="18"/>
                <w:szCs w:val="18"/>
              </w:rPr>
              <w:t>n</w:t>
            </w:r>
            <w:proofErr w:type="spellEnd"/>
            <w:r w:rsidRPr="005F67F4">
              <w:rPr>
                <w:sz w:val="18"/>
                <w:szCs w:val="18"/>
              </w:rPr>
              <w:t xml:space="preserve"> 10.00 óra.</w:t>
            </w:r>
          </w:p>
          <w:p w:rsidR="001A34E8" w:rsidRPr="005F67F4" w:rsidRDefault="001A34E8" w:rsidP="00281718">
            <w:pPr>
              <w:ind w:left="252"/>
              <w:rPr>
                <w:sz w:val="18"/>
                <w:szCs w:val="18"/>
              </w:rPr>
            </w:pPr>
            <w:r>
              <w:rPr>
                <w:sz w:val="18"/>
                <w:szCs w:val="18"/>
              </w:rPr>
              <w:t xml:space="preserve"> Találkozási hely: 4440 </w:t>
            </w:r>
            <w:r w:rsidRPr="00CE61A6">
              <w:rPr>
                <w:sz w:val="18"/>
                <w:szCs w:val="18"/>
              </w:rPr>
              <w:t xml:space="preserve">Tiszavasvári Város Önkormányzata Polgármesteri Hivatal, </w:t>
            </w:r>
            <w:r w:rsidRPr="00CE61A6">
              <w:rPr>
                <w:color w:val="000000"/>
                <w:sz w:val="18"/>
                <w:szCs w:val="18"/>
              </w:rPr>
              <w:t>Tiszavasvári, Városháza tér 4. I. emeleti tárgyaló.</w:t>
            </w:r>
          </w:p>
          <w:p w:rsidR="001A34E8" w:rsidRPr="005F67F4" w:rsidRDefault="001A34E8" w:rsidP="00281718">
            <w:pPr>
              <w:ind w:left="252"/>
              <w:rPr>
                <w:sz w:val="18"/>
                <w:szCs w:val="18"/>
              </w:rPr>
            </w:pPr>
          </w:p>
          <w:p w:rsidR="001A34E8" w:rsidRPr="005F67F4" w:rsidRDefault="001A34E8" w:rsidP="00281718">
            <w:pPr>
              <w:pStyle w:val="standard"/>
              <w:spacing w:after="120"/>
              <w:jc w:val="both"/>
              <w:rPr>
                <w:rFonts w:ascii="Times New Roman" w:hAnsi="Times New Roman" w:cs="Times New Roman"/>
                <w:color w:val="000000"/>
                <w:sz w:val="18"/>
                <w:szCs w:val="18"/>
              </w:rPr>
            </w:pPr>
            <w:r w:rsidRPr="005F67F4">
              <w:rPr>
                <w:rFonts w:ascii="Times New Roman" w:hAnsi="Times New Roman" w:cs="Times New Roman"/>
                <w:sz w:val="18"/>
                <w:szCs w:val="18"/>
                <w:shd w:val="clear" w:color="auto" w:fill="FFFFFF"/>
              </w:rPr>
              <w:t>2.)</w:t>
            </w:r>
            <w:r w:rsidRPr="005F67F4">
              <w:rPr>
                <w:rFonts w:ascii="Times New Roman" w:hAnsi="Times New Roman" w:cs="Times New Roman"/>
                <w:color w:val="000000"/>
                <w:sz w:val="18"/>
                <w:szCs w:val="18"/>
              </w:rPr>
              <w:t xml:space="preserve"> </w:t>
            </w:r>
            <w:r>
              <w:rPr>
                <w:rFonts w:ascii="Times New Roman" w:hAnsi="Times New Roman" w:cs="Times New Roman"/>
                <w:color w:val="000000"/>
                <w:sz w:val="18"/>
                <w:szCs w:val="18"/>
              </w:rPr>
              <w:t>Az ajánlatot a Kbt. 66</w:t>
            </w:r>
            <w:r w:rsidRPr="005F67F4">
              <w:rPr>
                <w:rFonts w:ascii="Times New Roman" w:hAnsi="Times New Roman" w:cs="Times New Roman"/>
                <w:color w:val="000000"/>
                <w:sz w:val="18"/>
                <w:szCs w:val="18"/>
              </w:rPr>
              <w:t>. § (1) bekezdésének megfelelően,</w:t>
            </w:r>
            <w:r>
              <w:rPr>
                <w:rFonts w:ascii="Times New Roman" w:hAnsi="Times New Roman" w:cs="Times New Roman"/>
                <w:color w:val="000000"/>
                <w:sz w:val="18"/>
                <w:szCs w:val="18"/>
              </w:rPr>
              <w:t xml:space="preserve"> a közbeszerzési dokumentumban meg</w:t>
            </w:r>
            <w:r w:rsidRPr="005F67F4">
              <w:rPr>
                <w:rFonts w:ascii="Times New Roman" w:hAnsi="Times New Roman" w:cs="Times New Roman"/>
                <w:color w:val="000000"/>
                <w:sz w:val="18"/>
                <w:szCs w:val="18"/>
              </w:rPr>
              <w:t>határozott tartalmi, és formai követelményeknek megfelelően kell elkészítenie és benyújtani:</w:t>
            </w:r>
          </w:p>
          <w:p w:rsidR="001A34E8" w:rsidRPr="005F67F4" w:rsidRDefault="001A34E8" w:rsidP="00281718">
            <w:pPr>
              <w:pStyle w:val="standard"/>
              <w:spacing w:after="120"/>
              <w:jc w:val="both"/>
              <w:rPr>
                <w:rFonts w:ascii="Times New Roman" w:hAnsi="Times New Roman" w:cs="Times New Roman"/>
                <w:sz w:val="18"/>
                <w:szCs w:val="18"/>
                <w:shd w:val="clear" w:color="auto" w:fill="FFFFFF"/>
              </w:rPr>
            </w:pPr>
            <w:r w:rsidRPr="005F67F4">
              <w:rPr>
                <w:rFonts w:ascii="Times New Roman" w:hAnsi="Times New Roman" w:cs="Times New Roman"/>
                <w:sz w:val="18"/>
                <w:szCs w:val="18"/>
                <w:shd w:val="clear" w:color="auto" w:fill="FFFFFF"/>
              </w:rPr>
              <w:t xml:space="preserve">Az ajánlatokat 1 eredeti példányban cégszerűen (vagy szabályszerű meghatalmazással rendelkező meghatalmazott által) aláírva, papír alapon, </w:t>
            </w:r>
            <w:proofErr w:type="spellStart"/>
            <w:r w:rsidRPr="005F67F4">
              <w:rPr>
                <w:rFonts w:ascii="Times New Roman" w:hAnsi="Times New Roman" w:cs="Times New Roman"/>
                <w:sz w:val="18"/>
                <w:szCs w:val="18"/>
                <w:shd w:val="clear" w:color="auto" w:fill="FFFFFF"/>
              </w:rPr>
              <w:t>roncsolásmentesen</w:t>
            </w:r>
            <w:proofErr w:type="spellEnd"/>
            <w:r w:rsidRPr="005F67F4">
              <w:rPr>
                <w:rFonts w:ascii="Times New Roman" w:hAnsi="Times New Roman" w:cs="Times New Roman"/>
                <w:sz w:val="18"/>
                <w:szCs w:val="18"/>
                <w:shd w:val="clear" w:color="auto" w:fill="FFFFFF"/>
              </w:rPr>
              <w:t xml:space="preserve"> nem bontható kötésben, folyamatos oldalszámozással, valamint tartalomjegyzékkel ellátva kell 1 db lezárt csomagolásban benyújtani. Az ajánlaton szerepelnie kell az "eredeti" megjelölésnek.</w:t>
            </w:r>
          </w:p>
          <w:p w:rsidR="001A34E8" w:rsidRPr="005F67F4" w:rsidRDefault="001A34E8" w:rsidP="00281718">
            <w:pPr>
              <w:pStyle w:val="standard"/>
              <w:spacing w:after="120"/>
              <w:jc w:val="both"/>
              <w:rPr>
                <w:rFonts w:ascii="Times New Roman" w:hAnsi="Times New Roman" w:cs="Times New Roman"/>
                <w:sz w:val="18"/>
                <w:szCs w:val="18"/>
                <w:shd w:val="clear" w:color="auto" w:fill="FFFFFF"/>
              </w:rPr>
            </w:pPr>
            <w:r w:rsidRPr="005F67F4">
              <w:rPr>
                <w:rFonts w:ascii="Times New Roman" w:hAnsi="Times New Roman" w:cs="Times New Roman"/>
                <w:sz w:val="18"/>
                <w:szCs w:val="18"/>
                <w:shd w:val="clear" w:color="auto" w:fill="FFFFFF"/>
              </w:rPr>
              <w:t>Az eredeti, aláírt ajánlatot teljes terjedelmében *.</w:t>
            </w:r>
            <w:proofErr w:type="spellStart"/>
            <w:r w:rsidRPr="005F67F4">
              <w:rPr>
                <w:rFonts w:ascii="Times New Roman" w:hAnsi="Times New Roman" w:cs="Times New Roman"/>
                <w:sz w:val="18"/>
                <w:szCs w:val="18"/>
                <w:shd w:val="clear" w:color="auto" w:fill="FFFFFF"/>
              </w:rPr>
              <w:t>pdf</w:t>
            </w:r>
            <w:proofErr w:type="spellEnd"/>
            <w:r w:rsidRPr="005F67F4">
              <w:rPr>
                <w:rFonts w:ascii="Times New Roman" w:hAnsi="Times New Roman" w:cs="Times New Roman"/>
                <w:sz w:val="18"/>
                <w:szCs w:val="18"/>
                <w:shd w:val="clear" w:color="auto" w:fill="FFFFFF"/>
              </w:rPr>
              <w:t xml:space="preserve"> formátumban </w:t>
            </w:r>
            <w:proofErr w:type="spellStart"/>
            <w:r w:rsidRPr="005F67F4">
              <w:rPr>
                <w:rFonts w:ascii="Times New Roman" w:hAnsi="Times New Roman" w:cs="Times New Roman"/>
                <w:sz w:val="18"/>
                <w:szCs w:val="18"/>
                <w:shd w:val="clear" w:color="auto" w:fill="FFFFFF"/>
              </w:rPr>
              <w:t>beszkennelve</w:t>
            </w:r>
            <w:proofErr w:type="spellEnd"/>
            <w:r w:rsidRPr="005F67F4">
              <w:rPr>
                <w:rFonts w:ascii="Times New Roman" w:hAnsi="Times New Roman" w:cs="Times New Roman"/>
                <w:sz w:val="18"/>
                <w:szCs w:val="18"/>
                <w:shd w:val="clear" w:color="auto" w:fill="FFFFFF"/>
              </w:rPr>
              <w:t xml:space="preserve">, elektronikus adathordozón (CD vagy DVD) is be kell nyújtani a papír alapú ajánlattal közös </w:t>
            </w:r>
            <w:proofErr w:type="gramStart"/>
            <w:r w:rsidRPr="005F67F4">
              <w:rPr>
                <w:rFonts w:ascii="Times New Roman" w:hAnsi="Times New Roman" w:cs="Times New Roman"/>
                <w:sz w:val="18"/>
                <w:szCs w:val="18"/>
                <w:shd w:val="clear" w:color="auto" w:fill="FFFFFF"/>
              </w:rPr>
              <w:t>csomagolásban</w:t>
            </w:r>
            <w:proofErr w:type="gramEnd"/>
            <w:r w:rsidRPr="005F67F4">
              <w:rPr>
                <w:rFonts w:ascii="Times New Roman" w:hAnsi="Times New Roman" w:cs="Times New Roman"/>
                <w:sz w:val="18"/>
                <w:szCs w:val="18"/>
                <w:shd w:val="clear" w:color="auto" w:fill="FFFFFF"/>
              </w:rPr>
              <w:t xml:space="preserve"> 1 példányban. </w:t>
            </w:r>
          </w:p>
          <w:p w:rsidR="001A34E8" w:rsidRPr="005F67F4" w:rsidRDefault="001A34E8" w:rsidP="00281718">
            <w:pPr>
              <w:pStyle w:val="standard"/>
              <w:spacing w:after="120"/>
              <w:jc w:val="both"/>
              <w:rPr>
                <w:rFonts w:ascii="Times New Roman" w:hAnsi="Times New Roman" w:cs="Times New Roman"/>
                <w:sz w:val="18"/>
                <w:szCs w:val="18"/>
                <w:shd w:val="clear" w:color="auto" w:fill="FFFFFF"/>
              </w:rPr>
            </w:pPr>
            <w:r w:rsidRPr="005F67F4">
              <w:rPr>
                <w:rFonts w:ascii="Times New Roman" w:hAnsi="Times New Roman" w:cs="Times New Roman"/>
                <w:sz w:val="18"/>
                <w:szCs w:val="18"/>
                <w:shd w:val="clear" w:color="auto" w:fill="FFFFFF"/>
              </w:rPr>
              <w:t>Eltérés esetén az eredeti jelöléssel ellátott, papír alapon benyújtott ajánlatban foglaltak az irányadóak.</w:t>
            </w:r>
          </w:p>
          <w:p w:rsidR="001A34E8" w:rsidRPr="005F67F4" w:rsidRDefault="001A34E8" w:rsidP="00281718">
            <w:pPr>
              <w:pStyle w:val="standard"/>
              <w:spacing w:after="120"/>
              <w:jc w:val="both"/>
              <w:rPr>
                <w:rFonts w:ascii="Times New Roman" w:hAnsi="Times New Roman" w:cs="Times New Roman"/>
                <w:b/>
                <w:bCs/>
                <w:sz w:val="18"/>
                <w:szCs w:val="18"/>
                <w:shd w:val="clear" w:color="auto" w:fill="FFFFFF"/>
              </w:rPr>
            </w:pPr>
            <w:r w:rsidRPr="005F67F4">
              <w:rPr>
                <w:rFonts w:ascii="Times New Roman" w:hAnsi="Times New Roman" w:cs="Times New Roman"/>
                <w:b/>
                <w:bCs/>
                <w:sz w:val="18"/>
                <w:szCs w:val="18"/>
                <w:shd w:val="clear" w:color="auto" w:fill="FFFFFF"/>
              </w:rPr>
              <w:lastRenderedPageBreak/>
              <w:t>Ajánlattevőnek nyilatkoznia kell, hogy az elektronikus adathordozón benyújtott dokumentumok mindenben megegyeznek a papír alapon beadott eredeti ajánlattal.</w:t>
            </w:r>
          </w:p>
          <w:p w:rsidR="001A34E8" w:rsidRPr="005F67F4" w:rsidRDefault="001A34E8" w:rsidP="00281718">
            <w:pPr>
              <w:pStyle w:val="lfej"/>
              <w:rPr>
                <w:i/>
                <w:iCs/>
                <w:sz w:val="18"/>
                <w:szCs w:val="18"/>
                <w:shd w:val="clear" w:color="auto" w:fill="FFFFFF"/>
              </w:rPr>
            </w:pPr>
            <w:r w:rsidRPr="005F67F4">
              <w:rPr>
                <w:sz w:val="18"/>
                <w:szCs w:val="18"/>
                <w:shd w:val="clear" w:color="auto" w:fill="FFFFFF"/>
              </w:rPr>
              <w:t xml:space="preserve">Az ajánlatokat tartalmazó csomagoláson a következő szövegnek kell szerepelni: </w:t>
            </w:r>
            <w:r w:rsidRPr="005F67F4">
              <w:rPr>
                <w:i/>
                <w:iCs/>
                <w:color w:val="000000"/>
                <w:sz w:val="18"/>
                <w:szCs w:val="18"/>
              </w:rPr>
              <w:t>„</w:t>
            </w:r>
            <w:r w:rsidRPr="007131A6">
              <w:rPr>
                <w:i/>
                <w:iCs/>
                <w:sz w:val="18"/>
                <w:szCs w:val="18"/>
              </w:rPr>
              <w:t xml:space="preserve">Ajánlat a Tiszavasvári, Egység u. 6. szám alatti, 736 </w:t>
            </w:r>
            <w:proofErr w:type="spellStart"/>
            <w:r w:rsidRPr="007131A6">
              <w:rPr>
                <w:i/>
                <w:iCs/>
                <w:sz w:val="18"/>
                <w:szCs w:val="18"/>
              </w:rPr>
              <w:t>hr</w:t>
            </w:r>
            <w:r>
              <w:rPr>
                <w:i/>
                <w:iCs/>
                <w:sz w:val="18"/>
                <w:szCs w:val="18"/>
              </w:rPr>
              <w:t>sz-ú</w:t>
            </w:r>
            <w:proofErr w:type="spellEnd"/>
            <w:r>
              <w:rPr>
                <w:i/>
                <w:iCs/>
                <w:sz w:val="18"/>
                <w:szCs w:val="18"/>
              </w:rPr>
              <w:t xml:space="preserve"> ingatlanon meglévő „</w:t>
            </w:r>
            <w:proofErr w:type="spellStart"/>
            <w:r>
              <w:rPr>
                <w:i/>
                <w:iCs/>
                <w:sz w:val="18"/>
                <w:szCs w:val="18"/>
              </w:rPr>
              <w:t>Lurkó-K</w:t>
            </w:r>
            <w:r w:rsidRPr="007131A6">
              <w:rPr>
                <w:i/>
                <w:iCs/>
                <w:sz w:val="18"/>
                <w:szCs w:val="18"/>
              </w:rPr>
              <w:t>uckó</w:t>
            </w:r>
            <w:proofErr w:type="spellEnd"/>
            <w:r w:rsidRPr="007131A6">
              <w:rPr>
                <w:i/>
                <w:iCs/>
                <w:sz w:val="18"/>
                <w:szCs w:val="18"/>
              </w:rPr>
              <w:t>” óvoda energetikai felújítása, akadálymentesítése</w:t>
            </w:r>
            <w:r w:rsidRPr="007131A6">
              <w:rPr>
                <w:b/>
                <w:bCs/>
                <w:i/>
                <w:iCs/>
                <w:sz w:val="18"/>
                <w:szCs w:val="18"/>
              </w:rPr>
              <w:t xml:space="preserve"> </w:t>
            </w:r>
            <w:r w:rsidRPr="007131A6">
              <w:rPr>
                <w:i/>
                <w:iCs/>
                <w:sz w:val="18"/>
                <w:szCs w:val="18"/>
              </w:rPr>
              <w:t>tárgyában kiírt közbeszerzési eljárásban.”</w:t>
            </w:r>
            <w:r w:rsidRPr="005F67F4">
              <w:rPr>
                <w:i/>
                <w:iCs/>
                <w:color w:val="000000"/>
                <w:sz w:val="18"/>
                <w:szCs w:val="18"/>
              </w:rPr>
              <w:t xml:space="preserve"> „Nem bontható fel az ajánlattételi határidő lejárata előtt.”</w:t>
            </w:r>
          </w:p>
          <w:p w:rsidR="001A34E8" w:rsidRPr="005F67F4" w:rsidRDefault="001A34E8" w:rsidP="00281718">
            <w:pPr>
              <w:pStyle w:val="standard"/>
              <w:spacing w:after="120"/>
              <w:jc w:val="both"/>
              <w:rPr>
                <w:rFonts w:ascii="Times New Roman" w:hAnsi="Times New Roman" w:cs="Times New Roman"/>
                <w:color w:val="000000"/>
                <w:sz w:val="18"/>
                <w:szCs w:val="18"/>
              </w:rPr>
            </w:pPr>
            <w:r w:rsidRPr="005F67F4">
              <w:rPr>
                <w:rFonts w:ascii="Times New Roman" w:hAnsi="Times New Roman" w:cs="Times New Roman"/>
                <w:color w:val="000000"/>
                <w:sz w:val="18"/>
                <w:szCs w:val="18"/>
              </w:rPr>
              <w:t>- A postai úton feladott ajánlatnak a megadott ajánlattételi határidőre be kell érkeznie az ajánlatkérő címére. A postázási késedelem kockázatát ajánlattevő viseli. A határidő után érkezett ajánlatot ajánlatkérő érvénytelennek tekinti.</w:t>
            </w:r>
          </w:p>
          <w:p w:rsidR="001A34E8" w:rsidRDefault="001A34E8" w:rsidP="00281718">
            <w:pPr>
              <w:pStyle w:val="standard"/>
              <w:spacing w:after="120"/>
              <w:jc w:val="both"/>
              <w:rPr>
                <w:rFonts w:ascii="Times New Roman" w:hAnsi="Times New Roman" w:cs="Times New Roman"/>
                <w:color w:val="000000"/>
                <w:sz w:val="18"/>
                <w:szCs w:val="18"/>
              </w:rPr>
            </w:pPr>
            <w:r w:rsidRPr="005F67F4">
              <w:rPr>
                <w:rFonts w:ascii="Times New Roman" w:hAnsi="Times New Roman" w:cs="Times New Roman"/>
                <w:color w:val="000000"/>
                <w:sz w:val="18"/>
                <w:szCs w:val="18"/>
              </w:rPr>
              <w:t xml:space="preserve">- Az ajánlat – lehetőleg tartalomjegyzéket követő – első oldalaként a felolvasólap szerepeljen, amelyen közölni kell az ajánlattevő nevét, címét/székhelyét valamint azokat a </w:t>
            </w:r>
            <w:r>
              <w:rPr>
                <w:rFonts w:ascii="Times New Roman" w:hAnsi="Times New Roman" w:cs="Times New Roman"/>
                <w:color w:val="000000"/>
                <w:sz w:val="18"/>
                <w:szCs w:val="18"/>
              </w:rPr>
              <w:t xml:space="preserve">főbb, </w:t>
            </w:r>
            <w:r w:rsidRPr="005F67F4">
              <w:rPr>
                <w:rFonts w:ascii="Times New Roman" w:hAnsi="Times New Roman" w:cs="Times New Roman"/>
                <w:color w:val="000000"/>
                <w:sz w:val="18"/>
                <w:szCs w:val="18"/>
              </w:rPr>
              <w:t xml:space="preserve">számszerűsíthető </w:t>
            </w:r>
            <w:proofErr w:type="gramStart"/>
            <w:r w:rsidRPr="005F67F4">
              <w:rPr>
                <w:rFonts w:ascii="Times New Roman" w:hAnsi="Times New Roman" w:cs="Times New Roman"/>
                <w:color w:val="000000"/>
                <w:sz w:val="18"/>
                <w:szCs w:val="18"/>
              </w:rPr>
              <w:t>adatokat</w:t>
            </w:r>
            <w:proofErr w:type="gramEnd"/>
            <w:r w:rsidRPr="005F67F4">
              <w:rPr>
                <w:rFonts w:ascii="Times New Roman" w:hAnsi="Times New Roman" w:cs="Times New Roman"/>
                <w:color w:val="000000"/>
                <w:sz w:val="18"/>
                <w:szCs w:val="18"/>
              </w:rPr>
              <w:t xml:space="preserve"> amelyek az értékelési szempont alapján értékelésre kerülnek.</w:t>
            </w:r>
          </w:p>
          <w:p w:rsidR="001A34E8" w:rsidRPr="00A350C0" w:rsidRDefault="001A34E8" w:rsidP="00281718">
            <w:pPr>
              <w:autoSpaceDE w:val="0"/>
              <w:autoSpaceDN w:val="0"/>
              <w:adjustRightInd w:val="0"/>
              <w:rPr>
                <w:sz w:val="18"/>
                <w:szCs w:val="18"/>
              </w:rPr>
            </w:pPr>
            <w:r w:rsidRPr="00A350C0">
              <w:rPr>
                <w:sz w:val="18"/>
                <w:szCs w:val="18"/>
              </w:rPr>
              <w:t>3.</w:t>
            </w:r>
            <w:r>
              <w:rPr>
                <w:sz w:val="18"/>
                <w:szCs w:val="18"/>
              </w:rPr>
              <w:t>)</w:t>
            </w:r>
            <w:r w:rsidRPr="00A350C0">
              <w:rPr>
                <w:sz w:val="18"/>
                <w:szCs w:val="18"/>
              </w:rPr>
              <w:t xml:space="preserve"> Az eljárásban kizárólag azok a gazdasági szereplők tehetnek ajánlatot, amelyek a közbeszerzési</w:t>
            </w:r>
            <w:r>
              <w:rPr>
                <w:sz w:val="18"/>
                <w:szCs w:val="18"/>
              </w:rPr>
              <w:t xml:space="preserve"> </w:t>
            </w:r>
            <w:r w:rsidRPr="00A350C0">
              <w:rPr>
                <w:sz w:val="18"/>
                <w:szCs w:val="18"/>
              </w:rPr>
              <w:t xml:space="preserve">dokumentumokat átvették. Ha több ajánlattevő közösen nyújt be ajánlatot, akkor az arról szóló </w:t>
            </w:r>
            <w:proofErr w:type="spellStart"/>
            <w:r w:rsidRPr="00A350C0">
              <w:rPr>
                <w:sz w:val="18"/>
                <w:szCs w:val="18"/>
              </w:rPr>
              <w:t>-egyetemleges</w:t>
            </w:r>
            <w:proofErr w:type="spellEnd"/>
            <w:r w:rsidRPr="00A350C0">
              <w:rPr>
                <w:sz w:val="18"/>
                <w:szCs w:val="18"/>
              </w:rPr>
              <w:t xml:space="preserve"> teljesítési kötelezettségvállalást tartalmazó - megállapodást az ajánlathoz csatolni</w:t>
            </w:r>
            <w:r>
              <w:rPr>
                <w:sz w:val="18"/>
                <w:szCs w:val="18"/>
              </w:rPr>
              <w:t xml:space="preserve"> </w:t>
            </w:r>
            <w:r w:rsidRPr="00A350C0">
              <w:rPr>
                <w:sz w:val="18"/>
                <w:szCs w:val="18"/>
              </w:rPr>
              <w:t>kell. A megállapodás minimális tartalmi elemeit a további közbeszerzési dokumentumok</w:t>
            </w:r>
            <w:r>
              <w:rPr>
                <w:sz w:val="18"/>
                <w:szCs w:val="18"/>
              </w:rPr>
              <w:t xml:space="preserve"> </w:t>
            </w:r>
            <w:r w:rsidRPr="00A350C0">
              <w:rPr>
                <w:sz w:val="18"/>
                <w:szCs w:val="18"/>
              </w:rPr>
              <w:t>tartalmazzák. Közös ajánlattevőknek a Kbt. 35. §</w:t>
            </w:r>
            <w:proofErr w:type="spellStart"/>
            <w:r w:rsidRPr="00A350C0">
              <w:rPr>
                <w:sz w:val="18"/>
                <w:szCs w:val="18"/>
              </w:rPr>
              <w:t>-ban</w:t>
            </w:r>
            <w:proofErr w:type="spellEnd"/>
            <w:r w:rsidRPr="00A350C0">
              <w:rPr>
                <w:sz w:val="18"/>
                <w:szCs w:val="18"/>
              </w:rPr>
              <w:t xml:space="preserve"> foglaltakat be kell tartaniuk.</w:t>
            </w:r>
          </w:p>
          <w:p w:rsidR="001A34E8" w:rsidRPr="00A350C0" w:rsidRDefault="001A34E8" w:rsidP="00281718">
            <w:pPr>
              <w:autoSpaceDE w:val="0"/>
              <w:autoSpaceDN w:val="0"/>
              <w:adjustRightInd w:val="0"/>
              <w:rPr>
                <w:sz w:val="18"/>
                <w:szCs w:val="18"/>
              </w:rPr>
            </w:pPr>
            <w:r w:rsidRPr="00A350C0">
              <w:rPr>
                <w:sz w:val="18"/>
                <w:szCs w:val="18"/>
              </w:rPr>
              <w:t>4.</w:t>
            </w:r>
            <w:r>
              <w:rPr>
                <w:sz w:val="18"/>
                <w:szCs w:val="18"/>
              </w:rPr>
              <w:t>)</w:t>
            </w:r>
            <w:r w:rsidRPr="00A350C0">
              <w:rPr>
                <w:sz w:val="18"/>
                <w:szCs w:val="18"/>
              </w:rPr>
              <w:t xml:space="preserve"> Az ajánlatkérő biztosítja a Kbt. 114. § (6) bekezdése szerinti kiegészítő tájékoztatás lehetőségét.</w:t>
            </w:r>
          </w:p>
          <w:p w:rsidR="001A34E8" w:rsidRPr="00814B57" w:rsidRDefault="001A34E8" w:rsidP="00281718">
            <w:pPr>
              <w:autoSpaceDE w:val="0"/>
              <w:autoSpaceDN w:val="0"/>
              <w:adjustRightInd w:val="0"/>
              <w:rPr>
                <w:sz w:val="18"/>
                <w:szCs w:val="18"/>
              </w:rPr>
            </w:pPr>
            <w:r w:rsidRPr="00814B57">
              <w:rPr>
                <w:sz w:val="18"/>
                <w:szCs w:val="18"/>
              </w:rPr>
              <w:t>5.</w:t>
            </w:r>
            <w:r>
              <w:rPr>
                <w:sz w:val="18"/>
                <w:szCs w:val="18"/>
              </w:rPr>
              <w:t>)</w:t>
            </w:r>
            <w:r w:rsidRPr="00814B57">
              <w:rPr>
                <w:sz w:val="18"/>
                <w:szCs w:val="18"/>
              </w:rPr>
              <w:t xml:space="preserve"> Az ajánlattevőnek az ajánlatban csatolnia kell a képviseletre jogosult által aláírt nyilatkozatát a Kbt. 66. § (2) és (4) bekezdése tekintetében. A Kbt. 66.§ (2) bekezdése szerinti nyilatkozatot EREDETI példányban kérjük benyújtani.</w:t>
            </w:r>
          </w:p>
          <w:p w:rsidR="001A34E8" w:rsidRDefault="001A34E8" w:rsidP="00281718">
            <w:pPr>
              <w:autoSpaceDE w:val="0"/>
              <w:autoSpaceDN w:val="0"/>
              <w:adjustRightInd w:val="0"/>
              <w:rPr>
                <w:sz w:val="18"/>
                <w:szCs w:val="18"/>
              </w:rPr>
            </w:pPr>
            <w:r w:rsidRPr="00814B57">
              <w:rPr>
                <w:sz w:val="18"/>
                <w:szCs w:val="18"/>
              </w:rPr>
              <w:t>6.</w:t>
            </w:r>
            <w:r>
              <w:rPr>
                <w:sz w:val="18"/>
                <w:szCs w:val="18"/>
              </w:rPr>
              <w:t>)</w:t>
            </w:r>
            <w:r w:rsidRPr="00814B57">
              <w:rPr>
                <w:sz w:val="18"/>
                <w:szCs w:val="18"/>
              </w:rPr>
              <w:t xml:space="preserve"> Az ajánlattevőnek az ajánlatban csatolnia kell a képviseletre jogosult által aláírt nyilatkozatát a Kbt. 66. § (6) bekezdés a) és b) pontja tekintetében. </w:t>
            </w:r>
            <w:r>
              <w:rPr>
                <w:sz w:val="18"/>
                <w:szCs w:val="18"/>
              </w:rPr>
              <w:t>Nemleges nyilatkozat is csatolandó</w:t>
            </w:r>
            <w:proofErr w:type="gramStart"/>
            <w:r>
              <w:rPr>
                <w:sz w:val="18"/>
                <w:szCs w:val="18"/>
              </w:rPr>
              <w:t>!!</w:t>
            </w:r>
            <w:proofErr w:type="gramEnd"/>
          </w:p>
          <w:p w:rsidR="001A34E8" w:rsidRDefault="001A34E8" w:rsidP="00281718">
            <w:pPr>
              <w:autoSpaceDE w:val="0"/>
              <w:autoSpaceDN w:val="0"/>
              <w:adjustRightInd w:val="0"/>
              <w:rPr>
                <w:sz w:val="18"/>
                <w:szCs w:val="18"/>
              </w:rPr>
            </w:pPr>
            <w:r w:rsidRPr="004D0CE7">
              <w:rPr>
                <w:sz w:val="18"/>
                <w:szCs w:val="18"/>
              </w:rPr>
              <w:t>7.) Az ajánlathoz csatolni kell az ajánlattevő - közös ajánlattétel esetén valamennyi ajánlattevő -,</w:t>
            </w:r>
            <w:r>
              <w:rPr>
                <w:sz w:val="18"/>
                <w:szCs w:val="18"/>
              </w:rPr>
              <w:t xml:space="preserve"> </w:t>
            </w:r>
            <w:r w:rsidRPr="004D0CE7">
              <w:rPr>
                <w:sz w:val="18"/>
                <w:szCs w:val="18"/>
              </w:rPr>
              <w:t>valamint adott esetben alvállalkozó, illetve az alkalmasság igazolásában résztvevő gazdasági</w:t>
            </w:r>
            <w:r>
              <w:rPr>
                <w:sz w:val="18"/>
                <w:szCs w:val="18"/>
              </w:rPr>
              <w:t xml:space="preserve"> </w:t>
            </w:r>
            <w:r w:rsidRPr="004D0CE7">
              <w:rPr>
                <w:sz w:val="18"/>
                <w:szCs w:val="18"/>
              </w:rPr>
              <w:t>szereplő aláírási címpéldányát, vagy a 2006. évi V. törvény 9. § (1) bekezdés szerinti</w:t>
            </w:r>
            <w:r>
              <w:rPr>
                <w:sz w:val="18"/>
                <w:szCs w:val="18"/>
              </w:rPr>
              <w:t xml:space="preserve"> </w:t>
            </w:r>
            <w:r w:rsidRPr="004D0CE7">
              <w:rPr>
                <w:sz w:val="18"/>
                <w:szCs w:val="18"/>
              </w:rPr>
              <w:t>aláírás-mintáját egyszerű másolatban.</w:t>
            </w:r>
          </w:p>
          <w:p w:rsidR="001A34E8" w:rsidRPr="004D0CE7" w:rsidRDefault="001A34E8" w:rsidP="00281718">
            <w:pPr>
              <w:autoSpaceDE w:val="0"/>
              <w:autoSpaceDN w:val="0"/>
              <w:adjustRightInd w:val="0"/>
              <w:rPr>
                <w:sz w:val="18"/>
                <w:szCs w:val="18"/>
              </w:rPr>
            </w:pPr>
            <w:r w:rsidRPr="004D0CE7">
              <w:rPr>
                <w:sz w:val="18"/>
                <w:szCs w:val="18"/>
              </w:rPr>
              <w:t>(Ajánlatkérő kizárólag azon személyek aláírási</w:t>
            </w:r>
            <w:r>
              <w:rPr>
                <w:sz w:val="18"/>
                <w:szCs w:val="18"/>
              </w:rPr>
              <w:t xml:space="preserve"> </w:t>
            </w:r>
            <w:r w:rsidRPr="004D0CE7">
              <w:rPr>
                <w:sz w:val="18"/>
                <w:szCs w:val="18"/>
              </w:rPr>
              <w:t>címpéldányát, aláírási-mintáját kéri benyújtani, akik az ajánlatban dokumentumokat aláírnak,</w:t>
            </w:r>
            <w:r>
              <w:rPr>
                <w:sz w:val="18"/>
                <w:szCs w:val="18"/>
              </w:rPr>
              <w:t xml:space="preserve"> </w:t>
            </w:r>
            <w:r w:rsidRPr="004D0CE7">
              <w:rPr>
                <w:sz w:val="18"/>
                <w:szCs w:val="18"/>
              </w:rPr>
              <w:t xml:space="preserve">kötelezettségvállaló nyilatkozatot tesznek, vagy mint cégjegyzésre jogosult </w:t>
            </w:r>
            <w:proofErr w:type="gramStart"/>
            <w:r w:rsidRPr="004D0CE7">
              <w:rPr>
                <w:sz w:val="18"/>
                <w:szCs w:val="18"/>
              </w:rPr>
              <w:t>képviselő(</w:t>
            </w:r>
            <w:proofErr w:type="gramEnd"/>
            <w:r w:rsidRPr="004D0CE7">
              <w:rPr>
                <w:sz w:val="18"/>
                <w:szCs w:val="18"/>
              </w:rPr>
              <w:t>k)</w:t>
            </w:r>
            <w:r>
              <w:rPr>
                <w:sz w:val="18"/>
                <w:szCs w:val="18"/>
              </w:rPr>
              <w:t xml:space="preserve"> </w:t>
            </w:r>
            <w:r w:rsidRPr="004D0CE7">
              <w:rPr>
                <w:sz w:val="18"/>
                <w:szCs w:val="18"/>
              </w:rPr>
              <w:t>meghatalmazást ad(</w:t>
            </w:r>
            <w:proofErr w:type="spellStart"/>
            <w:r w:rsidRPr="004D0CE7">
              <w:rPr>
                <w:sz w:val="18"/>
                <w:szCs w:val="18"/>
              </w:rPr>
              <w:t>nak</w:t>
            </w:r>
            <w:proofErr w:type="spellEnd"/>
            <w:r w:rsidRPr="004D0CE7">
              <w:rPr>
                <w:sz w:val="18"/>
                <w:szCs w:val="18"/>
              </w:rPr>
              <w:t>) olyan személy(</w:t>
            </w:r>
            <w:proofErr w:type="spellStart"/>
            <w:r w:rsidRPr="004D0CE7">
              <w:rPr>
                <w:sz w:val="18"/>
                <w:szCs w:val="18"/>
              </w:rPr>
              <w:t>ek</w:t>
            </w:r>
            <w:proofErr w:type="spellEnd"/>
            <w:r w:rsidRPr="004D0CE7">
              <w:rPr>
                <w:sz w:val="18"/>
                <w:szCs w:val="18"/>
              </w:rPr>
              <w:t>)</w:t>
            </w:r>
            <w:proofErr w:type="spellStart"/>
            <w:r w:rsidRPr="004D0CE7">
              <w:rPr>
                <w:sz w:val="18"/>
                <w:szCs w:val="18"/>
              </w:rPr>
              <w:t>nek</w:t>
            </w:r>
            <w:proofErr w:type="spellEnd"/>
            <w:r w:rsidRPr="004D0CE7">
              <w:rPr>
                <w:sz w:val="18"/>
                <w:szCs w:val="18"/>
              </w:rPr>
              <w:t>, akik az ajánlatban meghatalmazottként írnak alá).</w:t>
            </w:r>
          </w:p>
          <w:p w:rsidR="001A34E8" w:rsidRPr="00724409" w:rsidRDefault="001A34E8" w:rsidP="00281718">
            <w:pPr>
              <w:autoSpaceDE w:val="0"/>
              <w:autoSpaceDN w:val="0"/>
              <w:adjustRightInd w:val="0"/>
              <w:rPr>
                <w:sz w:val="18"/>
                <w:szCs w:val="18"/>
              </w:rPr>
            </w:pPr>
            <w:proofErr w:type="gramStart"/>
            <w:r w:rsidRPr="004D0CE7">
              <w:rPr>
                <w:sz w:val="18"/>
                <w:szCs w:val="18"/>
              </w:rPr>
              <w:t>Amennyiben az ajánlattevő, vagy az ajánlatban cégszerűen nyilatkozó alvállalkozó és/vagy</w:t>
            </w:r>
            <w:r>
              <w:rPr>
                <w:sz w:val="18"/>
                <w:szCs w:val="18"/>
              </w:rPr>
              <w:t xml:space="preserve"> </w:t>
            </w:r>
            <w:r w:rsidRPr="004D0CE7">
              <w:rPr>
                <w:sz w:val="18"/>
                <w:szCs w:val="18"/>
              </w:rPr>
              <w:t xml:space="preserve">erőforrást nyújtó gazdasági szereplő nem </w:t>
            </w:r>
            <w:r w:rsidRPr="00724409">
              <w:rPr>
                <w:sz w:val="18"/>
                <w:szCs w:val="18"/>
              </w:rPr>
              <w:t xml:space="preserve">tartozik a 2013. évi V. törvény harmadik könyv harmadik részének (Gazdasági Társaság) hatálya alá, elegendő, ha az ajánlattevő, illetve az ajánlatban cégszerűen nyilatkozó alvállalkozó és/vagy erőforrást nyújtó gazdasági szereplő az ajánlathoz olyan ügyvéd által ellenjegyzett, vagy két tanú aláírásával ellátott dokumentumot csatol be, amelyen szerepel ezen szervezet, vagy személy aláírása, és amely nyilatkozat alkalmas arra, hogy egyértelműen beazonosítható legyen </w:t>
            </w:r>
            <w:proofErr w:type="gramEnd"/>
            <w:r w:rsidRPr="00724409">
              <w:rPr>
                <w:sz w:val="18"/>
                <w:szCs w:val="18"/>
              </w:rPr>
              <w:t>a becsatolt nyilatkozatot aláíró jogosultsága.</w:t>
            </w:r>
          </w:p>
          <w:p w:rsidR="001A34E8" w:rsidRPr="00724409" w:rsidRDefault="001A34E8" w:rsidP="00281718">
            <w:pPr>
              <w:autoSpaceDE w:val="0"/>
              <w:autoSpaceDN w:val="0"/>
              <w:adjustRightInd w:val="0"/>
              <w:rPr>
                <w:sz w:val="18"/>
                <w:szCs w:val="18"/>
              </w:rPr>
            </w:pPr>
          </w:p>
          <w:p w:rsidR="001A34E8" w:rsidRPr="00724409" w:rsidRDefault="001A34E8" w:rsidP="00281718">
            <w:pPr>
              <w:autoSpaceDE w:val="0"/>
              <w:autoSpaceDN w:val="0"/>
              <w:adjustRightInd w:val="0"/>
              <w:rPr>
                <w:sz w:val="18"/>
                <w:szCs w:val="18"/>
              </w:rPr>
            </w:pPr>
            <w:r>
              <w:rPr>
                <w:sz w:val="18"/>
                <w:szCs w:val="18"/>
              </w:rPr>
              <w:t xml:space="preserve">8.) </w:t>
            </w:r>
            <w:r w:rsidRPr="00724409">
              <w:rPr>
                <w:sz w:val="18"/>
                <w:szCs w:val="18"/>
              </w:rPr>
              <w:t>Ajánlatkérő cégkivonat benyújtását nem kéri, a cégkivonatot ajánlatkérő vizsgálja elektronikus,</w:t>
            </w:r>
            <w:r>
              <w:rPr>
                <w:sz w:val="18"/>
                <w:szCs w:val="18"/>
              </w:rPr>
              <w:t xml:space="preserve"> </w:t>
            </w:r>
            <w:r w:rsidRPr="00724409">
              <w:rPr>
                <w:sz w:val="18"/>
                <w:szCs w:val="18"/>
              </w:rPr>
              <w:t>hatósági, ingyenes nyilvántartásból (</w:t>
            </w:r>
            <w:r w:rsidRPr="002E003F">
              <w:rPr>
                <w:sz w:val="18"/>
                <w:szCs w:val="18"/>
              </w:rPr>
              <w:t>www.e-cegjegyzek.hu</w:t>
            </w:r>
            <w:r w:rsidRPr="00724409">
              <w:rPr>
                <w:sz w:val="18"/>
                <w:szCs w:val="18"/>
              </w:rPr>
              <w:t>), de amennyiben a cégkivonat szerint el nem bírált módosítás van folyamatban, ajánlattevőnek ajánlatához csatolnia kell a cégbírósághoz benyújtott változásbejegyzési kérelmet és az annak érkezéséről a cégbíróság által megküldött igazolást [=ún. „e-tértivevény”</w:t>
            </w:r>
            <w:proofErr w:type="spellStart"/>
            <w:r w:rsidRPr="00724409">
              <w:rPr>
                <w:sz w:val="18"/>
                <w:szCs w:val="18"/>
              </w:rPr>
              <w:t>-t</w:t>
            </w:r>
            <w:proofErr w:type="spellEnd"/>
            <w:r w:rsidRPr="00724409">
              <w:rPr>
                <w:sz w:val="18"/>
                <w:szCs w:val="18"/>
              </w:rPr>
              <w:t xml:space="preserve"> és az „Informatikai vizsgálat eredménye” elnevezésű dokumentumok 1-1 nyomtatott példányát, </w:t>
            </w:r>
            <w:proofErr w:type="gramStart"/>
            <w:r w:rsidRPr="00724409">
              <w:rPr>
                <w:sz w:val="18"/>
                <w:szCs w:val="18"/>
              </w:rPr>
              <w:t>továbbá .</w:t>
            </w:r>
            <w:proofErr w:type="spellStart"/>
            <w:r w:rsidRPr="00724409">
              <w:rPr>
                <w:sz w:val="18"/>
                <w:szCs w:val="18"/>
              </w:rPr>
              <w:t>xml</w:t>
            </w:r>
            <w:proofErr w:type="spellEnd"/>
            <w:proofErr w:type="gramEnd"/>
            <w:r w:rsidRPr="00724409">
              <w:rPr>
                <w:sz w:val="18"/>
                <w:szCs w:val="18"/>
              </w:rPr>
              <w:t xml:space="preserve"> file-ként nyomtatva a „Változásbejegyzési kérelem” elnevezésű dokumentum 1 nyomatott példányát (mellékletek nélkül)]. </w:t>
            </w:r>
          </w:p>
          <w:p w:rsidR="001A34E8" w:rsidRPr="00B00A2A" w:rsidRDefault="001A34E8" w:rsidP="00281718">
            <w:pPr>
              <w:autoSpaceDE w:val="0"/>
              <w:autoSpaceDN w:val="0"/>
              <w:adjustRightInd w:val="0"/>
              <w:jc w:val="left"/>
              <w:rPr>
                <w:sz w:val="18"/>
                <w:szCs w:val="18"/>
              </w:rPr>
            </w:pPr>
            <w:r>
              <w:rPr>
                <w:sz w:val="18"/>
                <w:szCs w:val="18"/>
              </w:rPr>
              <w:t>9</w:t>
            </w:r>
            <w:r w:rsidRPr="00B00A2A">
              <w:rPr>
                <w:sz w:val="18"/>
                <w:szCs w:val="18"/>
              </w:rPr>
              <w:t>.) Az ajánlatkérő a Kbt. 47.§ (2) bekezdése alapján a jelen eljárás keretében benyújtandó</w:t>
            </w:r>
            <w:r>
              <w:rPr>
                <w:sz w:val="18"/>
                <w:szCs w:val="18"/>
              </w:rPr>
              <w:t xml:space="preserve"> </w:t>
            </w:r>
            <w:r w:rsidRPr="00B00A2A">
              <w:rPr>
                <w:sz w:val="18"/>
                <w:szCs w:val="18"/>
              </w:rPr>
              <w:t>dokumentumokat egyszerű másolatban is elfogadja, azonban a Kbt. 66.§ (2) bekezdése</w:t>
            </w:r>
            <w:r>
              <w:rPr>
                <w:sz w:val="18"/>
                <w:szCs w:val="18"/>
              </w:rPr>
              <w:t xml:space="preserve"> </w:t>
            </w:r>
            <w:r w:rsidRPr="00B00A2A">
              <w:rPr>
                <w:sz w:val="18"/>
                <w:szCs w:val="18"/>
              </w:rPr>
              <w:t>tekintetében tett nyilatkozatot eredeti példányban kell az ajánlat részeként csatolni.</w:t>
            </w:r>
          </w:p>
          <w:p w:rsidR="001A34E8" w:rsidRPr="00B00A2A" w:rsidRDefault="001A34E8" w:rsidP="00281718">
            <w:pPr>
              <w:autoSpaceDE w:val="0"/>
              <w:autoSpaceDN w:val="0"/>
              <w:adjustRightInd w:val="0"/>
              <w:jc w:val="left"/>
              <w:rPr>
                <w:sz w:val="18"/>
                <w:szCs w:val="18"/>
              </w:rPr>
            </w:pPr>
            <w:r>
              <w:rPr>
                <w:sz w:val="18"/>
                <w:szCs w:val="18"/>
              </w:rPr>
              <w:t>10</w:t>
            </w:r>
            <w:r w:rsidRPr="00B00A2A">
              <w:rPr>
                <w:sz w:val="18"/>
                <w:szCs w:val="18"/>
              </w:rPr>
              <w:t>.) Az eljárás, a kapcsolattartás és a levelezés nyelve a magyar, joghatás kiváltására csak a magyar</w:t>
            </w:r>
            <w:r>
              <w:rPr>
                <w:sz w:val="18"/>
                <w:szCs w:val="18"/>
              </w:rPr>
              <w:t xml:space="preserve"> </w:t>
            </w:r>
            <w:r w:rsidRPr="00B00A2A">
              <w:rPr>
                <w:sz w:val="18"/>
                <w:szCs w:val="18"/>
              </w:rPr>
              <w:t>nyelvű okiratok alkalmasak. Amennyiben bármely, az ajánlathoz csatolt okirat, igazolás, nyilatkozat</w:t>
            </w:r>
            <w:r>
              <w:rPr>
                <w:sz w:val="18"/>
                <w:szCs w:val="18"/>
              </w:rPr>
              <w:t xml:space="preserve"> </w:t>
            </w:r>
            <w:r w:rsidRPr="00B00A2A">
              <w:rPr>
                <w:sz w:val="18"/>
                <w:szCs w:val="18"/>
              </w:rPr>
              <w:t>nem magyar nyelven került kiállításra, akkor az eredeti dokumentum mellett csatolandó a magyar</w:t>
            </w:r>
            <w:r>
              <w:rPr>
                <w:sz w:val="18"/>
                <w:szCs w:val="18"/>
              </w:rPr>
              <w:t xml:space="preserve"> </w:t>
            </w:r>
            <w:r w:rsidRPr="00B00A2A">
              <w:rPr>
                <w:sz w:val="18"/>
                <w:szCs w:val="18"/>
              </w:rPr>
              <w:t>fordítás is. Ajánlatkérő nem várja el a szakfordításról és a tolmácsolásról szóló 24/1986. (</w:t>
            </w:r>
            <w:proofErr w:type="spellStart"/>
            <w:r w:rsidRPr="00B00A2A">
              <w:rPr>
                <w:sz w:val="18"/>
                <w:szCs w:val="18"/>
              </w:rPr>
              <w:t>VI</w:t>
            </w:r>
            <w:proofErr w:type="spellEnd"/>
            <w:r w:rsidRPr="00B00A2A">
              <w:rPr>
                <w:sz w:val="18"/>
                <w:szCs w:val="18"/>
              </w:rPr>
              <w:t>. 26.)</w:t>
            </w:r>
            <w:r>
              <w:rPr>
                <w:sz w:val="18"/>
                <w:szCs w:val="18"/>
              </w:rPr>
              <w:t xml:space="preserve"> </w:t>
            </w:r>
            <w:proofErr w:type="spellStart"/>
            <w:r w:rsidRPr="00B00A2A">
              <w:rPr>
                <w:sz w:val="18"/>
                <w:szCs w:val="18"/>
              </w:rPr>
              <w:t>MT</w:t>
            </w:r>
            <w:proofErr w:type="spellEnd"/>
            <w:r w:rsidRPr="00B00A2A">
              <w:rPr>
                <w:sz w:val="18"/>
                <w:szCs w:val="18"/>
              </w:rPr>
              <w:t xml:space="preserve"> rendelet szerinti hitelesített magyar fordítás becsatolását, elfogadja a Kbt. 47. § (2) bekezdés</w:t>
            </w:r>
            <w:r>
              <w:rPr>
                <w:sz w:val="18"/>
                <w:szCs w:val="18"/>
              </w:rPr>
              <w:t xml:space="preserve"> </w:t>
            </w:r>
            <w:r w:rsidRPr="00B00A2A">
              <w:rPr>
                <w:sz w:val="18"/>
                <w:szCs w:val="18"/>
              </w:rPr>
              <w:t>szerinti ajánlattevő általi felelős fordítást is. Felelős magyar fordítás alatt az ajánlatkérő az olyan</w:t>
            </w:r>
            <w:r>
              <w:rPr>
                <w:sz w:val="18"/>
                <w:szCs w:val="18"/>
              </w:rPr>
              <w:t xml:space="preserve"> </w:t>
            </w:r>
            <w:r w:rsidRPr="00B00A2A">
              <w:rPr>
                <w:sz w:val="18"/>
                <w:szCs w:val="18"/>
              </w:rPr>
              <w:t>fordítást érti, amely tekintetében az ajánlattevő képviseletére jogosult személy nyilatkozik, hogy az</w:t>
            </w:r>
            <w:r>
              <w:rPr>
                <w:sz w:val="18"/>
                <w:szCs w:val="18"/>
              </w:rPr>
              <w:t xml:space="preserve"> </w:t>
            </w:r>
            <w:r w:rsidRPr="00B00A2A">
              <w:rPr>
                <w:sz w:val="18"/>
                <w:szCs w:val="18"/>
              </w:rPr>
              <w:t>mindenben megfelel az eredeti szövegnek, és a nyilatkozatát, valamennyi fordításhoz csatolja. A</w:t>
            </w:r>
          </w:p>
          <w:p w:rsidR="001A34E8" w:rsidRPr="00B00A2A" w:rsidRDefault="001A34E8" w:rsidP="00281718">
            <w:pPr>
              <w:autoSpaceDE w:val="0"/>
              <w:autoSpaceDN w:val="0"/>
              <w:adjustRightInd w:val="0"/>
              <w:jc w:val="left"/>
              <w:rPr>
                <w:sz w:val="18"/>
                <w:szCs w:val="18"/>
              </w:rPr>
            </w:pPr>
            <w:r w:rsidRPr="00B00A2A">
              <w:rPr>
                <w:sz w:val="18"/>
                <w:szCs w:val="18"/>
              </w:rPr>
              <w:t>fordítás tartalmának a helyességéért az ajánlattevő a felelős.</w:t>
            </w:r>
          </w:p>
          <w:p w:rsidR="001A34E8" w:rsidRPr="00B00A2A" w:rsidRDefault="001A34E8" w:rsidP="00281718">
            <w:pPr>
              <w:autoSpaceDE w:val="0"/>
              <w:autoSpaceDN w:val="0"/>
              <w:adjustRightInd w:val="0"/>
              <w:jc w:val="left"/>
              <w:rPr>
                <w:sz w:val="18"/>
                <w:szCs w:val="18"/>
              </w:rPr>
            </w:pPr>
            <w:r>
              <w:rPr>
                <w:sz w:val="18"/>
                <w:szCs w:val="18"/>
              </w:rPr>
              <w:t>11</w:t>
            </w:r>
            <w:r w:rsidRPr="00B00A2A">
              <w:rPr>
                <w:sz w:val="18"/>
                <w:szCs w:val="18"/>
              </w:rPr>
              <w:t>.) Ajánlatkérő az eljárás során a hiánypótlás lehetőségét a Kbt. 71. § rendelkezéseinek</w:t>
            </w:r>
            <w:r>
              <w:rPr>
                <w:sz w:val="18"/>
                <w:szCs w:val="18"/>
              </w:rPr>
              <w:t xml:space="preserve"> </w:t>
            </w:r>
            <w:r w:rsidRPr="00B00A2A">
              <w:rPr>
                <w:sz w:val="18"/>
                <w:szCs w:val="18"/>
              </w:rPr>
              <w:t>megfelelően biztosítja. Ha a hiánypótlással az ajánlattevő az ajánlatban korábban nem szereplő</w:t>
            </w:r>
            <w:r>
              <w:rPr>
                <w:sz w:val="18"/>
                <w:szCs w:val="18"/>
              </w:rPr>
              <w:t xml:space="preserve"> </w:t>
            </w:r>
            <w:r w:rsidRPr="00B00A2A">
              <w:rPr>
                <w:sz w:val="18"/>
                <w:szCs w:val="18"/>
              </w:rPr>
              <w:t>gazdasági szereplőt von be az eljárásba, és e gazdasági szereplőre tekintettel lenne szükséges az</w:t>
            </w:r>
            <w:r>
              <w:rPr>
                <w:sz w:val="18"/>
                <w:szCs w:val="18"/>
              </w:rPr>
              <w:t xml:space="preserve"> </w:t>
            </w:r>
            <w:r w:rsidRPr="00B00A2A">
              <w:rPr>
                <w:sz w:val="18"/>
                <w:szCs w:val="18"/>
              </w:rPr>
              <w:t>újabb hiánypótlás - ajánlatkérő nem rendel el újabb hiánypótlást. (Kbt. 71. § (6) bekezdése).</w:t>
            </w:r>
          </w:p>
          <w:p w:rsidR="001A34E8" w:rsidRPr="00B610BA" w:rsidRDefault="001A34E8" w:rsidP="00281718">
            <w:pPr>
              <w:autoSpaceDE w:val="0"/>
              <w:autoSpaceDN w:val="0"/>
              <w:adjustRightInd w:val="0"/>
              <w:rPr>
                <w:sz w:val="18"/>
                <w:szCs w:val="18"/>
              </w:rPr>
            </w:pPr>
            <w:r>
              <w:rPr>
                <w:sz w:val="18"/>
                <w:szCs w:val="18"/>
              </w:rPr>
              <w:t>12</w:t>
            </w:r>
            <w:r w:rsidRPr="00B00A2A">
              <w:rPr>
                <w:sz w:val="18"/>
                <w:szCs w:val="18"/>
              </w:rPr>
              <w:t>.</w:t>
            </w:r>
            <w:r>
              <w:rPr>
                <w:sz w:val="18"/>
                <w:szCs w:val="18"/>
              </w:rPr>
              <w:t>)</w:t>
            </w:r>
            <w:r w:rsidRPr="00B00A2A">
              <w:rPr>
                <w:sz w:val="18"/>
                <w:szCs w:val="18"/>
              </w:rPr>
              <w:t xml:space="preserve"> </w:t>
            </w:r>
            <w:r w:rsidRPr="00B610BA">
              <w:rPr>
                <w:sz w:val="18"/>
                <w:szCs w:val="18"/>
              </w:rPr>
              <w:t>Ajánlatkérő a Kbt. 114. § (2) bekezdésre tekintettel felhívja a figyelmet arra, hogy a Kbt. 67. § (1) bekezdése szerinti nyilatkozatban a gazdasági szereplő csupán arról köteles nyilatkozni, hogy az általa igazolni kívánt alkalmassági követelmények teljesülnek, az alkalmassági követelmények teljesítésére vonatkozó részletes adatokat nem köteles megadni. A gazdasági szereplő az alkalmassági követelmények teljesítésére vonatkozó részletes adatokat tartalmazó, az eljárást megindító felhívásban előírt saját nyilatkozatait az alkalmassági követelmények tekintetében az eljárást megindító felhívásban előírt igazolások benyújtására vonatkozó szabályok szerint, az ajánlatkérő Kbt. 69. § szerinti felhívására köteles benyújtani.</w:t>
            </w:r>
          </w:p>
          <w:p w:rsidR="001A34E8" w:rsidRPr="00B00A2A" w:rsidRDefault="001A34E8" w:rsidP="00281718">
            <w:pPr>
              <w:autoSpaceDE w:val="0"/>
              <w:autoSpaceDN w:val="0"/>
              <w:adjustRightInd w:val="0"/>
              <w:jc w:val="left"/>
              <w:rPr>
                <w:sz w:val="18"/>
                <w:szCs w:val="18"/>
              </w:rPr>
            </w:pPr>
            <w:r>
              <w:rPr>
                <w:sz w:val="18"/>
                <w:szCs w:val="18"/>
              </w:rPr>
              <w:t xml:space="preserve">13.) </w:t>
            </w:r>
            <w:r w:rsidRPr="00B00A2A">
              <w:rPr>
                <w:sz w:val="18"/>
                <w:szCs w:val="18"/>
              </w:rPr>
              <w:t>Ajánlatkérő a</w:t>
            </w:r>
            <w:r>
              <w:rPr>
                <w:sz w:val="18"/>
                <w:szCs w:val="18"/>
              </w:rPr>
              <w:t xml:space="preserve">z eljárás eredményéről a Kbt. </w:t>
            </w:r>
            <w:r w:rsidRPr="00B00A2A">
              <w:rPr>
                <w:sz w:val="18"/>
                <w:szCs w:val="18"/>
              </w:rPr>
              <w:t>7</w:t>
            </w:r>
            <w:r>
              <w:rPr>
                <w:sz w:val="18"/>
                <w:szCs w:val="18"/>
              </w:rPr>
              <w:t xml:space="preserve">9. § </w:t>
            </w:r>
            <w:r w:rsidRPr="00B00A2A">
              <w:rPr>
                <w:sz w:val="18"/>
                <w:szCs w:val="18"/>
              </w:rPr>
              <w:t>szerint tájékoztatja az</w:t>
            </w:r>
            <w:r>
              <w:rPr>
                <w:sz w:val="18"/>
                <w:szCs w:val="18"/>
              </w:rPr>
              <w:t xml:space="preserve"> </w:t>
            </w:r>
            <w:r w:rsidRPr="00B00A2A">
              <w:rPr>
                <w:sz w:val="18"/>
                <w:szCs w:val="18"/>
              </w:rPr>
              <w:t>ajánlattevőket. A szerződéskötés időpontjára</w:t>
            </w:r>
            <w:r>
              <w:rPr>
                <w:sz w:val="18"/>
                <w:szCs w:val="18"/>
              </w:rPr>
              <w:t xml:space="preserve"> a Kbt. 131. §</w:t>
            </w:r>
            <w:r w:rsidRPr="00B00A2A">
              <w:rPr>
                <w:sz w:val="18"/>
                <w:szCs w:val="18"/>
              </w:rPr>
              <w:t xml:space="preserve"> az irányadó.</w:t>
            </w:r>
          </w:p>
          <w:p w:rsidR="001A34E8" w:rsidRDefault="001A34E8" w:rsidP="00281718">
            <w:pPr>
              <w:autoSpaceDE w:val="0"/>
              <w:autoSpaceDN w:val="0"/>
              <w:adjustRightInd w:val="0"/>
              <w:jc w:val="left"/>
              <w:rPr>
                <w:sz w:val="18"/>
                <w:szCs w:val="18"/>
              </w:rPr>
            </w:pPr>
            <w:r>
              <w:rPr>
                <w:sz w:val="18"/>
                <w:szCs w:val="18"/>
              </w:rPr>
              <w:t>14</w:t>
            </w:r>
            <w:r w:rsidRPr="00B00A2A">
              <w:rPr>
                <w:sz w:val="18"/>
                <w:szCs w:val="18"/>
              </w:rPr>
              <w:t>.</w:t>
            </w:r>
            <w:r>
              <w:rPr>
                <w:sz w:val="18"/>
                <w:szCs w:val="18"/>
              </w:rPr>
              <w:t>)</w:t>
            </w:r>
            <w:r w:rsidRPr="00B00A2A">
              <w:rPr>
                <w:sz w:val="18"/>
                <w:szCs w:val="18"/>
              </w:rPr>
              <w:t xml:space="preserve"> Ajánlatkérő felhívja ajánlattevők figyelmét, hogy az ajánlatba benyújtott igazolások,</w:t>
            </w:r>
            <w:r>
              <w:rPr>
                <w:sz w:val="18"/>
                <w:szCs w:val="18"/>
              </w:rPr>
              <w:t xml:space="preserve"> </w:t>
            </w:r>
            <w:r w:rsidRPr="00B00A2A">
              <w:rPr>
                <w:sz w:val="18"/>
                <w:szCs w:val="18"/>
              </w:rPr>
              <w:t>nyilatkozatok tartalmát ajánlatkérő jogosult a Kbt. 69. § (13) és (14) bekezdésben leírtak szerint</w:t>
            </w:r>
            <w:r>
              <w:rPr>
                <w:sz w:val="18"/>
                <w:szCs w:val="18"/>
              </w:rPr>
              <w:t xml:space="preserve"> </w:t>
            </w:r>
            <w:r w:rsidRPr="00B00A2A">
              <w:rPr>
                <w:sz w:val="18"/>
                <w:szCs w:val="18"/>
              </w:rPr>
              <w:t>ellenőrizni.</w:t>
            </w:r>
          </w:p>
          <w:p w:rsidR="001A34E8" w:rsidRPr="009077AC" w:rsidRDefault="001A34E8" w:rsidP="00281718">
            <w:pPr>
              <w:autoSpaceDE w:val="0"/>
              <w:autoSpaceDN w:val="0"/>
              <w:adjustRightInd w:val="0"/>
              <w:rPr>
                <w:sz w:val="18"/>
                <w:szCs w:val="18"/>
              </w:rPr>
            </w:pPr>
            <w:r>
              <w:rPr>
                <w:sz w:val="18"/>
                <w:szCs w:val="18"/>
              </w:rPr>
              <w:t>15.)</w:t>
            </w:r>
            <w:r>
              <w:rPr>
                <w:rFonts w:ascii="KHSans" w:hAnsi="KHSans" w:cs="KHSans"/>
                <w:color w:val="33669A"/>
                <w:sz w:val="21"/>
                <w:szCs w:val="21"/>
              </w:rPr>
              <w:t xml:space="preserve"> </w:t>
            </w:r>
            <w:r w:rsidRPr="009077AC">
              <w:rPr>
                <w:sz w:val="18"/>
                <w:szCs w:val="18"/>
              </w:rPr>
              <w:t>Az ajánlatkérő tájékoztatja az ajánlattevőket, hogy a Kbt. 131. § (4) bekezdése szerint az</w:t>
            </w:r>
            <w:r>
              <w:rPr>
                <w:sz w:val="18"/>
                <w:szCs w:val="18"/>
              </w:rPr>
              <w:t xml:space="preserve"> </w:t>
            </w:r>
            <w:r w:rsidRPr="009077AC">
              <w:rPr>
                <w:sz w:val="18"/>
                <w:szCs w:val="18"/>
              </w:rPr>
              <w:t>ajánlatkérő csak az eljárás nyertesével kötheti meg a szerződést, vagy - a nyertes visszalépése</w:t>
            </w:r>
            <w:r>
              <w:rPr>
                <w:sz w:val="18"/>
                <w:szCs w:val="18"/>
              </w:rPr>
              <w:t xml:space="preserve"> </w:t>
            </w:r>
            <w:r w:rsidRPr="009077AC">
              <w:rPr>
                <w:sz w:val="18"/>
                <w:szCs w:val="18"/>
              </w:rPr>
              <w:t>esetén - az ajánlatok értékelése során a következő legkedvezőbb ajánlatot tevőnek minősített</w:t>
            </w:r>
            <w:r>
              <w:rPr>
                <w:sz w:val="18"/>
                <w:szCs w:val="18"/>
              </w:rPr>
              <w:t xml:space="preserve"> </w:t>
            </w:r>
            <w:r w:rsidRPr="009077AC">
              <w:rPr>
                <w:sz w:val="18"/>
                <w:szCs w:val="18"/>
              </w:rPr>
              <w:t>ajánlattevővel, ha őt az ajánlatok elbírálásáról szóló írásbeli összegezésben megjelölte.</w:t>
            </w:r>
          </w:p>
          <w:p w:rsidR="001A34E8" w:rsidRPr="009077AC" w:rsidRDefault="001A34E8" w:rsidP="00281718">
            <w:pPr>
              <w:autoSpaceDE w:val="0"/>
              <w:autoSpaceDN w:val="0"/>
              <w:adjustRightInd w:val="0"/>
              <w:rPr>
                <w:sz w:val="18"/>
                <w:szCs w:val="18"/>
              </w:rPr>
            </w:pPr>
            <w:r>
              <w:rPr>
                <w:sz w:val="18"/>
                <w:szCs w:val="18"/>
              </w:rPr>
              <w:t>16</w:t>
            </w:r>
            <w:r w:rsidRPr="009077AC">
              <w:rPr>
                <w:sz w:val="18"/>
                <w:szCs w:val="18"/>
              </w:rPr>
              <w:t>.) Az ajánlatok összeállításával és benyújtásával kapcsolatban felmerült összes költség az</w:t>
            </w:r>
            <w:r>
              <w:rPr>
                <w:sz w:val="18"/>
                <w:szCs w:val="18"/>
              </w:rPr>
              <w:t xml:space="preserve"> </w:t>
            </w:r>
            <w:r w:rsidRPr="009077AC">
              <w:rPr>
                <w:sz w:val="18"/>
                <w:szCs w:val="18"/>
              </w:rPr>
              <w:t>ajánlattevőt terheli.</w:t>
            </w:r>
          </w:p>
          <w:p w:rsidR="001A34E8" w:rsidRPr="009077AC" w:rsidRDefault="001A34E8" w:rsidP="00281718">
            <w:pPr>
              <w:autoSpaceDE w:val="0"/>
              <w:autoSpaceDN w:val="0"/>
              <w:adjustRightInd w:val="0"/>
              <w:rPr>
                <w:sz w:val="18"/>
                <w:szCs w:val="18"/>
              </w:rPr>
            </w:pPr>
            <w:r>
              <w:rPr>
                <w:sz w:val="18"/>
                <w:szCs w:val="18"/>
              </w:rPr>
              <w:t>17</w:t>
            </w:r>
            <w:r w:rsidRPr="009077AC">
              <w:rPr>
                <w:sz w:val="18"/>
                <w:szCs w:val="18"/>
              </w:rPr>
              <w:t>.) Irányadó idő: A felhívásban és a közbeszerzési dokumentumokban valamennyi órában megadott</w:t>
            </w:r>
            <w:r>
              <w:rPr>
                <w:sz w:val="18"/>
                <w:szCs w:val="18"/>
              </w:rPr>
              <w:t xml:space="preserve"> </w:t>
            </w:r>
            <w:r w:rsidRPr="009077AC">
              <w:rPr>
                <w:sz w:val="18"/>
                <w:szCs w:val="18"/>
              </w:rPr>
              <w:t>határidő közép-európai helyi idő szerint értendő. (CET)</w:t>
            </w:r>
          </w:p>
          <w:p w:rsidR="001A34E8" w:rsidRPr="009077AC" w:rsidRDefault="001A34E8" w:rsidP="00281718">
            <w:pPr>
              <w:autoSpaceDE w:val="0"/>
              <w:autoSpaceDN w:val="0"/>
              <w:adjustRightInd w:val="0"/>
              <w:rPr>
                <w:sz w:val="18"/>
                <w:szCs w:val="18"/>
              </w:rPr>
            </w:pPr>
            <w:r>
              <w:rPr>
                <w:sz w:val="18"/>
                <w:szCs w:val="18"/>
              </w:rPr>
              <w:t>18</w:t>
            </w:r>
            <w:r w:rsidRPr="009077AC">
              <w:rPr>
                <w:sz w:val="18"/>
                <w:szCs w:val="18"/>
              </w:rPr>
              <w:t>.) Ajánlatkérő tárgyalás tartását nem teszi lehetővé.</w:t>
            </w:r>
          </w:p>
          <w:p w:rsidR="001A34E8" w:rsidRPr="009077AC" w:rsidRDefault="001A34E8" w:rsidP="00281718">
            <w:pPr>
              <w:autoSpaceDE w:val="0"/>
              <w:autoSpaceDN w:val="0"/>
              <w:adjustRightInd w:val="0"/>
              <w:rPr>
                <w:sz w:val="18"/>
                <w:szCs w:val="18"/>
              </w:rPr>
            </w:pPr>
            <w:r>
              <w:rPr>
                <w:sz w:val="18"/>
                <w:szCs w:val="18"/>
              </w:rPr>
              <w:lastRenderedPageBreak/>
              <w:t>19</w:t>
            </w:r>
            <w:r w:rsidRPr="009077AC">
              <w:rPr>
                <w:sz w:val="18"/>
                <w:szCs w:val="18"/>
              </w:rPr>
              <w:t>.) Az ajánlatkérő a közbeszerzési dokumentumokban tájékoztatásként közli azoknak a szervezeteknek a nevét, amelyektől az ajánlattevő tájékoztatást kaphat a Kbt. 73. § (4) bekezdés szerinti azon követelményekről, amelyeknek a teljesítés során meg kell felelni.</w:t>
            </w:r>
          </w:p>
          <w:p w:rsidR="001A34E8" w:rsidRDefault="001A34E8" w:rsidP="00281718">
            <w:pPr>
              <w:autoSpaceDE w:val="0"/>
              <w:autoSpaceDN w:val="0"/>
              <w:adjustRightInd w:val="0"/>
              <w:rPr>
                <w:sz w:val="18"/>
                <w:szCs w:val="18"/>
              </w:rPr>
            </w:pPr>
            <w:r>
              <w:rPr>
                <w:sz w:val="18"/>
                <w:szCs w:val="18"/>
              </w:rPr>
              <w:t>20</w:t>
            </w:r>
            <w:r w:rsidRPr="009077AC">
              <w:rPr>
                <w:sz w:val="18"/>
                <w:szCs w:val="18"/>
              </w:rPr>
              <w:t>.) Felelősségbiztosítás: Ajánlatkérő a 322/2015. (X.30.) Korm. rendelet 26. §</w:t>
            </w:r>
            <w:proofErr w:type="spellStart"/>
            <w:r w:rsidRPr="009077AC">
              <w:rPr>
                <w:sz w:val="18"/>
                <w:szCs w:val="18"/>
              </w:rPr>
              <w:t>-</w:t>
            </w:r>
            <w:proofErr w:type="gramStart"/>
            <w:r w:rsidRPr="009077AC">
              <w:rPr>
                <w:sz w:val="18"/>
                <w:szCs w:val="18"/>
              </w:rPr>
              <w:t>a</w:t>
            </w:r>
            <w:proofErr w:type="spellEnd"/>
            <w:proofErr w:type="gramEnd"/>
            <w:r w:rsidRPr="009077AC">
              <w:rPr>
                <w:sz w:val="18"/>
                <w:szCs w:val="18"/>
              </w:rPr>
              <w:t xml:space="preserve"> alapján a szerződés megkötésének feltételéül szabja, hogy a nyertes ajánlattevő a szerződés teljesítésének teljes időtartama alatt</w:t>
            </w:r>
            <w:r>
              <w:rPr>
                <w:sz w:val="18"/>
                <w:szCs w:val="18"/>
              </w:rPr>
              <w:t xml:space="preserve"> (műszaki átadás – átvétel időpontjáig)</w:t>
            </w:r>
            <w:r w:rsidRPr="009077AC">
              <w:rPr>
                <w:sz w:val="18"/>
                <w:szCs w:val="18"/>
              </w:rPr>
              <w:t xml:space="preserve"> rendelkezzen a</w:t>
            </w:r>
            <w:r w:rsidR="00911025">
              <w:rPr>
                <w:sz w:val="18"/>
                <w:szCs w:val="18"/>
              </w:rPr>
              <w:t>z okozott károk megtérítésére 9</w:t>
            </w:r>
            <w:r w:rsidRPr="009077AC">
              <w:rPr>
                <w:sz w:val="18"/>
                <w:szCs w:val="18"/>
              </w:rPr>
              <w:t>.0</w:t>
            </w:r>
            <w:r w:rsidR="00911025">
              <w:rPr>
                <w:sz w:val="18"/>
                <w:szCs w:val="18"/>
              </w:rPr>
              <w:t>00.000 Forint/káresemény és 23</w:t>
            </w:r>
            <w:r w:rsidRPr="009077AC">
              <w:rPr>
                <w:sz w:val="18"/>
                <w:szCs w:val="18"/>
              </w:rPr>
              <w:t xml:space="preserve">.000.000 Forint/év mértékű </w:t>
            </w:r>
            <w:proofErr w:type="spellStart"/>
            <w:r w:rsidRPr="009077AC">
              <w:rPr>
                <w:sz w:val="18"/>
                <w:szCs w:val="18"/>
              </w:rPr>
              <w:t>C.A.R</w:t>
            </w:r>
            <w:proofErr w:type="spellEnd"/>
            <w:r w:rsidRPr="009077AC">
              <w:rPr>
                <w:sz w:val="18"/>
                <w:szCs w:val="18"/>
              </w:rPr>
              <w:t>. (</w:t>
            </w:r>
            <w:proofErr w:type="spellStart"/>
            <w:r w:rsidRPr="009077AC">
              <w:rPr>
                <w:sz w:val="18"/>
                <w:szCs w:val="18"/>
              </w:rPr>
              <w:t>Contractors</w:t>
            </w:r>
            <w:proofErr w:type="spellEnd"/>
            <w:r w:rsidRPr="009077AC">
              <w:rPr>
                <w:sz w:val="18"/>
                <w:szCs w:val="18"/>
              </w:rPr>
              <w:t xml:space="preserve"> </w:t>
            </w:r>
            <w:proofErr w:type="spellStart"/>
            <w:r w:rsidRPr="009077AC">
              <w:rPr>
                <w:sz w:val="18"/>
                <w:szCs w:val="18"/>
              </w:rPr>
              <w:t>All</w:t>
            </w:r>
            <w:proofErr w:type="spellEnd"/>
            <w:r w:rsidRPr="009077AC">
              <w:rPr>
                <w:sz w:val="18"/>
                <w:szCs w:val="18"/>
              </w:rPr>
              <w:t xml:space="preserve"> </w:t>
            </w:r>
            <w:proofErr w:type="spellStart"/>
            <w:r w:rsidRPr="009077AC">
              <w:rPr>
                <w:sz w:val="18"/>
                <w:szCs w:val="18"/>
              </w:rPr>
              <w:t>Risk</w:t>
            </w:r>
            <w:proofErr w:type="spellEnd"/>
            <w:r w:rsidRPr="009077AC">
              <w:rPr>
                <w:sz w:val="18"/>
                <w:szCs w:val="18"/>
              </w:rPr>
              <w:t xml:space="preserve">) </w:t>
            </w:r>
            <w:proofErr w:type="spellStart"/>
            <w:r w:rsidRPr="009077AC">
              <w:rPr>
                <w:sz w:val="18"/>
                <w:szCs w:val="18"/>
              </w:rPr>
              <w:t>összkockázati</w:t>
            </w:r>
            <w:proofErr w:type="spellEnd"/>
            <w:r w:rsidRPr="009077AC">
              <w:rPr>
                <w:sz w:val="18"/>
                <w:szCs w:val="18"/>
              </w:rPr>
              <w:t xml:space="preserve"> rendszerű, vagy ezzel egyenértékű építés-szerelési felelősségbiztosítással.</w:t>
            </w:r>
            <w:r>
              <w:t xml:space="preserve"> </w:t>
            </w:r>
            <w:r w:rsidRPr="009077AC">
              <w:rPr>
                <w:sz w:val="18"/>
                <w:szCs w:val="18"/>
              </w:rPr>
              <w:t xml:space="preserve">Az ajánlathoz csatolni kell az ajánlattevőtől származó szándéknyilatkozatot arra vonatkozóan, hogy ajánlattevő nyertessége esetén a megkövetelt felelősségbiztosítást </w:t>
            </w:r>
            <w:proofErr w:type="gramStart"/>
            <w:r w:rsidRPr="009077AC">
              <w:rPr>
                <w:sz w:val="18"/>
                <w:szCs w:val="18"/>
              </w:rPr>
              <w:t>megköti</w:t>
            </w:r>
            <w:proofErr w:type="gramEnd"/>
            <w:r w:rsidRPr="009077AC">
              <w:rPr>
                <w:sz w:val="18"/>
                <w:szCs w:val="18"/>
              </w:rPr>
              <w:t xml:space="preserve"> vagy meglévő felelősségbiztosítását a feltételeknek megfelelően kiterjeszti. A felelősségbiztosításról szóló ajánlatot a szerződéskötéskor be kell mutatni, melyről az ajánlatkérő (megrendelő) jogosult másolatot készíteni. A</w:t>
            </w:r>
            <w:r>
              <w:rPr>
                <w:sz w:val="18"/>
                <w:szCs w:val="18"/>
              </w:rPr>
              <w:t xml:space="preserve"> </w:t>
            </w:r>
            <w:r w:rsidRPr="009077AC">
              <w:rPr>
                <w:sz w:val="18"/>
                <w:szCs w:val="18"/>
              </w:rPr>
              <w:t>felelősségbiztosításról szóló kötvényt vállalkozó a szerződés megkötését követő 10 munkanapon</w:t>
            </w:r>
            <w:r>
              <w:rPr>
                <w:sz w:val="18"/>
                <w:szCs w:val="18"/>
              </w:rPr>
              <w:t xml:space="preserve"> </w:t>
            </w:r>
            <w:r w:rsidRPr="009077AC">
              <w:rPr>
                <w:sz w:val="18"/>
                <w:szCs w:val="18"/>
              </w:rPr>
              <w:t>belül köteles megrendelő részére bemutatni és arról egy másolatot átadni.</w:t>
            </w:r>
          </w:p>
          <w:p w:rsidR="001A34E8" w:rsidRPr="009077AC" w:rsidRDefault="001A34E8" w:rsidP="00281718">
            <w:pPr>
              <w:autoSpaceDE w:val="0"/>
              <w:autoSpaceDN w:val="0"/>
              <w:adjustRightInd w:val="0"/>
              <w:rPr>
                <w:sz w:val="18"/>
                <w:szCs w:val="18"/>
              </w:rPr>
            </w:pPr>
            <w:r>
              <w:rPr>
                <w:sz w:val="18"/>
                <w:szCs w:val="18"/>
              </w:rPr>
              <w:t>Meglévő felelősségbiztosítás esetén a felelősségbiztosítás fennállásáról szóló kötvényt valamint a díjfizetés teljesítését igazoló dokumentum egyszerű másolatát az ajánlatba csatolni kell!</w:t>
            </w:r>
          </w:p>
          <w:p w:rsidR="001A34E8" w:rsidRPr="005D264D" w:rsidRDefault="001A34E8" w:rsidP="00281718">
            <w:pPr>
              <w:autoSpaceDE w:val="0"/>
              <w:autoSpaceDN w:val="0"/>
              <w:adjustRightInd w:val="0"/>
              <w:rPr>
                <w:sz w:val="18"/>
                <w:szCs w:val="18"/>
              </w:rPr>
            </w:pPr>
            <w:r>
              <w:rPr>
                <w:sz w:val="18"/>
                <w:szCs w:val="18"/>
              </w:rPr>
              <w:t>21</w:t>
            </w:r>
            <w:r w:rsidRPr="005D264D">
              <w:rPr>
                <w:sz w:val="18"/>
                <w:szCs w:val="18"/>
              </w:rPr>
              <w:t>.) Azon alkalmassági feltételek és ezek előírt igazolási módja, melyek a minősített ajánlattevők hivatalos jegyzékébe történő felvétel feltételét képező minősítési szempontokhoz képest szigorúbban kerültek megállapításra: műszaki illetve szakmai alkalmassági követelmény.</w:t>
            </w:r>
          </w:p>
          <w:p w:rsidR="001A34E8" w:rsidRPr="00464C3E" w:rsidRDefault="001A34E8" w:rsidP="00281718">
            <w:pPr>
              <w:autoSpaceDE w:val="0"/>
              <w:autoSpaceDN w:val="0"/>
              <w:adjustRightInd w:val="0"/>
              <w:rPr>
                <w:sz w:val="18"/>
                <w:szCs w:val="18"/>
              </w:rPr>
            </w:pPr>
            <w:r>
              <w:rPr>
                <w:sz w:val="18"/>
                <w:szCs w:val="18"/>
              </w:rPr>
              <w:t>22</w:t>
            </w:r>
            <w:r w:rsidRPr="00464C3E">
              <w:rPr>
                <w:sz w:val="18"/>
                <w:szCs w:val="18"/>
              </w:rPr>
              <w:t>.) Ajánlatkérő a Közbeszerzési dokumentumokban Árazatlan költségvetést biztosít. Ajánlattevők feladatát képezi, hogy az Árazatlan költségvetést beárazzák és az ajánlat részeként benyújtsák, a Közbeszerzési dokumentumokban előírtak figyelembe vételével. (szakmai ajánlat) Ajánlattevőknek részletes ajánlatot kell tenniük az Árazatlan költ</w:t>
            </w:r>
            <w:r>
              <w:rPr>
                <w:sz w:val="18"/>
                <w:szCs w:val="18"/>
              </w:rPr>
              <w:t>ségvetés kitöltésével. Beárazott</w:t>
            </w:r>
            <w:r w:rsidRPr="00464C3E">
              <w:rPr>
                <w:sz w:val="18"/>
                <w:szCs w:val="18"/>
              </w:rPr>
              <w:t xml:space="preserve"> költségvetést Ajánlatkérő szakmai ajánlatnak tekinti. Felhívjuk Ajánlattevők figyelmét, hogy az Árazatlan költségvetésen belül tilos az egyes sorokat összevonni, valamint tilos az egyes tételekhez tartozó mennyiségeket megváltoztatni. Valamennyi sort be kell árazni, a költségvetésben, azaz egyetlen sor sem maradhat kitöltetlenül vagy „0 Ft.” (nulla forint) összeggel.</w:t>
            </w:r>
          </w:p>
          <w:p w:rsidR="001A34E8" w:rsidRPr="00790CD0" w:rsidRDefault="001A34E8" w:rsidP="00281718">
            <w:pPr>
              <w:autoSpaceDE w:val="0"/>
              <w:autoSpaceDN w:val="0"/>
              <w:adjustRightInd w:val="0"/>
              <w:rPr>
                <w:sz w:val="18"/>
                <w:szCs w:val="18"/>
              </w:rPr>
            </w:pPr>
            <w:r w:rsidRPr="00464C3E">
              <w:rPr>
                <w:sz w:val="18"/>
                <w:szCs w:val="18"/>
              </w:rPr>
              <w:t>2</w:t>
            </w:r>
            <w:r>
              <w:rPr>
                <w:sz w:val="18"/>
                <w:szCs w:val="18"/>
              </w:rPr>
              <w:t>3</w:t>
            </w:r>
            <w:r w:rsidRPr="00464C3E">
              <w:rPr>
                <w:sz w:val="18"/>
                <w:szCs w:val="18"/>
              </w:rPr>
              <w:t>.)</w:t>
            </w:r>
            <w:r w:rsidRPr="00790CD0">
              <w:rPr>
                <w:sz w:val="18"/>
                <w:szCs w:val="18"/>
              </w:rPr>
              <w:t xml:space="preserve"> Az ajánlatban szereplő valamennyi adatot forintban (Ft) kell megadni, az ajánlatok</w:t>
            </w:r>
            <w:r>
              <w:rPr>
                <w:sz w:val="18"/>
                <w:szCs w:val="18"/>
              </w:rPr>
              <w:t xml:space="preserve"> </w:t>
            </w:r>
            <w:r w:rsidRPr="00790CD0">
              <w:rPr>
                <w:sz w:val="18"/>
                <w:szCs w:val="18"/>
              </w:rPr>
              <w:t>összehasonlíthatósága érdekében. A nem forintban (Ft) rendelkezésre álló adatok vonatkozásában</w:t>
            </w:r>
            <w:r>
              <w:rPr>
                <w:sz w:val="18"/>
                <w:szCs w:val="18"/>
              </w:rPr>
              <w:t xml:space="preserve"> </w:t>
            </w:r>
            <w:r w:rsidRPr="00790CD0">
              <w:rPr>
                <w:sz w:val="18"/>
                <w:szCs w:val="18"/>
              </w:rPr>
              <w:t>az ajánlattétel során a különböző devizák forintra történő átszámításánál Ajánlattevőnek a felhívás</w:t>
            </w:r>
            <w:r>
              <w:rPr>
                <w:sz w:val="18"/>
                <w:szCs w:val="18"/>
              </w:rPr>
              <w:t xml:space="preserve"> megküldésének</w:t>
            </w:r>
            <w:r w:rsidRPr="00790CD0">
              <w:rPr>
                <w:sz w:val="18"/>
                <w:szCs w:val="18"/>
              </w:rPr>
              <w:t xml:space="preserve"> napján érvényes Magyar Nemzeti Bank által meghatározott devizaárfolyamokat kell</w:t>
            </w:r>
          </w:p>
          <w:p w:rsidR="001A34E8" w:rsidRPr="00790CD0" w:rsidRDefault="001A34E8" w:rsidP="00281718">
            <w:pPr>
              <w:autoSpaceDE w:val="0"/>
              <w:autoSpaceDN w:val="0"/>
              <w:adjustRightInd w:val="0"/>
              <w:rPr>
                <w:sz w:val="18"/>
                <w:szCs w:val="18"/>
              </w:rPr>
            </w:pPr>
            <w:r w:rsidRPr="00790CD0">
              <w:rPr>
                <w:sz w:val="18"/>
                <w:szCs w:val="18"/>
              </w:rPr>
              <w:t>alkalmaznia.</w:t>
            </w:r>
          </w:p>
          <w:p w:rsidR="001A34E8" w:rsidRPr="00DB02A9" w:rsidRDefault="001A34E8" w:rsidP="00281718">
            <w:pPr>
              <w:autoSpaceDE w:val="0"/>
              <w:autoSpaceDN w:val="0"/>
              <w:adjustRightInd w:val="0"/>
              <w:rPr>
                <w:sz w:val="18"/>
                <w:szCs w:val="18"/>
              </w:rPr>
            </w:pPr>
            <w:r>
              <w:rPr>
                <w:sz w:val="18"/>
                <w:szCs w:val="18"/>
              </w:rPr>
              <w:t>24</w:t>
            </w:r>
            <w:r w:rsidRPr="00DB02A9">
              <w:rPr>
                <w:sz w:val="18"/>
                <w:szCs w:val="18"/>
              </w:rPr>
              <w:t>.) Jelen felhívásban és a további közbeszerzési dokumentumokban nem szabályozott kérdések</w:t>
            </w:r>
            <w:r>
              <w:rPr>
                <w:sz w:val="18"/>
                <w:szCs w:val="18"/>
              </w:rPr>
              <w:t xml:space="preserve"> </w:t>
            </w:r>
            <w:r w:rsidRPr="00DB02A9">
              <w:rPr>
                <w:sz w:val="18"/>
                <w:szCs w:val="18"/>
              </w:rPr>
              <w:t xml:space="preserve">vonatkozásában a közbeszerzésekről szóló 2015. évi </w:t>
            </w:r>
            <w:proofErr w:type="spellStart"/>
            <w:r w:rsidRPr="00DB02A9">
              <w:rPr>
                <w:sz w:val="18"/>
                <w:szCs w:val="18"/>
              </w:rPr>
              <w:t>CXLIII</w:t>
            </w:r>
            <w:proofErr w:type="spellEnd"/>
            <w:r w:rsidRPr="00DB02A9">
              <w:rPr>
                <w:sz w:val="18"/>
                <w:szCs w:val="18"/>
              </w:rPr>
              <w:t>. törvény (Kbt.), valamint a</w:t>
            </w:r>
            <w:r>
              <w:rPr>
                <w:sz w:val="18"/>
                <w:szCs w:val="18"/>
              </w:rPr>
              <w:t xml:space="preserve"> </w:t>
            </w:r>
            <w:r w:rsidRPr="00DB02A9">
              <w:rPr>
                <w:sz w:val="18"/>
                <w:szCs w:val="18"/>
              </w:rPr>
              <w:t>közbeszerzési eljárásokban az alkalmasság és a kizáró okok igazolásának, valamint a</w:t>
            </w:r>
            <w:r>
              <w:rPr>
                <w:sz w:val="18"/>
                <w:szCs w:val="18"/>
              </w:rPr>
              <w:t xml:space="preserve"> </w:t>
            </w:r>
            <w:r w:rsidRPr="00DB02A9">
              <w:rPr>
                <w:sz w:val="18"/>
                <w:szCs w:val="18"/>
              </w:rPr>
              <w:t>közbeszerzési műszaki leírás meghatározásának módjáról szóló 321/2015. (X. 30.)</w:t>
            </w:r>
            <w:r>
              <w:rPr>
                <w:sz w:val="18"/>
                <w:szCs w:val="18"/>
              </w:rPr>
              <w:t xml:space="preserve"> </w:t>
            </w:r>
            <w:r w:rsidRPr="00DB02A9">
              <w:rPr>
                <w:sz w:val="18"/>
                <w:szCs w:val="18"/>
              </w:rPr>
              <w:t>Kormányrendelet, az építési beruházások, valamint az építési beruházásokhoz kapcsolódó tervezői</w:t>
            </w:r>
            <w:r>
              <w:rPr>
                <w:sz w:val="18"/>
                <w:szCs w:val="18"/>
              </w:rPr>
              <w:t xml:space="preserve"> </w:t>
            </w:r>
            <w:r w:rsidRPr="00DB02A9">
              <w:rPr>
                <w:sz w:val="18"/>
                <w:szCs w:val="18"/>
              </w:rPr>
              <w:t>és mérnöki szolgáltatások közbeszerzésének részletes szabályairól szóló 322/2015. (X. 30.) Korm.</w:t>
            </w:r>
            <w:r>
              <w:rPr>
                <w:sz w:val="18"/>
                <w:szCs w:val="18"/>
              </w:rPr>
              <w:t xml:space="preserve"> </w:t>
            </w:r>
            <w:r w:rsidRPr="00DB02A9">
              <w:rPr>
                <w:sz w:val="18"/>
                <w:szCs w:val="18"/>
              </w:rPr>
              <w:t>rendelet, illetve a további vonatkozó jogszabályok előírásai irányadóak. A közbeszerzési eljárás</w:t>
            </w:r>
            <w:r>
              <w:rPr>
                <w:sz w:val="18"/>
                <w:szCs w:val="18"/>
              </w:rPr>
              <w:t xml:space="preserve"> </w:t>
            </w:r>
            <w:r w:rsidRPr="00DB02A9">
              <w:rPr>
                <w:sz w:val="18"/>
                <w:szCs w:val="18"/>
              </w:rPr>
              <w:t xml:space="preserve">során megkötött szerződésekre a </w:t>
            </w:r>
            <w:proofErr w:type="spellStart"/>
            <w:r w:rsidRPr="00DB02A9">
              <w:rPr>
                <w:sz w:val="18"/>
                <w:szCs w:val="18"/>
              </w:rPr>
              <w:t>Kbt.-ben</w:t>
            </w:r>
            <w:proofErr w:type="spellEnd"/>
            <w:r w:rsidRPr="00DB02A9">
              <w:rPr>
                <w:sz w:val="18"/>
                <w:szCs w:val="18"/>
              </w:rPr>
              <w:t xml:space="preserve"> foglalt eltérésekkel a Ptk. rendelkezéseit kell</w:t>
            </w:r>
            <w:r>
              <w:rPr>
                <w:sz w:val="18"/>
                <w:szCs w:val="18"/>
              </w:rPr>
              <w:t xml:space="preserve"> </w:t>
            </w:r>
            <w:r w:rsidRPr="00DB02A9">
              <w:rPr>
                <w:sz w:val="18"/>
                <w:szCs w:val="18"/>
              </w:rPr>
              <w:t>alkalmazni.</w:t>
            </w:r>
          </w:p>
          <w:p w:rsidR="001A34E8" w:rsidRDefault="001A34E8" w:rsidP="00281718">
            <w:pPr>
              <w:spacing w:before="120" w:after="120"/>
              <w:jc w:val="left"/>
              <w:rPr>
                <w:sz w:val="18"/>
                <w:szCs w:val="18"/>
              </w:rPr>
            </w:pPr>
            <w:r>
              <w:rPr>
                <w:sz w:val="18"/>
                <w:szCs w:val="18"/>
              </w:rPr>
              <w:t>25</w:t>
            </w:r>
            <w:r w:rsidRPr="00DB02A9">
              <w:rPr>
                <w:sz w:val="18"/>
                <w:szCs w:val="18"/>
              </w:rPr>
              <w:t>.) A felhívás II.2.7) pontja tekintetében ajánlatkérő rögzíteni kívánja, hogy a teljesítési határidő a</w:t>
            </w:r>
            <w:r>
              <w:rPr>
                <w:sz w:val="18"/>
                <w:szCs w:val="18"/>
              </w:rPr>
              <w:t xml:space="preserve"> szerződés megkötését követő 60</w:t>
            </w:r>
            <w:r w:rsidRPr="00DB02A9">
              <w:rPr>
                <w:sz w:val="18"/>
                <w:szCs w:val="18"/>
              </w:rPr>
              <w:t xml:space="preserve"> nap, azzal, hogy ajánlattevő ettől kedvezőbb teljesítési határidőre tehet ajánlatot az értékelési szempontok körében.</w:t>
            </w:r>
          </w:p>
          <w:p w:rsidR="0034665F" w:rsidRPr="00F31610" w:rsidRDefault="0034665F" w:rsidP="0034665F">
            <w:pPr>
              <w:spacing w:before="120" w:after="120"/>
            </w:pPr>
            <w:r>
              <w:rPr>
                <w:sz w:val="18"/>
                <w:szCs w:val="18"/>
              </w:rPr>
              <w:t xml:space="preserve">26.) </w:t>
            </w:r>
            <w:r w:rsidRPr="0034665F">
              <w:rPr>
                <w:sz w:val="18"/>
                <w:szCs w:val="18"/>
              </w:rPr>
              <w:t xml:space="preserve">Amennyiben bárhol az eljárást megindító felhívásban, </w:t>
            </w:r>
            <w:r>
              <w:rPr>
                <w:sz w:val="18"/>
                <w:szCs w:val="18"/>
              </w:rPr>
              <w:t>bármelyik</w:t>
            </w:r>
            <w:r w:rsidRPr="0034665F">
              <w:rPr>
                <w:sz w:val="18"/>
                <w:szCs w:val="18"/>
              </w:rPr>
              <w:t xml:space="preserve"> </w:t>
            </w:r>
            <w:r>
              <w:rPr>
                <w:sz w:val="18"/>
                <w:szCs w:val="18"/>
              </w:rPr>
              <w:t>közbeszerzési dokumentumban</w:t>
            </w:r>
            <w:r w:rsidRPr="0034665F">
              <w:rPr>
                <w:sz w:val="18"/>
                <w:szCs w:val="18"/>
              </w:rPr>
              <w:t>, leírásban az ajánlatkérő típusokat, gyártmányokat adott meg, úgy azt a műszaki paraméterek, ill. a tárgy jellegének egyértelmű meghatározása, könnyebb beazonosítása érdekében adta meg, és minden esetben „azzal egyenértékű” típus és gyártmány is érthető. Az egyenértékűséget Ajánlattevőnek igazolnia kell</w:t>
            </w:r>
            <w:r w:rsidR="0090047D">
              <w:rPr>
                <w:sz w:val="18"/>
                <w:szCs w:val="18"/>
              </w:rPr>
              <w:t>!</w:t>
            </w:r>
          </w:p>
        </w:tc>
      </w:tr>
    </w:tbl>
    <w:p w:rsidR="001A34E8" w:rsidRPr="00D6494A" w:rsidRDefault="001A34E8" w:rsidP="006064F6">
      <w:pPr>
        <w:spacing w:before="120" w:after="120"/>
        <w:jc w:val="left"/>
        <w:rPr>
          <w:sz w:val="18"/>
          <w:szCs w:val="18"/>
        </w:rPr>
      </w:pPr>
      <w:r w:rsidRPr="00D6494A">
        <w:rPr>
          <w:b/>
          <w:bCs/>
          <w:sz w:val="18"/>
          <w:szCs w:val="18"/>
        </w:rPr>
        <w:lastRenderedPageBreak/>
        <w:t xml:space="preserve">VI.4) E hirdetmény feladásának dátuma: </w:t>
      </w:r>
      <w:r w:rsidR="000B2AFD">
        <w:rPr>
          <w:sz w:val="18"/>
          <w:szCs w:val="18"/>
        </w:rPr>
        <w:t>2016/05</w:t>
      </w:r>
      <w:proofErr w:type="gramStart"/>
      <w:r w:rsidR="000B2AFD">
        <w:rPr>
          <w:sz w:val="18"/>
          <w:szCs w:val="18"/>
        </w:rPr>
        <w:t xml:space="preserve">/  </w:t>
      </w:r>
      <w:r w:rsidRPr="00D6494A">
        <w:rPr>
          <w:sz w:val="18"/>
          <w:szCs w:val="18"/>
        </w:rPr>
        <w:t>.</w:t>
      </w:r>
      <w:proofErr w:type="gramEnd"/>
      <w:r w:rsidRPr="00D6494A">
        <w:rPr>
          <w:i/>
          <w:iCs/>
          <w:sz w:val="18"/>
          <w:szCs w:val="18"/>
        </w:rPr>
        <w:t>(</w:t>
      </w:r>
      <w:proofErr w:type="spellStart"/>
      <w:r w:rsidRPr="00D6494A">
        <w:rPr>
          <w:i/>
          <w:iCs/>
          <w:sz w:val="18"/>
          <w:szCs w:val="18"/>
        </w:rPr>
        <w:t>éééé</w:t>
      </w:r>
      <w:proofErr w:type="spellEnd"/>
      <w:r w:rsidRPr="00D6494A">
        <w:rPr>
          <w:i/>
          <w:iCs/>
          <w:sz w:val="18"/>
          <w:szCs w:val="18"/>
        </w:rPr>
        <w:t>/</w:t>
      </w:r>
      <w:proofErr w:type="spellStart"/>
      <w:r w:rsidRPr="00D6494A">
        <w:rPr>
          <w:i/>
          <w:iCs/>
          <w:sz w:val="18"/>
          <w:szCs w:val="18"/>
        </w:rPr>
        <w:t>hh</w:t>
      </w:r>
      <w:proofErr w:type="spellEnd"/>
      <w:r w:rsidRPr="00D6494A">
        <w:rPr>
          <w:i/>
          <w:iCs/>
          <w:sz w:val="18"/>
          <w:szCs w:val="18"/>
        </w:rPr>
        <w:t>/</w:t>
      </w:r>
      <w:proofErr w:type="spellStart"/>
      <w:r w:rsidRPr="00D6494A">
        <w:rPr>
          <w:i/>
          <w:iCs/>
          <w:sz w:val="18"/>
          <w:szCs w:val="18"/>
        </w:rPr>
        <w:t>nn</w:t>
      </w:r>
      <w:proofErr w:type="spellEnd"/>
      <w:r w:rsidRPr="00D6494A">
        <w:rPr>
          <w:i/>
          <w:iCs/>
          <w:sz w:val="18"/>
          <w:szCs w:val="18"/>
        </w:rPr>
        <w:t>/)</w:t>
      </w:r>
    </w:p>
    <w:p w:rsidR="001A34E8" w:rsidRPr="00D6494A" w:rsidRDefault="001A34E8" w:rsidP="006064F6">
      <w:pPr>
        <w:spacing w:before="120" w:after="120"/>
        <w:jc w:val="center"/>
        <w:rPr>
          <w:sz w:val="18"/>
          <w:szCs w:val="18"/>
        </w:rPr>
      </w:pPr>
      <w:r w:rsidRPr="00D6494A">
        <w:rPr>
          <w:i/>
          <w:iCs/>
          <w:sz w:val="18"/>
          <w:szCs w:val="18"/>
        </w:rPr>
        <w:t>Az európai uniós, a Kbt., annak végrehajtási rendeletei és más alkalmazandó jog előírásainak történő megfelelés biztosítása az ajánlatkérő felelőssége.</w:t>
      </w:r>
    </w:p>
    <w:p w:rsidR="001A34E8" w:rsidRPr="00F31610" w:rsidRDefault="001A34E8" w:rsidP="006064F6">
      <w:pPr>
        <w:spacing w:before="120" w:after="120"/>
        <w:jc w:val="center"/>
      </w:pPr>
      <w:r w:rsidRPr="00F31610">
        <w:rPr>
          <w:sz w:val="18"/>
          <w:szCs w:val="18"/>
        </w:rPr>
        <w:t>____________________________________________________________________________________________________</w:t>
      </w:r>
    </w:p>
    <w:p w:rsidR="001A34E8" w:rsidRPr="00F31610" w:rsidRDefault="001A34E8" w:rsidP="006064F6">
      <w:pPr>
        <w:spacing w:before="120" w:after="120"/>
        <w:jc w:val="left"/>
      </w:pPr>
      <w:r w:rsidRPr="00F31610">
        <w:rPr>
          <w:sz w:val="18"/>
          <w:szCs w:val="18"/>
          <w:vertAlign w:val="superscript"/>
        </w:rPr>
        <w:t>1</w:t>
      </w:r>
      <w:r w:rsidRPr="00F31610">
        <w:rPr>
          <w:vertAlign w:val="superscript"/>
        </w:rPr>
        <w:t>    </w:t>
      </w:r>
      <w:r w:rsidRPr="00F31610">
        <w:rPr>
          <w:i/>
          <w:iCs/>
          <w:sz w:val="18"/>
          <w:szCs w:val="18"/>
        </w:rPr>
        <w:t>szükség szerinti számban ismételje meg</w:t>
      </w:r>
    </w:p>
    <w:p w:rsidR="001A34E8" w:rsidRPr="00F31610" w:rsidRDefault="001A34E8" w:rsidP="006064F6">
      <w:pPr>
        <w:spacing w:before="120" w:after="120"/>
        <w:jc w:val="left"/>
      </w:pPr>
      <w:r w:rsidRPr="00F31610">
        <w:rPr>
          <w:sz w:val="18"/>
          <w:szCs w:val="18"/>
          <w:vertAlign w:val="superscript"/>
        </w:rPr>
        <w:t>2    </w:t>
      </w:r>
      <w:r w:rsidRPr="00F31610">
        <w:rPr>
          <w:i/>
          <w:iCs/>
          <w:sz w:val="18"/>
          <w:szCs w:val="18"/>
        </w:rPr>
        <w:t>adott esetben</w:t>
      </w:r>
    </w:p>
    <w:p w:rsidR="001A34E8" w:rsidRPr="00F31610" w:rsidRDefault="001A34E8" w:rsidP="006064F6">
      <w:pPr>
        <w:spacing w:before="120" w:after="120"/>
        <w:jc w:val="left"/>
      </w:pPr>
      <w:r w:rsidRPr="00F31610">
        <w:rPr>
          <w:sz w:val="18"/>
          <w:szCs w:val="18"/>
          <w:vertAlign w:val="superscript"/>
        </w:rPr>
        <w:t>4    </w:t>
      </w:r>
      <w:r w:rsidRPr="00F31610">
        <w:rPr>
          <w:i/>
          <w:iCs/>
          <w:sz w:val="18"/>
          <w:szCs w:val="18"/>
        </w:rPr>
        <w:t>ha az információ ismert</w:t>
      </w:r>
    </w:p>
    <w:p w:rsidR="001A34E8" w:rsidRPr="00F31610" w:rsidRDefault="001A34E8" w:rsidP="006064F6">
      <w:pPr>
        <w:spacing w:before="120" w:after="120"/>
        <w:jc w:val="left"/>
      </w:pPr>
      <w:r w:rsidRPr="00F31610">
        <w:rPr>
          <w:sz w:val="18"/>
          <w:szCs w:val="18"/>
          <w:vertAlign w:val="superscript"/>
        </w:rPr>
        <w:t>20    </w:t>
      </w:r>
      <w:r w:rsidRPr="00F31610">
        <w:rPr>
          <w:i/>
          <w:iCs/>
          <w:sz w:val="18"/>
          <w:szCs w:val="18"/>
        </w:rPr>
        <w:t>súlyszám helyett fontosság is megadható</w:t>
      </w:r>
    </w:p>
    <w:p w:rsidR="001A34E8" w:rsidRPr="00F31610" w:rsidRDefault="001A34E8" w:rsidP="006064F6">
      <w:pPr>
        <w:spacing w:before="120" w:after="120"/>
        <w:jc w:val="left"/>
      </w:pPr>
      <w:r w:rsidRPr="00F31610">
        <w:rPr>
          <w:sz w:val="18"/>
          <w:szCs w:val="18"/>
          <w:vertAlign w:val="superscript"/>
        </w:rPr>
        <w:t>21    </w:t>
      </w:r>
      <w:r w:rsidRPr="00F31610">
        <w:rPr>
          <w:i/>
          <w:iCs/>
          <w:sz w:val="18"/>
          <w:szCs w:val="18"/>
        </w:rPr>
        <w:t>súlyszám helyett fontosság is megadható; ha az ár az egyetlen értékelési szempont, súlyszám nem szükséges</w:t>
      </w:r>
    </w:p>
    <w:p w:rsidR="001A34E8" w:rsidRDefault="001A34E8" w:rsidP="006064F6">
      <w:pPr>
        <w:spacing w:before="120" w:after="120"/>
        <w:ind w:left="4254"/>
        <w:rPr>
          <w:i/>
          <w:iCs/>
          <w:sz w:val="18"/>
          <w:szCs w:val="18"/>
        </w:rPr>
      </w:pPr>
    </w:p>
    <w:p w:rsidR="001A34E8" w:rsidRDefault="001A34E8" w:rsidP="006064F6">
      <w:pPr>
        <w:spacing w:before="120" w:after="120"/>
        <w:ind w:left="4254"/>
        <w:rPr>
          <w:i/>
          <w:iCs/>
          <w:sz w:val="18"/>
          <w:szCs w:val="18"/>
        </w:rPr>
      </w:pPr>
    </w:p>
    <w:p w:rsidR="001A34E8" w:rsidRDefault="001A34E8" w:rsidP="006064F6">
      <w:pPr>
        <w:spacing w:before="120" w:after="120"/>
        <w:ind w:left="4254"/>
        <w:rPr>
          <w:i/>
          <w:iCs/>
          <w:sz w:val="18"/>
          <w:szCs w:val="18"/>
        </w:rPr>
      </w:pPr>
    </w:p>
    <w:p w:rsidR="001A34E8" w:rsidRDefault="001A34E8" w:rsidP="006064F6">
      <w:pPr>
        <w:spacing w:before="120" w:after="120"/>
        <w:ind w:left="4254"/>
        <w:rPr>
          <w:i/>
          <w:iCs/>
          <w:sz w:val="18"/>
          <w:szCs w:val="18"/>
        </w:rPr>
      </w:pPr>
    </w:p>
    <w:p w:rsidR="001A34E8" w:rsidRDefault="001A34E8" w:rsidP="006064F6">
      <w:pPr>
        <w:spacing w:before="120" w:after="120"/>
        <w:ind w:left="4254"/>
        <w:rPr>
          <w:i/>
          <w:iCs/>
          <w:sz w:val="18"/>
          <w:szCs w:val="18"/>
        </w:rPr>
      </w:pPr>
    </w:p>
    <w:p w:rsidR="001A34E8" w:rsidRDefault="001A34E8" w:rsidP="006064F6">
      <w:pPr>
        <w:spacing w:before="120" w:after="120"/>
        <w:ind w:left="4254"/>
        <w:rPr>
          <w:i/>
          <w:iCs/>
          <w:sz w:val="18"/>
          <w:szCs w:val="18"/>
        </w:rPr>
      </w:pPr>
    </w:p>
    <w:p w:rsidR="001A34E8" w:rsidRDefault="001A34E8"/>
    <w:sectPr w:rsidR="001A34E8" w:rsidSect="00CF7D9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Helvetica">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20002A87" w:usb1="80000000" w:usb2="00000008" w:usb3="00000000" w:csb0="000001FF"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mp;#39">
    <w:altName w:val="Times New Roman"/>
    <w:panose1 w:val="00000000000000000000"/>
    <w:charset w:val="00"/>
    <w:family w:val="roman"/>
    <w:notTrueType/>
    <w:pitch w:val="default"/>
    <w:sig w:usb0="00000003" w:usb1="00000000" w:usb2="00000000" w:usb3="00000000" w:csb0="00000001" w:csb1="00000000"/>
  </w:font>
  <w:font w:name="Trebuchet_PFL">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Minion Pro">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KHSans">
    <w:panose1 w:val="00000000000000000000"/>
    <w:charset w:val="EE"/>
    <w:family w:val="auto"/>
    <w:notTrueType/>
    <w:pitch w:val="default"/>
    <w:sig w:usb0="00000005" w:usb1="00000000" w:usb2="00000000" w:usb3="00000000" w:csb0="00000002"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1DCA566A"/>
    <w:lvl w:ilvl="0">
      <w:start w:val="1"/>
      <w:numFmt w:val="decimal"/>
      <w:pStyle w:val="StlusCmsor212pt"/>
      <w:lvlText w:val="%1."/>
      <w:lvlJc w:val="left"/>
      <w:pPr>
        <w:tabs>
          <w:tab w:val="num" w:pos="1209"/>
        </w:tabs>
        <w:ind w:left="1209" w:hanging="360"/>
      </w:pPr>
    </w:lvl>
  </w:abstractNum>
  <w:abstractNum w:abstractNumId="1">
    <w:nsid w:val="FFFFFF7E"/>
    <w:multiLevelType w:val="singleLevel"/>
    <w:tmpl w:val="74847244"/>
    <w:lvl w:ilvl="0">
      <w:start w:val="1"/>
      <w:numFmt w:val="decimal"/>
      <w:pStyle w:val="Szmozottlista4"/>
      <w:lvlText w:val="%1."/>
      <w:lvlJc w:val="left"/>
      <w:pPr>
        <w:tabs>
          <w:tab w:val="num" w:pos="926"/>
        </w:tabs>
        <w:ind w:left="926" w:hanging="360"/>
      </w:pPr>
    </w:lvl>
  </w:abstractNum>
  <w:abstractNum w:abstractNumId="2">
    <w:nsid w:val="FFFFFF7F"/>
    <w:multiLevelType w:val="singleLevel"/>
    <w:tmpl w:val="29449DBC"/>
    <w:lvl w:ilvl="0">
      <w:start w:val="1"/>
      <w:numFmt w:val="decimal"/>
      <w:pStyle w:val="okeanujnorml"/>
      <w:lvlText w:val="%1."/>
      <w:lvlJc w:val="left"/>
      <w:pPr>
        <w:tabs>
          <w:tab w:val="num" w:pos="643"/>
        </w:tabs>
        <w:ind w:left="643" w:hanging="360"/>
      </w:pPr>
    </w:lvl>
  </w:abstractNum>
  <w:abstractNum w:abstractNumId="3">
    <w:nsid w:val="FFFFFF81"/>
    <w:multiLevelType w:val="singleLevel"/>
    <w:tmpl w:val="73CCC2F0"/>
    <w:lvl w:ilvl="0">
      <w:start w:val="1"/>
      <w:numFmt w:val="bullet"/>
      <w:pStyle w:val="Szmozottlista"/>
      <w:lvlText w:val=""/>
      <w:lvlJc w:val="left"/>
      <w:pPr>
        <w:tabs>
          <w:tab w:val="num" w:pos="1209"/>
        </w:tabs>
        <w:ind w:left="1209" w:hanging="360"/>
      </w:pPr>
      <w:rPr>
        <w:rFonts w:ascii="Symbol" w:hAnsi="Symbol" w:cs="Symbol" w:hint="default"/>
      </w:rPr>
    </w:lvl>
  </w:abstractNum>
  <w:abstractNum w:abstractNumId="4">
    <w:nsid w:val="FFFFFF82"/>
    <w:multiLevelType w:val="singleLevel"/>
    <w:tmpl w:val="5ECAC11E"/>
    <w:lvl w:ilvl="0">
      <w:start w:val="1"/>
      <w:numFmt w:val="bullet"/>
      <w:pStyle w:val="Szmozottlista2"/>
      <w:lvlText w:val=""/>
      <w:lvlJc w:val="left"/>
      <w:pPr>
        <w:tabs>
          <w:tab w:val="num" w:pos="926"/>
        </w:tabs>
        <w:ind w:left="926" w:hanging="360"/>
      </w:pPr>
      <w:rPr>
        <w:rFonts w:ascii="Symbol" w:hAnsi="Symbol" w:cs="Symbol" w:hint="default"/>
      </w:rPr>
    </w:lvl>
  </w:abstractNum>
  <w:abstractNum w:abstractNumId="5">
    <w:nsid w:val="FFFFFF83"/>
    <w:multiLevelType w:val="singleLevel"/>
    <w:tmpl w:val="E9945402"/>
    <w:lvl w:ilvl="0">
      <w:start w:val="1"/>
      <w:numFmt w:val="bullet"/>
      <w:pStyle w:val="Stlus6"/>
      <w:lvlText w:val=""/>
      <w:lvlJc w:val="left"/>
      <w:pPr>
        <w:tabs>
          <w:tab w:val="num" w:pos="1064"/>
        </w:tabs>
        <w:ind w:left="1064" w:hanging="283"/>
      </w:pPr>
      <w:rPr>
        <w:rFonts w:ascii="Symbol" w:hAnsi="Symbol" w:cs="Symbol" w:hint="default"/>
      </w:rPr>
    </w:lvl>
  </w:abstractNum>
  <w:abstractNum w:abstractNumId="6">
    <w:nsid w:val="FFFFFF88"/>
    <w:multiLevelType w:val="singleLevel"/>
    <w:tmpl w:val="F914368E"/>
    <w:lvl w:ilvl="0">
      <w:start w:val="1"/>
      <w:numFmt w:val="decimal"/>
      <w:pStyle w:val="Okeanfelsorolas"/>
      <w:lvlText w:val="%1."/>
      <w:lvlJc w:val="left"/>
      <w:pPr>
        <w:tabs>
          <w:tab w:val="num" w:pos="360"/>
        </w:tabs>
        <w:ind w:left="360" w:hanging="360"/>
      </w:pPr>
    </w:lvl>
  </w:abstractNum>
  <w:abstractNum w:abstractNumId="7">
    <w:nsid w:val="FFFFFF89"/>
    <w:multiLevelType w:val="singleLevel"/>
    <w:tmpl w:val="CAD6080C"/>
    <w:lvl w:ilvl="0">
      <w:start w:val="1"/>
      <w:numFmt w:val="bullet"/>
      <w:pStyle w:val="Kpalrs"/>
      <w:lvlText w:val=""/>
      <w:lvlJc w:val="left"/>
      <w:pPr>
        <w:tabs>
          <w:tab w:val="num" w:pos="360"/>
        </w:tabs>
        <w:ind w:left="360" w:hanging="360"/>
      </w:pPr>
      <w:rPr>
        <w:rFonts w:ascii="Symbol" w:hAnsi="Symbol" w:cs="Symbol" w:hint="default"/>
      </w:rPr>
    </w:lvl>
  </w:abstractNum>
  <w:abstractNum w:abstractNumId="8">
    <w:nsid w:val="FFFFFFFB"/>
    <w:multiLevelType w:val="multilevel"/>
    <w:tmpl w:val="08F886E6"/>
    <w:lvl w:ilvl="0">
      <w:start w:val="1"/>
      <w:numFmt w:val="none"/>
      <w:pStyle w:val="Buborkszveg1"/>
      <w:lvlText w:val=""/>
      <w:lvlJc w:val="left"/>
      <w:pPr>
        <w:tabs>
          <w:tab w:val="num" w:pos="0"/>
        </w:tabs>
      </w:pPr>
      <w:rPr>
        <w:rFonts w:hint="default"/>
      </w:rPr>
    </w:lvl>
    <w:lvl w:ilvl="1">
      <w:start w:val="1"/>
      <w:numFmt w:val="none"/>
      <w:pStyle w:val="Cmsor2"/>
      <w:suff w:val="nothing"/>
      <w:lvlText w:val=""/>
      <w:lvlJc w:val="left"/>
      <w:rPr>
        <w:rFonts w:hint="default"/>
      </w:rPr>
    </w:lvl>
    <w:lvl w:ilvl="2">
      <w:start w:val="1"/>
      <w:numFmt w:val="none"/>
      <w:pStyle w:val="Cmsor3"/>
      <w:suff w:val="nothing"/>
      <w:lvlText w:val=""/>
      <w:lvlJc w:val="left"/>
      <w:rPr>
        <w:rFonts w:hint="default"/>
      </w:rPr>
    </w:lvl>
    <w:lvl w:ilvl="3">
      <w:start w:val="1"/>
      <w:numFmt w:val="none"/>
      <w:pStyle w:val="Cmsor4"/>
      <w:suff w:val="nothing"/>
      <w:lvlText w:val=""/>
      <w:lvlJc w:val="left"/>
      <w:rPr>
        <w:rFonts w:hint="default"/>
      </w:rPr>
    </w:lvl>
    <w:lvl w:ilvl="4">
      <w:start w:val="1"/>
      <w:numFmt w:val="none"/>
      <w:pStyle w:val="Cmsor5"/>
      <w:suff w:val="nothing"/>
      <w:lvlText w:val=""/>
      <w:lvlJc w:val="left"/>
      <w:rPr>
        <w:rFonts w:hint="default"/>
      </w:rPr>
    </w:lvl>
    <w:lvl w:ilvl="5">
      <w:start w:val="1"/>
      <w:numFmt w:val="none"/>
      <w:pStyle w:val="Cmsor6"/>
      <w:suff w:val="nothing"/>
      <w:lvlText w:val=""/>
      <w:lvlJc w:val="left"/>
      <w:rPr>
        <w:rFonts w:hint="default"/>
      </w:rPr>
    </w:lvl>
    <w:lvl w:ilvl="6">
      <w:start w:val="1"/>
      <w:numFmt w:val="none"/>
      <w:pStyle w:val="Cmsor7"/>
      <w:suff w:val="nothing"/>
      <w:lvlText w:val=""/>
      <w:lvlJc w:val="left"/>
      <w:rPr>
        <w:rFonts w:hint="default"/>
      </w:rPr>
    </w:lvl>
    <w:lvl w:ilvl="7">
      <w:start w:val="1"/>
      <w:numFmt w:val="none"/>
      <w:pStyle w:val="Cmsor8"/>
      <w:suff w:val="nothing"/>
      <w:lvlText w:val=""/>
      <w:lvlJc w:val="left"/>
      <w:rPr>
        <w:rFonts w:hint="default"/>
      </w:rPr>
    </w:lvl>
    <w:lvl w:ilvl="8">
      <w:start w:val="1"/>
      <w:numFmt w:val="none"/>
      <w:pStyle w:val="Cmsor9"/>
      <w:suff w:val="nothing"/>
      <w:lvlText w:val=""/>
      <w:lvlJc w:val="left"/>
      <w:rPr>
        <w:rFonts w:hint="default"/>
      </w:rPr>
    </w:lvl>
  </w:abstractNum>
  <w:abstractNum w:abstractNumId="9">
    <w:nsid w:val="0000001D"/>
    <w:multiLevelType w:val="multilevel"/>
    <w:tmpl w:val="0000001D"/>
    <w:name w:val="WW8Num34"/>
    <w:styleLink w:val="List1"/>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0">
    <w:nsid w:val="0AEA5C05"/>
    <w:multiLevelType w:val="hybridMultilevel"/>
    <w:tmpl w:val="AA98F2F0"/>
    <w:lvl w:ilvl="0" w:tplc="B9407BFA">
      <w:start w:val="1"/>
      <w:numFmt w:val="upperRoman"/>
      <w:pStyle w:val="Felsorols21"/>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nsid w:val="1A335E61"/>
    <w:multiLevelType w:val="singleLevel"/>
    <w:tmpl w:val="F7AC4CAC"/>
    <w:lvl w:ilvl="0">
      <w:numFmt w:val="bullet"/>
      <w:lvlText w:val="-"/>
      <w:lvlJc w:val="left"/>
      <w:pPr>
        <w:tabs>
          <w:tab w:val="num" w:pos="360"/>
        </w:tabs>
        <w:ind w:left="360" w:hanging="360"/>
      </w:pPr>
      <w:rPr>
        <w:rFonts w:hint="default"/>
      </w:rPr>
    </w:lvl>
  </w:abstractNum>
  <w:abstractNum w:abstractNumId="12">
    <w:nsid w:val="31A53608"/>
    <w:multiLevelType w:val="hybridMultilevel"/>
    <w:tmpl w:val="A536AD94"/>
    <w:lvl w:ilvl="0" w:tplc="F572B954">
      <w:start w:val="1"/>
      <w:numFmt w:val="decimal"/>
      <w:pStyle w:val="Megjegyzstrgya1"/>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3">
    <w:nsid w:val="37C07662"/>
    <w:multiLevelType w:val="hybridMultilevel"/>
    <w:tmpl w:val="AFB2CDE6"/>
    <w:lvl w:ilvl="0" w:tplc="E67CB7AA">
      <w:start w:val="1"/>
      <w:numFmt w:val="decimal"/>
      <w:pStyle w:val="StlusStlusCmsor3TrebuchetMSUtna12pt"/>
      <w:lvlText w:val="%1."/>
      <w:lvlJc w:val="left"/>
      <w:pPr>
        <w:tabs>
          <w:tab w:val="num" w:pos="2421"/>
        </w:tabs>
        <w:ind w:left="2421" w:hanging="360"/>
      </w:pPr>
      <w:rPr>
        <w:rFonts w:ascii="Times New Roman"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A40CC9E2">
      <w:start w:val="1"/>
      <w:numFmt w:val="lowerLetter"/>
      <w:lvlText w:val="%2."/>
      <w:lvlJc w:val="left"/>
      <w:pPr>
        <w:tabs>
          <w:tab w:val="num" w:pos="3141"/>
        </w:tabs>
        <w:ind w:left="3141" w:hanging="360"/>
      </w:pPr>
    </w:lvl>
    <w:lvl w:ilvl="2" w:tplc="57DAE21E">
      <w:start w:val="1"/>
      <w:numFmt w:val="lowerRoman"/>
      <w:lvlText w:val="%3."/>
      <w:lvlJc w:val="right"/>
      <w:pPr>
        <w:tabs>
          <w:tab w:val="num" w:pos="3861"/>
        </w:tabs>
        <w:ind w:left="3861" w:hanging="180"/>
      </w:pPr>
    </w:lvl>
    <w:lvl w:ilvl="3" w:tplc="33F23FEC">
      <w:start w:val="1"/>
      <w:numFmt w:val="decimal"/>
      <w:lvlText w:val="%4."/>
      <w:lvlJc w:val="left"/>
      <w:pPr>
        <w:tabs>
          <w:tab w:val="num" w:pos="4581"/>
        </w:tabs>
        <w:ind w:left="4581" w:hanging="360"/>
      </w:pPr>
    </w:lvl>
    <w:lvl w:ilvl="4" w:tplc="CC2E81E4">
      <w:start w:val="1"/>
      <w:numFmt w:val="lowerLetter"/>
      <w:lvlText w:val="%5."/>
      <w:lvlJc w:val="left"/>
      <w:pPr>
        <w:tabs>
          <w:tab w:val="num" w:pos="5301"/>
        </w:tabs>
        <w:ind w:left="5301" w:hanging="360"/>
      </w:pPr>
    </w:lvl>
    <w:lvl w:ilvl="5" w:tplc="797636B0">
      <w:start w:val="1"/>
      <w:numFmt w:val="lowerRoman"/>
      <w:lvlText w:val="%6."/>
      <w:lvlJc w:val="right"/>
      <w:pPr>
        <w:tabs>
          <w:tab w:val="num" w:pos="6021"/>
        </w:tabs>
        <w:ind w:left="6021" w:hanging="180"/>
      </w:pPr>
    </w:lvl>
    <w:lvl w:ilvl="6" w:tplc="72C6793A">
      <w:start w:val="1"/>
      <w:numFmt w:val="decimal"/>
      <w:lvlText w:val="%7."/>
      <w:lvlJc w:val="left"/>
      <w:pPr>
        <w:tabs>
          <w:tab w:val="num" w:pos="6741"/>
        </w:tabs>
        <w:ind w:left="6741" w:hanging="360"/>
      </w:pPr>
    </w:lvl>
    <w:lvl w:ilvl="7" w:tplc="27425B64">
      <w:start w:val="1"/>
      <w:numFmt w:val="lowerLetter"/>
      <w:lvlText w:val="%8."/>
      <w:lvlJc w:val="left"/>
      <w:pPr>
        <w:tabs>
          <w:tab w:val="num" w:pos="7461"/>
        </w:tabs>
        <w:ind w:left="7461" w:hanging="360"/>
      </w:pPr>
    </w:lvl>
    <w:lvl w:ilvl="8" w:tplc="6390E046">
      <w:start w:val="1"/>
      <w:numFmt w:val="lowerRoman"/>
      <w:lvlText w:val="%9."/>
      <w:lvlJc w:val="right"/>
      <w:pPr>
        <w:tabs>
          <w:tab w:val="num" w:pos="8181"/>
        </w:tabs>
        <w:ind w:left="8181" w:hanging="180"/>
      </w:pPr>
    </w:lvl>
  </w:abstractNum>
  <w:abstractNum w:abstractNumId="14">
    <w:nsid w:val="5A900A29"/>
    <w:multiLevelType w:val="hybridMultilevel"/>
    <w:tmpl w:val="7884D946"/>
    <w:lvl w:ilvl="0" w:tplc="FFFFFFFF">
      <w:start w:val="1"/>
      <w:numFmt w:val="bullet"/>
      <w:pStyle w:val="Logo"/>
      <w:lvlText w:val=""/>
      <w:lvlJc w:val="left"/>
      <w:pPr>
        <w:tabs>
          <w:tab w:val="num" w:pos="567"/>
        </w:tabs>
        <w:ind w:left="567" w:hanging="397"/>
      </w:pPr>
      <w:rPr>
        <w:rFonts w:ascii="Wingdings" w:hAnsi="Wingdings" w:cs="Wingdings" w:hint="default"/>
      </w:rPr>
    </w:lvl>
    <w:lvl w:ilvl="1" w:tplc="FFFFFFFF">
      <w:start w:val="1"/>
      <w:numFmt w:val="bullet"/>
      <w:lvlText w:val=""/>
      <w:lvlJc w:val="left"/>
      <w:pPr>
        <w:tabs>
          <w:tab w:val="num" w:pos="1440"/>
        </w:tabs>
        <w:ind w:left="1440" w:hanging="360"/>
      </w:pPr>
      <w:rPr>
        <w:rFonts w:ascii="Wingdings" w:hAnsi="Wingdings" w:cs="Wingdings"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5">
    <w:nsid w:val="66D0106A"/>
    <w:multiLevelType w:val="hybridMultilevel"/>
    <w:tmpl w:val="DC6A483E"/>
    <w:lvl w:ilvl="0" w:tplc="24040978">
      <w:start w:val="1"/>
      <w:numFmt w:val="bullet"/>
      <w:pStyle w:val="Bajusz"/>
      <w:lvlText w:val=""/>
      <w:lvlJc w:val="left"/>
      <w:pPr>
        <w:tabs>
          <w:tab w:val="num" w:pos="770"/>
        </w:tabs>
        <w:ind w:left="770" w:hanging="360"/>
      </w:pPr>
      <w:rPr>
        <w:rFonts w:ascii="Symbol" w:hAnsi="Symbol" w:cs="Symbol" w:hint="default"/>
      </w:rPr>
    </w:lvl>
    <w:lvl w:ilvl="1" w:tplc="040E0003">
      <w:start w:val="1"/>
      <w:numFmt w:val="bullet"/>
      <w:lvlText w:val="o"/>
      <w:lvlJc w:val="left"/>
      <w:pPr>
        <w:tabs>
          <w:tab w:val="num" w:pos="1490"/>
        </w:tabs>
        <w:ind w:left="1490" w:hanging="360"/>
      </w:pPr>
      <w:rPr>
        <w:rFonts w:ascii="Courier New" w:hAnsi="Courier New" w:cs="Courier New" w:hint="default"/>
      </w:rPr>
    </w:lvl>
    <w:lvl w:ilvl="2" w:tplc="040E0005">
      <w:start w:val="1"/>
      <w:numFmt w:val="bullet"/>
      <w:lvlText w:val=""/>
      <w:lvlJc w:val="left"/>
      <w:pPr>
        <w:tabs>
          <w:tab w:val="num" w:pos="2210"/>
        </w:tabs>
        <w:ind w:left="2210" w:hanging="360"/>
      </w:pPr>
      <w:rPr>
        <w:rFonts w:ascii="Wingdings" w:hAnsi="Wingdings" w:cs="Wingdings" w:hint="default"/>
      </w:rPr>
    </w:lvl>
    <w:lvl w:ilvl="3" w:tplc="040E0001">
      <w:start w:val="1"/>
      <w:numFmt w:val="bullet"/>
      <w:lvlText w:val=""/>
      <w:lvlJc w:val="left"/>
      <w:pPr>
        <w:tabs>
          <w:tab w:val="num" w:pos="2930"/>
        </w:tabs>
        <w:ind w:left="2930" w:hanging="360"/>
      </w:pPr>
      <w:rPr>
        <w:rFonts w:ascii="Symbol" w:hAnsi="Symbol" w:cs="Symbol" w:hint="default"/>
      </w:rPr>
    </w:lvl>
    <w:lvl w:ilvl="4" w:tplc="040E0003">
      <w:start w:val="1"/>
      <w:numFmt w:val="bullet"/>
      <w:lvlText w:val="o"/>
      <w:lvlJc w:val="left"/>
      <w:pPr>
        <w:tabs>
          <w:tab w:val="num" w:pos="3650"/>
        </w:tabs>
        <w:ind w:left="3650" w:hanging="360"/>
      </w:pPr>
      <w:rPr>
        <w:rFonts w:ascii="Courier New" w:hAnsi="Courier New" w:cs="Courier New" w:hint="default"/>
      </w:rPr>
    </w:lvl>
    <w:lvl w:ilvl="5" w:tplc="040E0005">
      <w:start w:val="1"/>
      <w:numFmt w:val="bullet"/>
      <w:lvlText w:val=""/>
      <w:lvlJc w:val="left"/>
      <w:pPr>
        <w:tabs>
          <w:tab w:val="num" w:pos="4370"/>
        </w:tabs>
        <w:ind w:left="4370" w:hanging="360"/>
      </w:pPr>
      <w:rPr>
        <w:rFonts w:ascii="Wingdings" w:hAnsi="Wingdings" w:cs="Wingdings" w:hint="default"/>
      </w:rPr>
    </w:lvl>
    <w:lvl w:ilvl="6" w:tplc="040E0001">
      <w:start w:val="1"/>
      <w:numFmt w:val="bullet"/>
      <w:lvlText w:val=""/>
      <w:lvlJc w:val="left"/>
      <w:pPr>
        <w:tabs>
          <w:tab w:val="num" w:pos="5090"/>
        </w:tabs>
        <w:ind w:left="5090" w:hanging="360"/>
      </w:pPr>
      <w:rPr>
        <w:rFonts w:ascii="Symbol" w:hAnsi="Symbol" w:cs="Symbol" w:hint="default"/>
      </w:rPr>
    </w:lvl>
    <w:lvl w:ilvl="7" w:tplc="040E0003">
      <w:start w:val="1"/>
      <w:numFmt w:val="bullet"/>
      <w:lvlText w:val="o"/>
      <w:lvlJc w:val="left"/>
      <w:pPr>
        <w:tabs>
          <w:tab w:val="num" w:pos="5810"/>
        </w:tabs>
        <w:ind w:left="5810" w:hanging="360"/>
      </w:pPr>
      <w:rPr>
        <w:rFonts w:ascii="Courier New" w:hAnsi="Courier New" w:cs="Courier New" w:hint="default"/>
      </w:rPr>
    </w:lvl>
    <w:lvl w:ilvl="8" w:tplc="040E0005">
      <w:start w:val="1"/>
      <w:numFmt w:val="bullet"/>
      <w:lvlText w:val=""/>
      <w:lvlJc w:val="left"/>
      <w:pPr>
        <w:tabs>
          <w:tab w:val="num" w:pos="6530"/>
        </w:tabs>
        <w:ind w:left="6530" w:hanging="360"/>
      </w:pPr>
      <w:rPr>
        <w:rFonts w:ascii="Wingdings" w:hAnsi="Wingdings" w:cs="Wingdings" w:hint="default"/>
      </w:rPr>
    </w:lvl>
  </w:abstractNum>
  <w:abstractNum w:abstractNumId="16">
    <w:nsid w:val="7741535F"/>
    <w:multiLevelType w:val="multilevel"/>
    <w:tmpl w:val="7910012E"/>
    <w:lvl w:ilvl="0">
      <w:start w:val="24"/>
      <w:numFmt w:val="decimal"/>
      <w:pStyle w:val="Szvegblokk"/>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A904628"/>
    <w:multiLevelType w:val="singleLevel"/>
    <w:tmpl w:val="57ACC5E6"/>
    <w:lvl w:ilvl="0">
      <w:start w:val="3"/>
      <w:numFmt w:val="bullet"/>
      <w:lvlText w:val="-"/>
      <w:lvlJc w:val="left"/>
      <w:pPr>
        <w:tabs>
          <w:tab w:val="num" w:pos="360"/>
        </w:tabs>
        <w:ind w:left="360" w:hanging="360"/>
      </w:pPr>
      <w:rPr>
        <w:rFonts w:hint="default"/>
      </w:rPr>
    </w:lvl>
  </w:abstractNum>
  <w:num w:numId="1">
    <w:abstractNumId w:val="7"/>
  </w:num>
  <w:num w:numId="2">
    <w:abstractNumId w:val="5"/>
  </w:num>
  <w:num w:numId="3">
    <w:abstractNumId w:val="0"/>
  </w:num>
  <w:num w:numId="4">
    <w:abstractNumId w:val="2"/>
  </w:num>
  <w:num w:numId="5">
    <w:abstractNumId w:val="6"/>
  </w:num>
  <w:num w:numId="6">
    <w:abstractNumId w:val="1"/>
  </w:num>
  <w:num w:numId="7">
    <w:abstractNumId w:val="4"/>
  </w:num>
  <w:num w:numId="8">
    <w:abstractNumId w:val="3"/>
  </w:num>
  <w:num w:numId="9">
    <w:abstractNumId w:val="7"/>
  </w:num>
  <w:num w:numId="10">
    <w:abstractNumId w:val="5"/>
  </w:num>
  <w:num w:numId="11">
    <w:abstractNumId w:val="0"/>
  </w:num>
  <w:num w:numId="12">
    <w:abstractNumId w:val="2"/>
  </w:num>
  <w:num w:numId="13">
    <w:abstractNumId w:val="6"/>
  </w:num>
  <w:num w:numId="14">
    <w:abstractNumId w:val="1"/>
  </w:num>
  <w:num w:numId="15">
    <w:abstractNumId w:val="4"/>
  </w:num>
  <w:num w:numId="16">
    <w:abstractNumId w:val="3"/>
  </w:num>
  <w:num w:numId="17">
    <w:abstractNumId w:val="7"/>
  </w:num>
  <w:num w:numId="18">
    <w:abstractNumId w:val="5"/>
  </w:num>
  <w:num w:numId="19">
    <w:abstractNumId w:val="0"/>
  </w:num>
  <w:num w:numId="20">
    <w:abstractNumId w:val="4"/>
  </w:num>
  <w:num w:numId="21">
    <w:abstractNumId w:val="7"/>
  </w:num>
  <w:num w:numId="22">
    <w:abstractNumId w:val="16"/>
  </w:num>
  <w:num w:numId="23">
    <w:abstractNumId w:val="8"/>
  </w:num>
  <w:num w:numId="24">
    <w:abstractNumId w:val="14"/>
  </w:num>
  <w:num w:numId="25">
    <w:abstractNumId w:val="12"/>
  </w:num>
  <w:num w:numId="26">
    <w:abstractNumId w:val="5"/>
  </w:num>
  <w:num w:numId="27">
    <w:abstractNumId w:val="13"/>
  </w:num>
  <w:num w:numId="28">
    <w:abstractNumId w:val="10"/>
  </w:num>
  <w:num w:numId="29">
    <w:abstractNumId w:val="9"/>
  </w:num>
  <w:num w:numId="30">
    <w:abstractNumId w:val="15"/>
  </w:num>
  <w:num w:numId="31">
    <w:abstractNumId w:val="17"/>
  </w:num>
  <w:num w:numId="3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64F6"/>
    <w:rsid w:val="00015C20"/>
    <w:rsid w:val="000608B0"/>
    <w:rsid w:val="000B2AFD"/>
    <w:rsid w:val="000C1799"/>
    <w:rsid w:val="000D1B59"/>
    <w:rsid w:val="000D358F"/>
    <w:rsid w:val="00120510"/>
    <w:rsid w:val="00131BB9"/>
    <w:rsid w:val="00143F91"/>
    <w:rsid w:val="001575CF"/>
    <w:rsid w:val="00180650"/>
    <w:rsid w:val="001A34E8"/>
    <w:rsid w:val="001B3E42"/>
    <w:rsid w:val="001B4D7C"/>
    <w:rsid w:val="001E3FD9"/>
    <w:rsid w:val="00224220"/>
    <w:rsid w:val="00256EBE"/>
    <w:rsid w:val="00275FE0"/>
    <w:rsid w:val="00281718"/>
    <w:rsid w:val="002D5716"/>
    <w:rsid w:val="002E003F"/>
    <w:rsid w:val="002E33B5"/>
    <w:rsid w:val="0030323F"/>
    <w:rsid w:val="0030658A"/>
    <w:rsid w:val="00330815"/>
    <w:rsid w:val="0034665F"/>
    <w:rsid w:val="00353ED2"/>
    <w:rsid w:val="003602AF"/>
    <w:rsid w:val="003B1390"/>
    <w:rsid w:val="003B4297"/>
    <w:rsid w:val="003D3CBF"/>
    <w:rsid w:val="00425FD1"/>
    <w:rsid w:val="00433050"/>
    <w:rsid w:val="00444256"/>
    <w:rsid w:val="004474A3"/>
    <w:rsid w:val="00464C3E"/>
    <w:rsid w:val="00481CF1"/>
    <w:rsid w:val="00482D77"/>
    <w:rsid w:val="004842F5"/>
    <w:rsid w:val="0048468A"/>
    <w:rsid w:val="004A2A44"/>
    <w:rsid w:val="004D0CE7"/>
    <w:rsid w:val="004E3556"/>
    <w:rsid w:val="004F0480"/>
    <w:rsid w:val="00533CCA"/>
    <w:rsid w:val="00537C3C"/>
    <w:rsid w:val="00553F53"/>
    <w:rsid w:val="005904E0"/>
    <w:rsid w:val="005D264D"/>
    <w:rsid w:val="005F4E93"/>
    <w:rsid w:val="005F67F4"/>
    <w:rsid w:val="006004FB"/>
    <w:rsid w:val="00600DFD"/>
    <w:rsid w:val="006021CB"/>
    <w:rsid w:val="0060646D"/>
    <w:rsid w:val="006064F6"/>
    <w:rsid w:val="00614FD5"/>
    <w:rsid w:val="00642095"/>
    <w:rsid w:val="006A72A7"/>
    <w:rsid w:val="006D0CC2"/>
    <w:rsid w:val="006F792A"/>
    <w:rsid w:val="007131A6"/>
    <w:rsid w:val="00715998"/>
    <w:rsid w:val="00724409"/>
    <w:rsid w:val="00753A09"/>
    <w:rsid w:val="007608F1"/>
    <w:rsid w:val="007769B1"/>
    <w:rsid w:val="00790CD0"/>
    <w:rsid w:val="007E68D1"/>
    <w:rsid w:val="008141A2"/>
    <w:rsid w:val="00814B57"/>
    <w:rsid w:val="00815B36"/>
    <w:rsid w:val="008176E2"/>
    <w:rsid w:val="00831C44"/>
    <w:rsid w:val="0083527F"/>
    <w:rsid w:val="0083726E"/>
    <w:rsid w:val="008465A2"/>
    <w:rsid w:val="00847BB8"/>
    <w:rsid w:val="00871C2E"/>
    <w:rsid w:val="008947DE"/>
    <w:rsid w:val="008A168C"/>
    <w:rsid w:val="008B0F7E"/>
    <w:rsid w:val="008F396E"/>
    <w:rsid w:val="0090047D"/>
    <w:rsid w:val="00903FCF"/>
    <w:rsid w:val="00906762"/>
    <w:rsid w:val="009077AC"/>
    <w:rsid w:val="00911025"/>
    <w:rsid w:val="00935C00"/>
    <w:rsid w:val="00945064"/>
    <w:rsid w:val="0094745E"/>
    <w:rsid w:val="00962666"/>
    <w:rsid w:val="0097236D"/>
    <w:rsid w:val="009A097E"/>
    <w:rsid w:val="009A364B"/>
    <w:rsid w:val="009B434A"/>
    <w:rsid w:val="00A244D4"/>
    <w:rsid w:val="00A350C0"/>
    <w:rsid w:val="00A52852"/>
    <w:rsid w:val="00AB58DF"/>
    <w:rsid w:val="00AB6228"/>
    <w:rsid w:val="00AE12DE"/>
    <w:rsid w:val="00B00A2A"/>
    <w:rsid w:val="00B03010"/>
    <w:rsid w:val="00B04FFB"/>
    <w:rsid w:val="00B610BA"/>
    <w:rsid w:val="00B700D3"/>
    <w:rsid w:val="00B836D3"/>
    <w:rsid w:val="00BA4162"/>
    <w:rsid w:val="00C0070A"/>
    <w:rsid w:val="00C15BC0"/>
    <w:rsid w:val="00C52D5D"/>
    <w:rsid w:val="00C6527F"/>
    <w:rsid w:val="00C91A16"/>
    <w:rsid w:val="00C94AC1"/>
    <w:rsid w:val="00C951CA"/>
    <w:rsid w:val="00CE61A6"/>
    <w:rsid w:val="00CF6B2D"/>
    <w:rsid w:val="00CF7D9E"/>
    <w:rsid w:val="00D24452"/>
    <w:rsid w:val="00D32253"/>
    <w:rsid w:val="00D35798"/>
    <w:rsid w:val="00D520C2"/>
    <w:rsid w:val="00D63F48"/>
    <w:rsid w:val="00D6494A"/>
    <w:rsid w:val="00D820EE"/>
    <w:rsid w:val="00DA368D"/>
    <w:rsid w:val="00DA6F99"/>
    <w:rsid w:val="00DB02A9"/>
    <w:rsid w:val="00DC50A3"/>
    <w:rsid w:val="00DD217E"/>
    <w:rsid w:val="00DF2DB5"/>
    <w:rsid w:val="00E177FE"/>
    <w:rsid w:val="00E650E1"/>
    <w:rsid w:val="00E66E1C"/>
    <w:rsid w:val="00EA7C99"/>
    <w:rsid w:val="00EF01DD"/>
    <w:rsid w:val="00F17095"/>
    <w:rsid w:val="00F31610"/>
    <w:rsid w:val="00F35560"/>
    <w:rsid w:val="00F56C6D"/>
    <w:rsid w:val="00F655F1"/>
    <w:rsid w:val="00F7395A"/>
    <w:rsid w:val="00F805DA"/>
    <w:rsid w:val="00F82CB0"/>
    <w:rsid w:val="00FC5294"/>
    <w:rsid w:val="00FE085E"/>
    <w:rsid w:val="00FE65F0"/>
    <w:rsid w:val="00FF0C6B"/>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6064F6"/>
    <w:pPr>
      <w:jc w:val="both"/>
    </w:pPr>
    <w:rPr>
      <w:rFonts w:ascii="Times New Roman" w:eastAsia="Times New Roman" w:hAnsi="Times New Roman"/>
      <w:sz w:val="24"/>
      <w:szCs w:val="24"/>
    </w:rPr>
  </w:style>
  <w:style w:type="paragraph" w:styleId="Cmsor1">
    <w:name w:val="heading 1"/>
    <w:aliases w:val="Első számozott szint,1. számozott szint,H1,fejezetcim,buta nev,(Chapter),Szint_1,1. számozott,Rendszerterv Címsor 1,Főfejezet,Andi2,Attribute Heading 1,Főcím 1,Fejezet,Bold 18,CMG H1,fejezetcim1,buta nev1,fejezetcim2"/>
    <w:basedOn w:val="Norml"/>
    <w:next w:val="Norml"/>
    <w:link w:val="Cmsor1Char1"/>
    <w:uiPriority w:val="99"/>
    <w:qFormat/>
    <w:rsid w:val="006064F6"/>
    <w:pPr>
      <w:keepNext/>
      <w:spacing w:before="240" w:after="60"/>
      <w:outlineLvl w:val="0"/>
    </w:pPr>
    <w:rPr>
      <w:b/>
      <w:bCs/>
      <w:kern w:val="28"/>
      <w:sz w:val="28"/>
      <w:szCs w:val="28"/>
    </w:rPr>
  </w:style>
  <w:style w:type="paragraph" w:styleId="Cmsor2">
    <w:name w:val="heading 2"/>
    <w:aliases w:val="TOC1,(F3),Második számozott szint,2. számozott szint,Alfejezet,H2,heading2,palacs csunyan beszel,(Paragraph L1),Szint_2,2. számozott,section:2,Rendszerterv Címsor 2,Szint_21,Szint_22,Szint_23,Szint_24,Szint_25,Szint_26"/>
    <w:basedOn w:val="Norml"/>
    <w:next w:val="Norml"/>
    <w:link w:val="Cmsor2Char1"/>
    <w:uiPriority w:val="99"/>
    <w:qFormat/>
    <w:rsid w:val="006064F6"/>
    <w:pPr>
      <w:keepNext/>
      <w:numPr>
        <w:ilvl w:val="1"/>
        <w:numId w:val="23"/>
      </w:numPr>
      <w:spacing w:before="240" w:after="60"/>
      <w:jc w:val="center"/>
      <w:outlineLvl w:val="1"/>
    </w:pPr>
    <w:rPr>
      <w:b/>
      <w:bCs/>
      <w:i/>
      <w:iCs/>
      <w:sz w:val="26"/>
      <w:szCs w:val="26"/>
    </w:rPr>
  </w:style>
  <w:style w:type="paragraph" w:styleId="Cmsor3">
    <w:name w:val="heading 3"/>
    <w:aliases w:val="Okean3,H3,Harmadik számozott szint,3. számozott szint,pa,H31,H32,H33,H34,H35,H311,H321,H331,H341,H36,H312,H322,H332,H342,H351,H3111,H37,H313,H323,H333,H343,H38,H314,H39,H315,H310,H316,H317,H318,H319,H320,H3110,H324,H3112,H325,H326,H3113"/>
    <w:basedOn w:val="Norml"/>
    <w:next w:val="Norml"/>
    <w:link w:val="Cmsor3Char"/>
    <w:uiPriority w:val="99"/>
    <w:qFormat/>
    <w:rsid w:val="006064F6"/>
    <w:pPr>
      <w:keepNext/>
      <w:numPr>
        <w:ilvl w:val="2"/>
        <w:numId w:val="23"/>
      </w:numPr>
      <w:spacing w:before="240" w:after="60"/>
      <w:outlineLvl w:val="2"/>
    </w:pPr>
    <w:rPr>
      <w:b/>
      <w:bCs/>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uiPriority w:val="99"/>
    <w:qFormat/>
    <w:rsid w:val="006064F6"/>
    <w:pPr>
      <w:keepNext/>
      <w:numPr>
        <w:ilvl w:val="3"/>
        <w:numId w:val="23"/>
      </w:numPr>
      <w:spacing w:before="240" w:after="60"/>
      <w:outlineLvl w:val="3"/>
    </w:pPr>
    <w:rPr>
      <w:u w:val="single"/>
    </w:rPr>
  </w:style>
  <w:style w:type="paragraph" w:styleId="Cmsor5">
    <w:name w:val="heading 5"/>
    <w:aliases w:val="H5,Block Label,Level 3 - i,h5,LOA3 H5,Body Text (R),Level 3 - i1,Body Text (R)1,Subheading,5 sub-bullet,sb,DTSÜberschrift 5,DTS‹berschrift 5,L5"/>
    <w:basedOn w:val="Norml"/>
    <w:next w:val="Norml"/>
    <w:link w:val="Cmsor5Char"/>
    <w:uiPriority w:val="99"/>
    <w:qFormat/>
    <w:rsid w:val="006064F6"/>
    <w:pPr>
      <w:numPr>
        <w:ilvl w:val="4"/>
        <w:numId w:val="23"/>
      </w:numPr>
      <w:spacing w:before="240" w:after="60"/>
      <w:outlineLvl w:val="4"/>
    </w:pPr>
    <w:rPr>
      <w:rFonts w:ascii="Arial" w:hAnsi="Arial" w:cs="Arial"/>
      <w:sz w:val="22"/>
      <w:szCs w:val="22"/>
    </w:rPr>
  </w:style>
  <w:style w:type="paragraph" w:styleId="Cmsor6">
    <w:name w:val="heading 6"/>
    <w:aliases w:val="Okean6"/>
    <w:basedOn w:val="Norml"/>
    <w:next w:val="Norml"/>
    <w:link w:val="Cmsor6Char"/>
    <w:uiPriority w:val="99"/>
    <w:qFormat/>
    <w:rsid w:val="006064F6"/>
    <w:pPr>
      <w:numPr>
        <w:ilvl w:val="5"/>
        <w:numId w:val="23"/>
      </w:numPr>
      <w:spacing w:before="240" w:after="60"/>
      <w:outlineLvl w:val="5"/>
    </w:pPr>
    <w:rPr>
      <w:rFonts w:ascii="Arial" w:hAnsi="Arial" w:cs="Arial"/>
      <w:i/>
      <w:iCs/>
      <w:sz w:val="22"/>
      <w:szCs w:val="22"/>
    </w:rPr>
  </w:style>
  <w:style w:type="paragraph" w:styleId="Cmsor7">
    <w:name w:val="heading 7"/>
    <w:aliases w:val="Okean7"/>
    <w:basedOn w:val="Norml"/>
    <w:next w:val="Norml"/>
    <w:link w:val="Cmsor7Char"/>
    <w:uiPriority w:val="99"/>
    <w:qFormat/>
    <w:rsid w:val="006064F6"/>
    <w:pPr>
      <w:numPr>
        <w:ilvl w:val="6"/>
        <w:numId w:val="23"/>
      </w:numPr>
      <w:spacing w:before="240" w:after="60"/>
      <w:outlineLvl w:val="6"/>
    </w:pPr>
    <w:rPr>
      <w:rFonts w:ascii="Arial" w:hAnsi="Arial" w:cs="Arial"/>
      <w:sz w:val="20"/>
      <w:szCs w:val="20"/>
    </w:rPr>
  </w:style>
  <w:style w:type="paragraph" w:styleId="Cmsor8">
    <w:name w:val="heading 8"/>
    <w:aliases w:val="Okean8"/>
    <w:basedOn w:val="Norml"/>
    <w:next w:val="Norml"/>
    <w:link w:val="Cmsor8Char"/>
    <w:uiPriority w:val="99"/>
    <w:qFormat/>
    <w:rsid w:val="006064F6"/>
    <w:pPr>
      <w:numPr>
        <w:ilvl w:val="7"/>
        <w:numId w:val="23"/>
      </w:numPr>
      <w:spacing w:before="240" w:after="60"/>
      <w:outlineLvl w:val="7"/>
    </w:pPr>
    <w:rPr>
      <w:rFonts w:ascii="Arial" w:hAnsi="Arial" w:cs="Arial"/>
      <w:i/>
      <w:iCs/>
      <w:sz w:val="20"/>
      <w:szCs w:val="20"/>
    </w:rPr>
  </w:style>
  <w:style w:type="paragraph" w:styleId="Cmsor9">
    <w:name w:val="heading 9"/>
    <w:basedOn w:val="Norml"/>
    <w:next w:val="Norml"/>
    <w:link w:val="Cmsor9Char"/>
    <w:uiPriority w:val="99"/>
    <w:qFormat/>
    <w:rsid w:val="006064F6"/>
    <w:pPr>
      <w:numPr>
        <w:ilvl w:val="8"/>
        <w:numId w:val="23"/>
      </w:numPr>
      <w:spacing w:before="240" w:after="60"/>
      <w:outlineLvl w:val="8"/>
    </w:pPr>
    <w:rPr>
      <w:rFonts w:ascii="Arial" w:hAnsi="Arial" w:cs="Arial"/>
      <w:i/>
      <w:iCs/>
      <w:sz w:val="18"/>
      <w:szCs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
    <w:name w:val="Heading 1 Char"/>
    <w:aliases w:val="Első számozott szint Char,1. számozott szint Char,H1 Char,fejezetcim Char,buta nev Char,(Chapter) Char,Szint_1 Char,1. számozott Char,Rendszerterv Címsor 1 Char,Főfejezet Char,Andi2 Char,Attribute Heading 1 Char,Főcím 1 Char,Fejezet Char"/>
    <w:basedOn w:val="Bekezdsalapbettpusa"/>
    <w:link w:val="Cmsor1"/>
    <w:uiPriority w:val="99"/>
    <w:locked/>
    <w:rsid w:val="00D520C2"/>
    <w:rPr>
      <w:rFonts w:ascii="Cambria" w:hAnsi="Cambria" w:cs="Cambria"/>
      <w:b/>
      <w:bCs/>
      <w:kern w:val="32"/>
      <w:sz w:val="32"/>
      <w:szCs w:val="32"/>
    </w:rPr>
  </w:style>
  <w:style w:type="character" w:customStyle="1" w:styleId="Cmsor2Char1">
    <w:name w:val="Címsor 2 Char1"/>
    <w:aliases w:val="TOC1 Char,(F3) Char,Második számozott szint Char,2. számozott szint Char,Alfejezet Char,H2 Char,heading2 Char,palacs csunyan beszel Char,(Paragraph L1) Char,Szint_2 Char,2. számozott Char,section:2 Char,Rendszerterv Címsor 2 Char"/>
    <w:basedOn w:val="Bekezdsalapbettpusa"/>
    <w:link w:val="Cmsor2"/>
    <w:uiPriority w:val="99"/>
    <w:locked/>
    <w:rsid w:val="006064F6"/>
    <w:rPr>
      <w:rFonts w:ascii="Times New Roman" w:eastAsia="Times New Roman" w:hAnsi="Times New Roman"/>
      <w:b/>
      <w:bCs/>
      <w:i/>
      <w:iCs/>
      <w:sz w:val="26"/>
      <w:szCs w:val="26"/>
    </w:rPr>
  </w:style>
  <w:style w:type="character" w:customStyle="1" w:styleId="Cmsor3Char">
    <w:name w:val="Címsor 3 Char"/>
    <w:aliases w:val="Okean3 Char,H3 Char,Harmadik számozott szint Char,3. számozott szint Char,pa Char,H31 Char,H32 Char,H33 Char,H34 Char,H35 Char,H311 Char,H321 Char,H331 Char,H341 Char,H36 Char,H312 Char,H322 Char,H332 Char,H342 Char,H351 Char,H3111 Char"/>
    <w:basedOn w:val="Bekezdsalapbettpusa"/>
    <w:link w:val="Cmsor3"/>
    <w:uiPriority w:val="99"/>
    <w:locked/>
    <w:rsid w:val="006064F6"/>
    <w:rPr>
      <w:rFonts w:ascii="Times New Roman" w:eastAsia="Times New Roman" w:hAnsi="Times New Roman"/>
      <w:b/>
      <w:bCs/>
      <w:sz w:val="24"/>
      <w:szCs w:val="24"/>
    </w:rPr>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basedOn w:val="Bekezdsalapbettpusa"/>
    <w:link w:val="Cmsor4"/>
    <w:uiPriority w:val="99"/>
    <w:locked/>
    <w:rsid w:val="006064F6"/>
    <w:rPr>
      <w:rFonts w:ascii="Times New Roman" w:eastAsia="Times New Roman" w:hAnsi="Times New Roman"/>
      <w:sz w:val="24"/>
      <w:szCs w:val="24"/>
      <w:u w:val="single"/>
    </w:rPr>
  </w:style>
  <w:style w:type="character" w:customStyle="1" w:styleId="Cmsor5Char">
    <w:name w:val="Címsor 5 Char"/>
    <w:aliases w:val="H5 Char,Block Label Char,Level 3 - i Char,h5 Char,LOA3 H5 Char,Body Text (R) Char,Level 3 - i1 Char,Body Text (R)1 Char,Subheading Char,5 sub-bullet Char,sb Char,DTSÜberschrift 5 Char,DTS‹berschrift 5 Char,L5 Char"/>
    <w:basedOn w:val="Bekezdsalapbettpusa"/>
    <w:link w:val="Cmsor5"/>
    <w:uiPriority w:val="99"/>
    <w:locked/>
    <w:rsid w:val="006064F6"/>
    <w:rPr>
      <w:rFonts w:ascii="Arial" w:eastAsia="Times New Roman" w:hAnsi="Arial" w:cs="Arial"/>
    </w:rPr>
  </w:style>
  <w:style w:type="character" w:customStyle="1" w:styleId="Cmsor6Char">
    <w:name w:val="Címsor 6 Char"/>
    <w:aliases w:val="Okean6 Char"/>
    <w:basedOn w:val="Bekezdsalapbettpusa"/>
    <w:link w:val="Cmsor6"/>
    <w:uiPriority w:val="99"/>
    <w:locked/>
    <w:rsid w:val="006064F6"/>
    <w:rPr>
      <w:rFonts w:ascii="Arial" w:eastAsia="Times New Roman" w:hAnsi="Arial" w:cs="Arial"/>
      <w:i/>
      <w:iCs/>
    </w:rPr>
  </w:style>
  <w:style w:type="character" w:customStyle="1" w:styleId="Cmsor7Char">
    <w:name w:val="Címsor 7 Char"/>
    <w:aliases w:val="Okean7 Char"/>
    <w:basedOn w:val="Bekezdsalapbettpusa"/>
    <w:link w:val="Cmsor7"/>
    <w:uiPriority w:val="99"/>
    <w:locked/>
    <w:rsid w:val="006064F6"/>
    <w:rPr>
      <w:rFonts w:ascii="Arial" w:eastAsia="Times New Roman" w:hAnsi="Arial" w:cs="Arial"/>
      <w:sz w:val="20"/>
      <w:szCs w:val="20"/>
    </w:rPr>
  </w:style>
  <w:style w:type="character" w:customStyle="1" w:styleId="Cmsor8Char">
    <w:name w:val="Címsor 8 Char"/>
    <w:aliases w:val="Okean8 Char"/>
    <w:basedOn w:val="Bekezdsalapbettpusa"/>
    <w:link w:val="Cmsor8"/>
    <w:uiPriority w:val="99"/>
    <w:locked/>
    <w:rsid w:val="006064F6"/>
    <w:rPr>
      <w:rFonts w:ascii="Arial" w:eastAsia="Times New Roman" w:hAnsi="Arial" w:cs="Arial"/>
      <w:i/>
      <w:iCs/>
      <w:sz w:val="20"/>
      <w:szCs w:val="20"/>
    </w:rPr>
  </w:style>
  <w:style w:type="character" w:customStyle="1" w:styleId="Cmsor9Char">
    <w:name w:val="Címsor 9 Char"/>
    <w:basedOn w:val="Bekezdsalapbettpusa"/>
    <w:link w:val="Cmsor9"/>
    <w:uiPriority w:val="99"/>
    <w:locked/>
    <w:rsid w:val="006064F6"/>
    <w:rPr>
      <w:rFonts w:ascii="Arial" w:eastAsia="Times New Roman" w:hAnsi="Arial" w:cs="Arial"/>
      <w:i/>
      <w:iCs/>
      <w:sz w:val="18"/>
      <w:szCs w:val="18"/>
    </w:rPr>
  </w:style>
  <w:style w:type="paragraph" w:styleId="Alcm">
    <w:name w:val="Subtitle"/>
    <w:basedOn w:val="Norml"/>
    <w:link w:val="AlcmChar"/>
    <w:uiPriority w:val="99"/>
    <w:qFormat/>
    <w:rsid w:val="003602AF"/>
    <w:pPr>
      <w:widowControl w:val="0"/>
      <w:ind w:left="284" w:right="454"/>
      <w:jc w:val="center"/>
    </w:pPr>
    <w:rPr>
      <w:b/>
      <w:bCs/>
    </w:rPr>
  </w:style>
  <w:style w:type="character" w:customStyle="1" w:styleId="AlcmChar">
    <w:name w:val="Alcím Char"/>
    <w:basedOn w:val="Bekezdsalapbettpusa"/>
    <w:link w:val="Alcm"/>
    <w:uiPriority w:val="99"/>
    <w:locked/>
    <w:rsid w:val="003602AF"/>
    <w:rPr>
      <w:rFonts w:ascii="Times New Roman" w:hAnsi="Times New Roman" w:cs="Times New Roman"/>
      <w:b/>
      <w:bCs/>
      <w:snapToGrid w:val="0"/>
      <w:sz w:val="20"/>
      <w:szCs w:val="20"/>
      <w:lang w:eastAsia="hu-HU"/>
    </w:rPr>
  </w:style>
  <w:style w:type="paragraph" w:styleId="Listaszerbekezds">
    <w:name w:val="List Paragraph"/>
    <w:basedOn w:val="Norml"/>
    <w:uiPriority w:val="99"/>
    <w:qFormat/>
    <w:rsid w:val="003602AF"/>
    <w:pPr>
      <w:spacing w:after="200" w:line="276" w:lineRule="auto"/>
      <w:ind w:left="720"/>
      <w:jc w:val="left"/>
    </w:pPr>
    <w:rPr>
      <w:rFonts w:ascii="Helvetica" w:hAnsi="Helvetica" w:cs="Helvetica"/>
      <w:sz w:val="18"/>
      <w:szCs w:val="18"/>
      <w:lang w:eastAsia="en-US"/>
    </w:rPr>
  </w:style>
  <w:style w:type="character" w:customStyle="1" w:styleId="Cmsor1Char">
    <w:name w:val="Címsor 1 Char"/>
    <w:basedOn w:val="Bekezdsalapbettpusa"/>
    <w:link w:val="Cmsor1"/>
    <w:uiPriority w:val="99"/>
    <w:locked/>
    <w:rsid w:val="006064F6"/>
    <w:rPr>
      <w:rFonts w:ascii="Cambria" w:hAnsi="Cambria" w:cs="Cambria"/>
      <w:b/>
      <w:bCs/>
      <w:color w:val="auto"/>
      <w:sz w:val="28"/>
      <w:szCs w:val="28"/>
      <w:lang w:eastAsia="hu-HU"/>
    </w:rPr>
  </w:style>
  <w:style w:type="character" w:customStyle="1" w:styleId="Cmsor2Char">
    <w:name w:val="Címsor 2 Char"/>
    <w:aliases w:val="Okean2 Char,_NFÜ Char"/>
    <w:basedOn w:val="Bekezdsalapbettpusa"/>
    <w:link w:val="Cmsor2"/>
    <w:uiPriority w:val="99"/>
    <w:locked/>
    <w:rsid w:val="006064F6"/>
    <w:rPr>
      <w:rFonts w:ascii="Cambria" w:hAnsi="Cambria" w:cs="Cambria"/>
      <w:b/>
      <w:bCs/>
      <w:color w:val="auto"/>
      <w:sz w:val="26"/>
      <w:szCs w:val="26"/>
      <w:lang w:eastAsia="hu-HU"/>
    </w:rPr>
  </w:style>
  <w:style w:type="character" w:customStyle="1" w:styleId="Cmsor1Char1">
    <w:name w:val="Címsor 1 Char1"/>
    <w:aliases w:val="Első számozott szint Char1,1. számozott szint Char1,H1 Char1,fejezetcim Char1,buta nev Char1,(Chapter) Char1,Szint_1 Char1,1. számozott Char1,Rendszerterv Címsor 1 Char1,Főfejezet Char1,Andi2 Char1,Attribute Heading 1 Char1,Főcím 1 Char1"/>
    <w:basedOn w:val="Bekezdsalapbettpusa"/>
    <w:link w:val="Cmsor1"/>
    <w:uiPriority w:val="99"/>
    <w:locked/>
    <w:rsid w:val="006064F6"/>
    <w:rPr>
      <w:rFonts w:ascii="Times New Roman" w:hAnsi="Times New Roman" w:cs="Times New Roman"/>
      <w:b/>
      <w:bCs/>
      <w:kern w:val="28"/>
      <w:sz w:val="20"/>
      <w:szCs w:val="20"/>
      <w:lang w:eastAsia="hu-HU"/>
    </w:rPr>
  </w:style>
  <w:style w:type="paragraph" w:customStyle="1" w:styleId="CharCharCharCharChar2Char">
    <w:name w:val="Char Char Char Char Char2 Char"/>
    <w:basedOn w:val="Norml"/>
    <w:uiPriority w:val="99"/>
    <w:rsid w:val="006064F6"/>
    <w:pPr>
      <w:spacing w:after="160" w:line="240" w:lineRule="exact"/>
      <w:jc w:val="left"/>
    </w:pPr>
    <w:rPr>
      <w:rFonts w:ascii="Verdana" w:hAnsi="Verdana" w:cs="Verdana"/>
      <w:sz w:val="20"/>
      <w:szCs w:val="20"/>
      <w:lang w:val="en-US" w:eastAsia="en-US"/>
    </w:rPr>
  </w:style>
  <w:style w:type="paragraph" w:styleId="lfej">
    <w:name w:val="header"/>
    <w:basedOn w:val="Norml"/>
    <w:link w:val="lfejChar"/>
    <w:uiPriority w:val="99"/>
    <w:rsid w:val="006064F6"/>
    <w:pPr>
      <w:tabs>
        <w:tab w:val="center" w:pos="4153"/>
        <w:tab w:val="right" w:pos="8306"/>
      </w:tabs>
    </w:pPr>
  </w:style>
  <w:style w:type="character" w:customStyle="1" w:styleId="lfejChar">
    <w:name w:val="Élőfej Char"/>
    <w:basedOn w:val="Bekezdsalapbettpusa"/>
    <w:link w:val="lfej"/>
    <w:uiPriority w:val="99"/>
    <w:locked/>
    <w:rsid w:val="006064F6"/>
    <w:rPr>
      <w:rFonts w:ascii="Times New Roman" w:hAnsi="Times New Roman" w:cs="Times New Roman"/>
      <w:sz w:val="20"/>
      <w:szCs w:val="20"/>
      <w:lang w:eastAsia="hu-HU"/>
    </w:rPr>
  </w:style>
  <w:style w:type="paragraph" w:styleId="llb">
    <w:name w:val="footer"/>
    <w:basedOn w:val="Norml"/>
    <w:link w:val="llbChar"/>
    <w:uiPriority w:val="99"/>
    <w:rsid w:val="006064F6"/>
    <w:pPr>
      <w:tabs>
        <w:tab w:val="center" w:pos="4153"/>
        <w:tab w:val="right" w:pos="8306"/>
      </w:tabs>
    </w:pPr>
  </w:style>
  <w:style w:type="character" w:customStyle="1" w:styleId="llbChar">
    <w:name w:val="Élőláb Char"/>
    <w:basedOn w:val="Bekezdsalapbettpusa"/>
    <w:link w:val="llb"/>
    <w:uiPriority w:val="99"/>
    <w:locked/>
    <w:rsid w:val="006064F6"/>
    <w:rPr>
      <w:rFonts w:ascii="Times New Roman" w:hAnsi="Times New Roman" w:cs="Times New Roman"/>
      <w:sz w:val="20"/>
      <w:szCs w:val="20"/>
      <w:lang w:eastAsia="hu-HU"/>
    </w:rPr>
  </w:style>
  <w:style w:type="character" w:styleId="Oldalszm">
    <w:name w:val="page number"/>
    <w:basedOn w:val="Bekezdsalapbettpusa"/>
    <w:uiPriority w:val="99"/>
    <w:rsid w:val="006064F6"/>
  </w:style>
  <w:style w:type="paragraph" w:styleId="TJ1">
    <w:name w:val="toc 1"/>
    <w:aliases w:val="OkeanTJ1"/>
    <w:basedOn w:val="Norml"/>
    <w:next w:val="Norml"/>
    <w:autoRedefine/>
    <w:uiPriority w:val="99"/>
    <w:semiHidden/>
    <w:rsid w:val="006064F6"/>
    <w:pPr>
      <w:spacing w:before="120" w:after="120"/>
      <w:jc w:val="left"/>
    </w:pPr>
    <w:rPr>
      <w:b/>
      <w:bCs/>
      <w:caps/>
      <w:sz w:val="20"/>
      <w:szCs w:val="20"/>
    </w:rPr>
  </w:style>
  <w:style w:type="paragraph" w:styleId="TJ2">
    <w:name w:val="toc 2"/>
    <w:basedOn w:val="Norml"/>
    <w:next w:val="Norml"/>
    <w:autoRedefine/>
    <w:uiPriority w:val="99"/>
    <w:semiHidden/>
    <w:rsid w:val="006064F6"/>
    <w:pPr>
      <w:ind w:left="240"/>
      <w:jc w:val="left"/>
    </w:pPr>
    <w:rPr>
      <w:smallCaps/>
      <w:sz w:val="20"/>
      <w:szCs w:val="20"/>
    </w:rPr>
  </w:style>
  <w:style w:type="paragraph" w:styleId="TJ3">
    <w:name w:val="toc 3"/>
    <w:basedOn w:val="Norml"/>
    <w:next w:val="Norml"/>
    <w:autoRedefine/>
    <w:uiPriority w:val="99"/>
    <w:semiHidden/>
    <w:rsid w:val="006064F6"/>
    <w:pPr>
      <w:ind w:left="480"/>
      <w:jc w:val="left"/>
    </w:pPr>
    <w:rPr>
      <w:i/>
      <w:iCs/>
      <w:sz w:val="20"/>
      <w:szCs w:val="20"/>
    </w:rPr>
  </w:style>
  <w:style w:type="paragraph" w:styleId="TJ4">
    <w:name w:val="toc 4"/>
    <w:basedOn w:val="Norml"/>
    <w:next w:val="Norml"/>
    <w:autoRedefine/>
    <w:uiPriority w:val="99"/>
    <w:semiHidden/>
    <w:rsid w:val="006064F6"/>
    <w:pPr>
      <w:ind w:left="720"/>
      <w:jc w:val="left"/>
    </w:pPr>
    <w:rPr>
      <w:sz w:val="18"/>
      <w:szCs w:val="18"/>
    </w:rPr>
  </w:style>
  <w:style w:type="paragraph" w:styleId="TJ5">
    <w:name w:val="toc 5"/>
    <w:basedOn w:val="Norml"/>
    <w:next w:val="Norml"/>
    <w:autoRedefine/>
    <w:uiPriority w:val="99"/>
    <w:semiHidden/>
    <w:rsid w:val="006064F6"/>
    <w:pPr>
      <w:ind w:left="960"/>
      <w:jc w:val="left"/>
    </w:pPr>
    <w:rPr>
      <w:sz w:val="18"/>
      <w:szCs w:val="18"/>
    </w:rPr>
  </w:style>
  <w:style w:type="paragraph" w:styleId="TJ6">
    <w:name w:val="toc 6"/>
    <w:basedOn w:val="Norml"/>
    <w:next w:val="Norml"/>
    <w:autoRedefine/>
    <w:uiPriority w:val="99"/>
    <w:semiHidden/>
    <w:rsid w:val="006064F6"/>
    <w:pPr>
      <w:ind w:left="1200"/>
      <w:jc w:val="left"/>
    </w:pPr>
    <w:rPr>
      <w:sz w:val="18"/>
      <w:szCs w:val="18"/>
    </w:rPr>
  </w:style>
  <w:style w:type="paragraph" w:styleId="TJ7">
    <w:name w:val="toc 7"/>
    <w:basedOn w:val="Norml"/>
    <w:next w:val="Norml"/>
    <w:autoRedefine/>
    <w:uiPriority w:val="99"/>
    <w:semiHidden/>
    <w:rsid w:val="006064F6"/>
    <w:pPr>
      <w:ind w:left="1440"/>
      <w:jc w:val="left"/>
    </w:pPr>
    <w:rPr>
      <w:sz w:val="18"/>
      <w:szCs w:val="18"/>
    </w:rPr>
  </w:style>
  <w:style w:type="paragraph" w:styleId="TJ8">
    <w:name w:val="toc 8"/>
    <w:basedOn w:val="Norml"/>
    <w:next w:val="Norml"/>
    <w:autoRedefine/>
    <w:uiPriority w:val="99"/>
    <w:semiHidden/>
    <w:rsid w:val="006064F6"/>
    <w:pPr>
      <w:ind w:left="1680"/>
      <w:jc w:val="left"/>
    </w:pPr>
    <w:rPr>
      <w:sz w:val="18"/>
      <w:szCs w:val="18"/>
    </w:rPr>
  </w:style>
  <w:style w:type="paragraph" w:styleId="TJ9">
    <w:name w:val="toc 9"/>
    <w:basedOn w:val="Norml"/>
    <w:next w:val="Norml"/>
    <w:autoRedefine/>
    <w:uiPriority w:val="99"/>
    <w:semiHidden/>
    <w:rsid w:val="006064F6"/>
    <w:pPr>
      <w:ind w:left="1920"/>
      <w:jc w:val="left"/>
    </w:pPr>
    <w:rPr>
      <w:sz w:val="18"/>
      <w:szCs w:val="18"/>
    </w:rPr>
  </w:style>
  <w:style w:type="paragraph" w:styleId="Lista">
    <w:name w:val="List"/>
    <w:basedOn w:val="Szvegtrzs"/>
    <w:uiPriority w:val="99"/>
    <w:rsid w:val="006064F6"/>
    <w:pPr>
      <w:tabs>
        <w:tab w:val="left" w:pos="720"/>
      </w:tabs>
      <w:spacing w:after="80"/>
      <w:ind w:left="720" w:hanging="360"/>
      <w:jc w:val="left"/>
    </w:pPr>
    <w:rPr>
      <w:sz w:val="20"/>
      <w:szCs w:val="20"/>
    </w:rPr>
  </w:style>
  <w:style w:type="paragraph" w:styleId="Szvegtrzs">
    <w:name w:val="Body Text"/>
    <w:aliases w:val="b"/>
    <w:basedOn w:val="Norml"/>
    <w:link w:val="SzvegtrzsChar"/>
    <w:uiPriority w:val="99"/>
    <w:rsid w:val="006064F6"/>
    <w:pPr>
      <w:spacing w:after="120"/>
    </w:pPr>
  </w:style>
  <w:style w:type="character" w:customStyle="1" w:styleId="SzvegtrzsChar">
    <w:name w:val="Szövegtörzs Char"/>
    <w:aliases w:val="b Char"/>
    <w:basedOn w:val="Bekezdsalapbettpusa"/>
    <w:link w:val="Szvegtrzs"/>
    <w:uiPriority w:val="99"/>
    <w:locked/>
    <w:rsid w:val="006064F6"/>
    <w:rPr>
      <w:rFonts w:ascii="Times New Roman" w:hAnsi="Times New Roman" w:cs="Times New Roman"/>
      <w:sz w:val="20"/>
      <w:szCs w:val="20"/>
      <w:lang w:eastAsia="hu-HU"/>
    </w:rPr>
  </w:style>
  <w:style w:type="character" w:styleId="Sorszma">
    <w:name w:val="line number"/>
    <w:basedOn w:val="Bekezdsalapbettpusa"/>
    <w:uiPriority w:val="99"/>
    <w:rsid w:val="006064F6"/>
  </w:style>
  <w:style w:type="paragraph" w:styleId="Lista2">
    <w:name w:val="List 2"/>
    <w:basedOn w:val="Norml"/>
    <w:uiPriority w:val="99"/>
    <w:rsid w:val="006064F6"/>
    <w:pPr>
      <w:ind w:left="566" w:hanging="283"/>
    </w:pPr>
  </w:style>
  <w:style w:type="paragraph" w:styleId="Felsorols">
    <w:name w:val="List Bullet"/>
    <w:basedOn w:val="Norml"/>
    <w:uiPriority w:val="99"/>
    <w:rsid w:val="006064F6"/>
    <w:pPr>
      <w:ind w:left="283" w:hanging="283"/>
    </w:pPr>
  </w:style>
  <w:style w:type="paragraph" w:styleId="Felsorols2">
    <w:name w:val="List Bullet 2"/>
    <w:basedOn w:val="Norml"/>
    <w:uiPriority w:val="99"/>
    <w:rsid w:val="006064F6"/>
    <w:pPr>
      <w:ind w:left="566" w:hanging="283"/>
    </w:pPr>
  </w:style>
  <w:style w:type="paragraph" w:styleId="Listafolytatsa">
    <w:name w:val="List Continue"/>
    <w:basedOn w:val="Norml"/>
    <w:uiPriority w:val="99"/>
    <w:rsid w:val="006064F6"/>
    <w:pPr>
      <w:spacing w:after="120"/>
      <w:ind w:left="283"/>
    </w:pPr>
  </w:style>
  <w:style w:type="paragraph" w:styleId="Listafolytatsa2">
    <w:name w:val="List Continue 2"/>
    <w:basedOn w:val="Norml"/>
    <w:uiPriority w:val="99"/>
    <w:rsid w:val="006064F6"/>
    <w:pPr>
      <w:spacing w:after="120"/>
      <w:ind w:left="566"/>
    </w:pPr>
  </w:style>
  <w:style w:type="paragraph" w:styleId="Szvegtrzsbehzssal">
    <w:name w:val="Body Text Indent"/>
    <w:basedOn w:val="Norml"/>
    <w:link w:val="SzvegtrzsbehzssalChar"/>
    <w:uiPriority w:val="99"/>
    <w:rsid w:val="006064F6"/>
    <w:pPr>
      <w:spacing w:after="120"/>
      <w:ind w:left="283"/>
    </w:pPr>
  </w:style>
  <w:style w:type="character" w:customStyle="1" w:styleId="SzvegtrzsbehzssalChar">
    <w:name w:val="Szövegtörzs behúzással Char"/>
    <w:basedOn w:val="Bekezdsalapbettpusa"/>
    <w:link w:val="Szvegtrzsbehzssal"/>
    <w:uiPriority w:val="99"/>
    <w:locked/>
    <w:rsid w:val="006064F6"/>
    <w:rPr>
      <w:rFonts w:ascii="Times New Roman" w:hAnsi="Times New Roman" w:cs="Times New Roman"/>
      <w:sz w:val="20"/>
      <w:szCs w:val="20"/>
      <w:lang w:eastAsia="hu-HU"/>
    </w:rPr>
  </w:style>
  <w:style w:type="paragraph" w:styleId="Szvegtrzs3">
    <w:name w:val="Body Text 3"/>
    <w:basedOn w:val="Szvegtrzsbehzssal"/>
    <w:link w:val="Szvegtrzs3Char"/>
    <w:uiPriority w:val="99"/>
    <w:rsid w:val="006064F6"/>
  </w:style>
  <w:style w:type="character" w:customStyle="1" w:styleId="Szvegtrzs3Char">
    <w:name w:val="Szövegtörzs 3 Char"/>
    <w:basedOn w:val="Bekezdsalapbettpusa"/>
    <w:link w:val="Szvegtrzs3"/>
    <w:uiPriority w:val="99"/>
    <w:locked/>
    <w:rsid w:val="006064F6"/>
    <w:rPr>
      <w:rFonts w:ascii="Times New Roman" w:hAnsi="Times New Roman" w:cs="Times New Roman"/>
      <w:sz w:val="20"/>
      <w:szCs w:val="20"/>
      <w:lang w:eastAsia="hu-HU"/>
    </w:rPr>
  </w:style>
  <w:style w:type="character" w:styleId="Jegyzethivatkozs">
    <w:name w:val="annotation reference"/>
    <w:basedOn w:val="Bekezdsalapbettpusa"/>
    <w:uiPriority w:val="99"/>
    <w:semiHidden/>
    <w:rsid w:val="006064F6"/>
    <w:rPr>
      <w:sz w:val="16"/>
      <w:szCs w:val="16"/>
    </w:rPr>
  </w:style>
  <w:style w:type="paragraph" w:styleId="Jegyzetszveg">
    <w:name w:val="annotation text"/>
    <w:basedOn w:val="Norml"/>
    <w:link w:val="JegyzetszvegChar"/>
    <w:uiPriority w:val="99"/>
    <w:semiHidden/>
    <w:rsid w:val="006064F6"/>
    <w:rPr>
      <w:sz w:val="20"/>
      <w:szCs w:val="20"/>
    </w:rPr>
  </w:style>
  <w:style w:type="character" w:customStyle="1" w:styleId="JegyzetszvegChar">
    <w:name w:val="Jegyzetszöveg Char"/>
    <w:basedOn w:val="Bekezdsalapbettpusa"/>
    <w:link w:val="Jegyzetszveg"/>
    <w:uiPriority w:val="99"/>
    <w:semiHidden/>
    <w:locked/>
    <w:rsid w:val="006064F6"/>
    <w:rPr>
      <w:rFonts w:ascii="Times New Roman" w:hAnsi="Times New Roman" w:cs="Times New Roman"/>
      <w:sz w:val="20"/>
      <w:szCs w:val="20"/>
      <w:lang w:eastAsia="hu-HU"/>
    </w:rPr>
  </w:style>
  <w:style w:type="paragraph" w:customStyle="1" w:styleId="B">
    <w:name w:val="B"/>
    <w:uiPriority w:val="99"/>
    <w:rsid w:val="006064F6"/>
    <w:pPr>
      <w:spacing w:before="240" w:line="240" w:lineRule="exact"/>
      <w:ind w:left="720"/>
      <w:jc w:val="both"/>
    </w:pPr>
    <w:rPr>
      <w:rFonts w:ascii="Times" w:eastAsia="Times New Roman" w:hAnsi="Times" w:cs="Times"/>
      <w:sz w:val="24"/>
      <w:szCs w:val="24"/>
      <w:lang w:val="en-GB"/>
    </w:rPr>
  </w:style>
  <w:style w:type="paragraph" w:styleId="Szvegtrzsbehzssal2">
    <w:name w:val="Body Text Indent 2"/>
    <w:basedOn w:val="Norml"/>
    <w:link w:val="Szvegtrzsbehzssal2Char"/>
    <w:uiPriority w:val="99"/>
    <w:rsid w:val="006064F6"/>
    <w:pPr>
      <w:spacing w:before="120"/>
      <w:ind w:left="709" w:hanging="709"/>
    </w:pPr>
    <w:rPr>
      <w:rFonts w:ascii="Goudy Old Style ATT" w:hAnsi="Goudy Old Style ATT" w:cs="Goudy Old Style ATT"/>
    </w:rPr>
  </w:style>
  <w:style w:type="character" w:customStyle="1" w:styleId="Szvegtrzsbehzssal2Char">
    <w:name w:val="Szövegtörzs behúzással 2 Char"/>
    <w:basedOn w:val="Bekezdsalapbettpusa"/>
    <w:link w:val="Szvegtrzsbehzssal2"/>
    <w:uiPriority w:val="99"/>
    <w:locked/>
    <w:rsid w:val="006064F6"/>
    <w:rPr>
      <w:rFonts w:ascii="Goudy Old Style ATT" w:hAnsi="Goudy Old Style ATT" w:cs="Goudy Old Style ATT"/>
      <w:sz w:val="20"/>
      <w:szCs w:val="20"/>
      <w:lang w:eastAsia="hu-HU"/>
    </w:rPr>
  </w:style>
  <w:style w:type="paragraph" w:customStyle="1" w:styleId="2">
    <w:name w:val="2"/>
    <w:basedOn w:val="Norml"/>
    <w:next w:val="Norml"/>
    <w:uiPriority w:val="99"/>
    <w:rsid w:val="006064F6"/>
    <w:pPr>
      <w:jc w:val="left"/>
    </w:pPr>
    <w:rPr>
      <w:rFonts w:ascii="H-Times New Roman" w:hAnsi="H-Times New Roman" w:cs="H-Times New Roman"/>
      <w:b/>
      <w:bCs/>
      <w:color w:val="000000"/>
    </w:rPr>
  </w:style>
  <w:style w:type="paragraph" w:customStyle="1" w:styleId="C">
    <w:name w:val="C"/>
    <w:uiPriority w:val="99"/>
    <w:rsid w:val="006064F6"/>
    <w:pPr>
      <w:spacing w:before="240" w:line="240" w:lineRule="exact"/>
      <w:ind w:left="1440" w:hanging="720"/>
      <w:jc w:val="both"/>
    </w:pPr>
    <w:rPr>
      <w:rFonts w:ascii="Times" w:eastAsia="Times New Roman" w:hAnsi="Times" w:cs="Times"/>
      <w:sz w:val="24"/>
      <w:szCs w:val="24"/>
      <w:lang w:val="en-GB"/>
    </w:rPr>
  </w:style>
  <w:style w:type="paragraph" w:customStyle="1" w:styleId="1">
    <w:name w:val="1"/>
    <w:basedOn w:val="Norml"/>
    <w:next w:val="Norml"/>
    <w:uiPriority w:val="99"/>
    <w:rsid w:val="006064F6"/>
    <w:pPr>
      <w:jc w:val="left"/>
    </w:pPr>
    <w:rPr>
      <w:rFonts w:ascii="H-Times New Roman" w:hAnsi="H-Times New Roman" w:cs="H-Times New Roman"/>
      <w:b/>
      <w:bCs/>
      <w:color w:val="000000"/>
    </w:rPr>
  </w:style>
  <w:style w:type="paragraph" w:customStyle="1" w:styleId="A">
    <w:name w:val="A"/>
    <w:uiPriority w:val="99"/>
    <w:rsid w:val="006064F6"/>
    <w:pPr>
      <w:keepNext/>
      <w:spacing w:before="240" w:line="240" w:lineRule="exact"/>
      <w:ind w:left="720" w:hanging="720"/>
      <w:jc w:val="both"/>
    </w:pPr>
    <w:rPr>
      <w:rFonts w:ascii="Times" w:eastAsia="Times New Roman" w:hAnsi="Times" w:cs="Times"/>
      <w:sz w:val="24"/>
      <w:szCs w:val="24"/>
      <w:lang w:val="en-GB"/>
    </w:rPr>
  </w:style>
  <w:style w:type="paragraph" w:styleId="Szvegtrzsbehzssal3">
    <w:name w:val="Body Text Indent 3"/>
    <w:basedOn w:val="Norml"/>
    <w:link w:val="Szvegtrzsbehzssal3Char"/>
    <w:uiPriority w:val="99"/>
    <w:rsid w:val="006064F6"/>
    <w:pPr>
      <w:spacing w:before="120"/>
      <w:ind w:left="1418" w:hanging="709"/>
    </w:pPr>
    <w:rPr>
      <w:rFonts w:ascii="Goudy Old Style ATT" w:hAnsi="Goudy Old Style ATT" w:cs="Goudy Old Style ATT"/>
    </w:rPr>
  </w:style>
  <w:style w:type="character" w:customStyle="1" w:styleId="Szvegtrzsbehzssal3Char">
    <w:name w:val="Szövegtörzs behúzással 3 Char"/>
    <w:basedOn w:val="Bekezdsalapbettpusa"/>
    <w:link w:val="Szvegtrzsbehzssal3"/>
    <w:uiPriority w:val="99"/>
    <w:locked/>
    <w:rsid w:val="006064F6"/>
    <w:rPr>
      <w:rFonts w:ascii="Goudy Old Style ATT" w:hAnsi="Goudy Old Style ATT" w:cs="Goudy Old Style ATT"/>
      <w:sz w:val="20"/>
      <w:szCs w:val="20"/>
      <w:lang w:eastAsia="hu-HU"/>
    </w:rPr>
  </w:style>
  <w:style w:type="paragraph" w:styleId="Szvegtrzs2">
    <w:name w:val="Body Text 2"/>
    <w:basedOn w:val="Norml"/>
    <w:link w:val="Szvegtrzs2Char"/>
    <w:uiPriority w:val="99"/>
    <w:rsid w:val="006064F6"/>
    <w:pPr>
      <w:ind w:left="1560" w:hanging="142"/>
      <w:jc w:val="left"/>
    </w:pPr>
  </w:style>
  <w:style w:type="character" w:customStyle="1" w:styleId="Szvegtrzs2Char">
    <w:name w:val="Szövegtörzs 2 Char"/>
    <w:basedOn w:val="Bekezdsalapbettpusa"/>
    <w:link w:val="Szvegtrzs2"/>
    <w:uiPriority w:val="99"/>
    <w:locked/>
    <w:rsid w:val="006064F6"/>
    <w:rPr>
      <w:rFonts w:ascii="Times New Roman" w:hAnsi="Times New Roman" w:cs="Times New Roman"/>
      <w:sz w:val="20"/>
      <w:szCs w:val="20"/>
      <w:lang w:eastAsia="hu-HU"/>
    </w:rPr>
  </w:style>
  <w:style w:type="paragraph" w:styleId="Cm">
    <w:name w:val="Title"/>
    <w:basedOn w:val="Norml"/>
    <w:link w:val="CmChar"/>
    <w:uiPriority w:val="99"/>
    <w:qFormat/>
    <w:rsid w:val="006064F6"/>
    <w:pPr>
      <w:jc w:val="center"/>
    </w:pPr>
    <w:rPr>
      <w:b/>
      <w:bCs/>
      <w:sz w:val="32"/>
      <w:szCs w:val="32"/>
    </w:rPr>
  </w:style>
  <w:style w:type="character" w:customStyle="1" w:styleId="CmChar">
    <w:name w:val="Cím Char"/>
    <w:basedOn w:val="Bekezdsalapbettpusa"/>
    <w:link w:val="Cm"/>
    <w:uiPriority w:val="99"/>
    <w:locked/>
    <w:rsid w:val="006064F6"/>
    <w:rPr>
      <w:rFonts w:ascii="Times New Roman" w:hAnsi="Times New Roman" w:cs="Times New Roman"/>
      <w:b/>
      <w:bCs/>
      <w:sz w:val="20"/>
      <w:szCs w:val="20"/>
      <w:lang w:eastAsia="hu-HU"/>
    </w:rPr>
  </w:style>
  <w:style w:type="paragraph" w:styleId="Csakszveg">
    <w:name w:val="Plain Text"/>
    <w:basedOn w:val="Norml"/>
    <w:link w:val="CsakszvegChar"/>
    <w:uiPriority w:val="99"/>
    <w:rsid w:val="006064F6"/>
    <w:pPr>
      <w:jc w:val="left"/>
    </w:pPr>
    <w:rPr>
      <w:rFonts w:ascii="Courier New" w:hAnsi="Courier New" w:cs="Courier New"/>
      <w:sz w:val="20"/>
      <w:szCs w:val="20"/>
    </w:rPr>
  </w:style>
  <w:style w:type="character" w:customStyle="1" w:styleId="CsakszvegChar">
    <w:name w:val="Csak szöveg Char"/>
    <w:basedOn w:val="Bekezdsalapbettpusa"/>
    <w:link w:val="Csakszveg"/>
    <w:uiPriority w:val="99"/>
    <w:locked/>
    <w:rsid w:val="006064F6"/>
    <w:rPr>
      <w:rFonts w:ascii="Courier New" w:hAnsi="Courier New" w:cs="Courier New"/>
      <w:sz w:val="20"/>
      <w:szCs w:val="20"/>
      <w:lang w:eastAsia="hu-HU"/>
    </w:rPr>
  </w:style>
  <w:style w:type="paragraph" w:styleId="Szvegblokk">
    <w:name w:val="Block Text"/>
    <w:basedOn w:val="Norml"/>
    <w:uiPriority w:val="99"/>
    <w:rsid w:val="006064F6"/>
    <w:pPr>
      <w:numPr>
        <w:numId w:val="22"/>
      </w:numPr>
      <w:tabs>
        <w:tab w:val="clear" w:pos="705"/>
      </w:tabs>
      <w:spacing w:line="240" w:lineRule="atLeast"/>
      <w:ind w:left="709" w:right="-51" w:firstLine="0"/>
    </w:pPr>
  </w:style>
  <w:style w:type="paragraph" w:styleId="Dokumentumtrkp">
    <w:name w:val="Document Map"/>
    <w:basedOn w:val="Norml"/>
    <w:link w:val="DokumentumtrkpChar"/>
    <w:uiPriority w:val="99"/>
    <w:semiHidden/>
    <w:rsid w:val="006064F6"/>
    <w:pPr>
      <w:shd w:val="clear" w:color="auto" w:fill="000080"/>
    </w:pPr>
    <w:rPr>
      <w:rFonts w:ascii="Tahoma" w:hAnsi="Tahoma" w:cs="Tahoma"/>
    </w:rPr>
  </w:style>
  <w:style w:type="character" w:customStyle="1" w:styleId="DokumentumtrkpChar">
    <w:name w:val="Dokumentumtérkép Char"/>
    <w:basedOn w:val="Bekezdsalapbettpusa"/>
    <w:link w:val="Dokumentumtrkp"/>
    <w:uiPriority w:val="99"/>
    <w:semiHidden/>
    <w:locked/>
    <w:rsid w:val="006064F6"/>
    <w:rPr>
      <w:rFonts w:ascii="Tahoma" w:hAnsi="Tahoma" w:cs="Tahoma"/>
      <w:sz w:val="20"/>
      <w:szCs w:val="20"/>
      <w:shd w:val="clear" w:color="auto" w:fill="000080"/>
      <w:lang w:eastAsia="hu-HU"/>
    </w:rPr>
  </w:style>
  <w:style w:type="character" w:styleId="Lbjegyzet-hivatkozs">
    <w:name w:val="footnote reference"/>
    <w:aliases w:val="BVI fnr,Footnote symbol,Times 10 Point,Exposant 3 Point,Footnote Reference Number"/>
    <w:basedOn w:val="Bekezdsalapbettpusa"/>
    <w:uiPriority w:val="99"/>
    <w:semiHidden/>
    <w:rsid w:val="006064F6"/>
    <w:rPr>
      <w:vertAlign w:val="superscript"/>
    </w:r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Footnote text,Footnote"/>
    <w:basedOn w:val="Norml"/>
    <w:link w:val="LbjegyzetszvegChar"/>
    <w:uiPriority w:val="99"/>
    <w:semiHidden/>
    <w:rsid w:val="006064F6"/>
    <w:pPr>
      <w:jc w:val="left"/>
    </w:pPr>
    <w:rPr>
      <w:rFonts w:ascii="H-Times New Roman" w:hAnsi="H-Times New Roman" w:cs="H-Times New Roman"/>
      <w:sz w:val="20"/>
      <w:szCs w:val="20"/>
      <w:lang w:val="en-GB"/>
    </w:rPr>
  </w:style>
  <w:style w:type="character" w:customStyle="1" w:styleId="LbjegyzetszvegChar">
    <w:name w:val="Lábjegyzetszöveg Char"/>
    <w:aliases w:val="Footnote Text Char Char,Lábjegyzetszöveg Char1 Char Char,Lábjegyzetszöveg Char Char Char Char,Footnote Char Char Char Char,Char1 Char Char Char Char,Footnote Char1 Char Char,Char1 Char1 Char Char,Footnote Char Char,Char1 Char Char"/>
    <w:basedOn w:val="Bekezdsalapbettpusa"/>
    <w:link w:val="Lbjegyzetszveg"/>
    <w:uiPriority w:val="99"/>
    <w:locked/>
    <w:rsid w:val="006064F6"/>
    <w:rPr>
      <w:rFonts w:ascii="H-Times New Roman" w:hAnsi="H-Times New Roman" w:cs="H-Times New Roman"/>
      <w:sz w:val="20"/>
      <w:szCs w:val="20"/>
      <w:lang w:val="en-GB" w:eastAsia="hu-HU"/>
    </w:rPr>
  </w:style>
  <w:style w:type="paragraph" w:customStyle="1" w:styleId="Stlus5">
    <w:name w:val="Stílus5"/>
    <w:basedOn w:val="Norml"/>
    <w:uiPriority w:val="99"/>
    <w:rsid w:val="006064F6"/>
    <w:pPr>
      <w:spacing w:line="240" w:lineRule="exact"/>
      <w:ind w:left="1021" w:right="284"/>
    </w:pPr>
  </w:style>
  <w:style w:type="paragraph" w:styleId="Kpalrs">
    <w:name w:val="caption"/>
    <w:basedOn w:val="Norml"/>
    <w:next w:val="Norml"/>
    <w:uiPriority w:val="99"/>
    <w:qFormat/>
    <w:rsid w:val="006064F6"/>
    <w:pPr>
      <w:numPr>
        <w:numId w:val="1"/>
      </w:numPr>
      <w:tabs>
        <w:tab w:val="clear" w:pos="360"/>
      </w:tabs>
      <w:spacing w:before="240" w:line="240" w:lineRule="exact"/>
      <w:ind w:left="0" w:right="284" w:firstLine="0"/>
    </w:pPr>
    <w:rPr>
      <w:b/>
      <w:bCs/>
    </w:rPr>
  </w:style>
  <w:style w:type="paragraph" w:customStyle="1" w:styleId="oddl-nadpis">
    <w:name w:val="oddíl-nadpis"/>
    <w:basedOn w:val="Norml"/>
    <w:uiPriority w:val="99"/>
    <w:rsid w:val="006064F6"/>
    <w:pPr>
      <w:keepNext/>
      <w:widowControl w:val="0"/>
      <w:tabs>
        <w:tab w:val="left" w:pos="567"/>
      </w:tabs>
      <w:spacing w:before="240" w:line="-240" w:lineRule="auto"/>
      <w:jc w:val="left"/>
    </w:pPr>
    <w:rPr>
      <w:rFonts w:ascii="Arial" w:hAnsi="Arial" w:cs="Arial"/>
      <w:b/>
      <w:bCs/>
      <w:lang w:val="cs-CZ"/>
    </w:rPr>
  </w:style>
  <w:style w:type="paragraph" w:customStyle="1" w:styleId="text-3mezera">
    <w:name w:val="text - 3 mezera"/>
    <w:basedOn w:val="Norml"/>
    <w:uiPriority w:val="99"/>
    <w:rsid w:val="006064F6"/>
    <w:pPr>
      <w:widowControl w:val="0"/>
      <w:spacing w:before="60" w:line="-240" w:lineRule="auto"/>
    </w:pPr>
    <w:rPr>
      <w:lang w:val="cs-CZ"/>
    </w:rPr>
  </w:style>
  <w:style w:type="character" w:styleId="Hiperhivatkozs">
    <w:name w:val="Hyperlink"/>
    <w:basedOn w:val="Bekezdsalapbettpusa"/>
    <w:uiPriority w:val="99"/>
    <w:rsid w:val="006064F6"/>
    <w:rPr>
      <w:color w:val="0000FF"/>
      <w:u w:val="single"/>
    </w:rPr>
  </w:style>
  <w:style w:type="paragraph" w:customStyle="1" w:styleId="textcslovan">
    <w:name w:val="text císlovaný"/>
    <w:basedOn w:val="text"/>
    <w:uiPriority w:val="99"/>
    <w:rsid w:val="006064F6"/>
    <w:pPr>
      <w:ind w:left="567" w:hanging="567"/>
    </w:pPr>
  </w:style>
  <w:style w:type="paragraph" w:customStyle="1" w:styleId="text">
    <w:name w:val="text"/>
    <w:uiPriority w:val="99"/>
    <w:rsid w:val="006064F6"/>
    <w:pPr>
      <w:widowControl w:val="0"/>
      <w:spacing w:before="240" w:line="-240" w:lineRule="auto"/>
      <w:jc w:val="both"/>
    </w:pPr>
    <w:rPr>
      <w:rFonts w:ascii="Times New Roman" w:eastAsia="Times New Roman" w:hAnsi="Times New Roman"/>
      <w:sz w:val="24"/>
      <w:szCs w:val="24"/>
      <w:lang w:val="cs-CZ"/>
    </w:rPr>
  </w:style>
  <w:style w:type="paragraph" w:customStyle="1" w:styleId="Section">
    <w:name w:val="Section"/>
    <w:basedOn w:val="Volume"/>
    <w:uiPriority w:val="99"/>
    <w:rsid w:val="006064F6"/>
    <w:pPr>
      <w:pageBreakBefore w:val="0"/>
      <w:spacing w:before="0"/>
    </w:pPr>
    <w:rPr>
      <w:sz w:val="32"/>
      <w:szCs w:val="32"/>
    </w:rPr>
  </w:style>
  <w:style w:type="paragraph" w:customStyle="1" w:styleId="Volume">
    <w:name w:val="Volume"/>
    <w:basedOn w:val="text"/>
    <w:next w:val="Section"/>
    <w:uiPriority w:val="99"/>
    <w:rsid w:val="006064F6"/>
    <w:pPr>
      <w:pageBreakBefore/>
      <w:spacing w:before="360" w:line="-360" w:lineRule="auto"/>
      <w:jc w:val="center"/>
    </w:pPr>
    <w:rPr>
      <w:b/>
      <w:bCs/>
      <w:sz w:val="36"/>
      <w:szCs w:val="36"/>
    </w:rPr>
  </w:style>
  <w:style w:type="paragraph" w:customStyle="1" w:styleId="tabulka">
    <w:name w:val="tabulka"/>
    <w:basedOn w:val="text-3mezera"/>
    <w:uiPriority w:val="99"/>
    <w:rsid w:val="006064F6"/>
    <w:pPr>
      <w:spacing w:before="120"/>
      <w:jc w:val="center"/>
    </w:pPr>
    <w:rPr>
      <w:sz w:val="20"/>
      <w:szCs w:val="20"/>
    </w:rPr>
  </w:style>
  <w:style w:type="paragraph" w:customStyle="1" w:styleId="D">
    <w:name w:val="D"/>
    <w:uiPriority w:val="99"/>
    <w:rsid w:val="006064F6"/>
    <w:pPr>
      <w:spacing w:before="240" w:line="240" w:lineRule="exact"/>
      <w:ind w:left="2160" w:hanging="720"/>
      <w:jc w:val="both"/>
    </w:pPr>
    <w:rPr>
      <w:rFonts w:ascii="Tms Rmn" w:eastAsia="Times New Roman" w:hAnsi="Tms Rmn" w:cs="Tms Rmn"/>
      <w:sz w:val="24"/>
      <w:szCs w:val="24"/>
      <w:lang w:val="en-GB"/>
    </w:rPr>
  </w:style>
  <w:style w:type="paragraph" w:customStyle="1" w:styleId="Stlus3">
    <w:name w:val="Stílus3"/>
    <w:basedOn w:val="Norml"/>
    <w:uiPriority w:val="99"/>
    <w:rsid w:val="006064F6"/>
    <w:pPr>
      <w:spacing w:line="240" w:lineRule="exact"/>
      <w:ind w:left="2154" w:right="284" w:hanging="680"/>
    </w:pPr>
  </w:style>
  <w:style w:type="paragraph" w:customStyle="1" w:styleId="rsz">
    <w:name w:val="rész"/>
    <w:basedOn w:val="Norml"/>
    <w:uiPriority w:val="99"/>
    <w:rsid w:val="006064F6"/>
    <w:pPr>
      <w:keepNext/>
      <w:tabs>
        <w:tab w:val="left" w:pos="0"/>
      </w:tabs>
      <w:spacing w:before="360" w:after="360"/>
      <w:jc w:val="center"/>
    </w:pPr>
    <w:rPr>
      <w:rFonts w:ascii="Arial" w:hAnsi="Arial" w:cs="Arial"/>
    </w:rPr>
  </w:style>
  <w:style w:type="paragraph" w:customStyle="1" w:styleId="tblcm">
    <w:name w:val="táblcím"/>
    <w:basedOn w:val="Norml"/>
    <w:uiPriority w:val="99"/>
    <w:rsid w:val="006064F6"/>
    <w:pPr>
      <w:jc w:val="center"/>
    </w:pPr>
    <w:rPr>
      <w:b/>
      <w:bCs/>
    </w:rPr>
  </w:style>
  <w:style w:type="paragraph" w:customStyle="1" w:styleId="Client">
    <w:name w:val="Client"/>
    <w:basedOn w:val="Norml"/>
    <w:link w:val="ClientChar"/>
    <w:uiPriority w:val="99"/>
    <w:rsid w:val="006064F6"/>
    <w:pPr>
      <w:spacing w:line="216" w:lineRule="auto"/>
      <w:jc w:val="left"/>
    </w:pPr>
    <w:rPr>
      <w:rFonts w:ascii="Arial" w:hAnsi="Arial" w:cs="Arial"/>
      <w:sz w:val="30"/>
      <w:szCs w:val="30"/>
      <w:lang w:val="en-GB"/>
    </w:rPr>
  </w:style>
  <w:style w:type="character" w:customStyle="1" w:styleId="ClientChar">
    <w:name w:val="Client Char"/>
    <w:basedOn w:val="Bekezdsalapbettpusa"/>
    <w:link w:val="Client"/>
    <w:uiPriority w:val="99"/>
    <w:locked/>
    <w:rsid w:val="006064F6"/>
    <w:rPr>
      <w:rFonts w:ascii="Arial" w:hAnsi="Arial" w:cs="Arial"/>
      <w:sz w:val="20"/>
      <w:szCs w:val="20"/>
      <w:lang w:val="en-GB" w:eastAsia="hu-HU"/>
    </w:rPr>
  </w:style>
  <w:style w:type="paragraph" w:customStyle="1" w:styleId="TC1">
    <w:name w:val="TC_1"/>
    <w:basedOn w:val="Norml"/>
    <w:next w:val="Norml"/>
    <w:uiPriority w:val="99"/>
    <w:rsid w:val="006064F6"/>
    <w:pPr>
      <w:jc w:val="center"/>
    </w:pPr>
    <w:rPr>
      <w:rFonts w:ascii="Arial" w:hAnsi="Arial" w:cs="Arial"/>
      <w:b/>
      <w:bCs/>
      <w:caps/>
      <w:sz w:val="28"/>
      <w:szCs w:val="28"/>
      <w:lang w:val="en-US"/>
    </w:rPr>
  </w:style>
  <w:style w:type="paragraph" w:customStyle="1" w:styleId="indent1">
    <w:name w:val="indent1"/>
    <w:basedOn w:val="Norml"/>
    <w:uiPriority w:val="99"/>
    <w:rsid w:val="006064F6"/>
    <w:pPr>
      <w:ind w:left="1418" w:hanging="709"/>
    </w:pPr>
    <w:rPr>
      <w:rFonts w:ascii="H-Times New Roman" w:hAnsi="H-Times New Roman" w:cs="H-Times New Roman"/>
      <w:lang w:val="en-US"/>
    </w:rPr>
  </w:style>
  <w:style w:type="paragraph" w:customStyle="1" w:styleId="Logo">
    <w:name w:val="Logo"/>
    <w:basedOn w:val="Norml"/>
    <w:uiPriority w:val="99"/>
    <w:rsid w:val="006064F6"/>
    <w:pPr>
      <w:numPr>
        <w:numId w:val="24"/>
      </w:numPr>
      <w:tabs>
        <w:tab w:val="clear" w:pos="567"/>
      </w:tabs>
      <w:ind w:left="0" w:firstLine="0"/>
      <w:jc w:val="left"/>
    </w:pPr>
    <w:rPr>
      <w:lang w:val="fr-FR" w:eastAsia="en-GB"/>
    </w:rPr>
  </w:style>
  <w:style w:type="paragraph" w:customStyle="1" w:styleId="ZU">
    <w:name w:val="Z_U"/>
    <w:basedOn w:val="Norml"/>
    <w:uiPriority w:val="99"/>
    <w:rsid w:val="006064F6"/>
    <w:pPr>
      <w:jc w:val="left"/>
    </w:pPr>
    <w:rPr>
      <w:rFonts w:ascii="Arial" w:hAnsi="Arial" w:cs="Arial"/>
      <w:b/>
      <w:bCs/>
      <w:sz w:val="16"/>
      <w:szCs w:val="16"/>
      <w:lang w:val="fr-FR" w:eastAsia="en-GB"/>
    </w:rPr>
  </w:style>
  <w:style w:type="paragraph" w:customStyle="1" w:styleId="Rub1">
    <w:name w:val="Rub1"/>
    <w:basedOn w:val="Norml"/>
    <w:uiPriority w:val="99"/>
    <w:rsid w:val="006064F6"/>
    <w:pPr>
      <w:tabs>
        <w:tab w:val="left" w:pos="1276"/>
      </w:tabs>
    </w:pPr>
    <w:rPr>
      <w:b/>
      <w:bCs/>
      <w:smallCaps/>
      <w:sz w:val="20"/>
      <w:szCs w:val="20"/>
      <w:lang w:val="en-GB" w:eastAsia="en-GB"/>
    </w:rPr>
  </w:style>
  <w:style w:type="paragraph" w:customStyle="1" w:styleId="Rub2">
    <w:name w:val="Rub2"/>
    <w:basedOn w:val="Norml"/>
    <w:next w:val="Norml"/>
    <w:uiPriority w:val="99"/>
    <w:rsid w:val="006064F6"/>
    <w:pPr>
      <w:tabs>
        <w:tab w:val="left" w:pos="709"/>
        <w:tab w:val="left" w:pos="5670"/>
        <w:tab w:val="left" w:pos="6663"/>
        <w:tab w:val="left" w:pos="7088"/>
      </w:tabs>
      <w:ind w:right="-596"/>
      <w:jc w:val="left"/>
    </w:pPr>
    <w:rPr>
      <w:smallCaps/>
      <w:sz w:val="20"/>
      <w:szCs w:val="20"/>
      <w:lang w:val="fr-FR" w:eastAsia="en-GB"/>
    </w:rPr>
  </w:style>
  <w:style w:type="paragraph" w:customStyle="1" w:styleId="Rub3">
    <w:name w:val="Rub3"/>
    <w:basedOn w:val="Norml"/>
    <w:next w:val="Norml"/>
    <w:uiPriority w:val="99"/>
    <w:rsid w:val="006064F6"/>
    <w:pPr>
      <w:tabs>
        <w:tab w:val="left" w:pos="709"/>
      </w:tabs>
    </w:pPr>
    <w:rPr>
      <w:b/>
      <w:bCs/>
      <w:i/>
      <w:iCs/>
      <w:sz w:val="20"/>
      <w:szCs w:val="20"/>
      <w:lang w:val="en-GB" w:eastAsia="en-GB"/>
    </w:rPr>
  </w:style>
  <w:style w:type="character" w:customStyle="1" w:styleId="Marker">
    <w:name w:val="Marker"/>
    <w:basedOn w:val="Bekezdsalapbettpusa"/>
    <w:uiPriority w:val="99"/>
    <w:rsid w:val="006064F6"/>
    <w:rPr>
      <w:color w:val="0000FF"/>
    </w:rPr>
  </w:style>
  <w:style w:type="paragraph" w:customStyle="1" w:styleId="Megjegyzstrgya1">
    <w:name w:val="Megjegyzés tárgya1"/>
    <w:basedOn w:val="Jegyzetszveg"/>
    <w:next w:val="Jegyzetszveg"/>
    <w:uiPriority w:val="99"/>
    <w:semiHidden/>
    <w:rsid w:val="006064F6"/>
    <w:pPr>
      <w:numPr>
        <w:numId w:val="25"/>
      </w:numPr>
      <w:tabs>
        <w:tab w:val="clear" w:pos="720"/>
      </w:tabs>
      <w:ind w:left="0" w:firstLine="0"/>
    </w:pPr>
    <w:rPr>
      <w:b/>
      <w:bCs/>
    </w:rPr>
  </w:style>
  <w:style w:type="paragraph" w:customStyle="1" w:styleId="Buborkszveg1">
    <w:name w:val="Buborékszöveg1"/>
    <w:basedOn w:val="Norml"/>
    <w:uiPriority w:val="99"/>
    <w:semiHidden/>
    <w:rsid w:val="006064F6"/>
    <w:pPr>
      <w:numPr>
        <w:numId w:val="23"/>
      </w:numPr>
      <w:tabs>
        <w:tab w:val="clear" w:pos="0"/>
      </w:tabs>
    </w:pPr>
    <w:rPr>
      <w:rFonts w:ascii="Tahoma" w:hAnsi="Tahoma" w:cs="Tahoma"/>
      <w:sz w:val="16"/>
      <w:szCs w:val="16"/>
    </w:rPr>
  </w:style>
  <w:style w:type="paragraph" w:styleId="Buborkszveg">
    <w:name w:val="Balloon Text"/>
    <w:basedOn w:val="Norml"/>
    <w:link w:val="BuborkszvegChar"/>
    <w:uiPriority w:val="99"/>
    <w:semiHidden/>
    <w:rsid w:val="006064F6"/>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064F6"/>
    <w:rPr>
      <w:rFonts w:ascii="Tahoma" w:hAnsi="Tahoma" w:cs="Tahoma"/>
      <w:sz w:val="16"/>
      <w:szCs w:val="16"/>
      <w:lang w:eastAsia="hu-HU"/>
    </w:rPr>
  </w:style>
  <w:style w:type="paragraph" w:styleId="Megjegyzstrgya">
    <w:name w:val="annotation subject"/>
    <w:basedOn w:val="Jegyzetszveg"/>
    <w:next w:val="Jegyzetszveg"/>
    <w:link w:val="MegjegyzstrgyaChar"/>
    <w:uiPriority w:val="99"/>
    <w:semiHidden/>
    <w:rsid w:val="006064F6"/>
    <w:rPr>
      <w:b/>
      <w:bCs/>
    </w:rPr>
  </w:style>
  <w:style w:type="character" w:customStyle="1" w:styleId="MegjegyzstrgyaChar">
    <w:name w:val="Megjegyzés tárgya Char"/>
    <w:basedOn w:val="JegyzetszvegChar"/>
    <w:link w:val="Megjegyzstrgya"/>
    <w:uiPriority w:val="99"/>
    <w:semiHidden/>
    <w:locked/>
    <w:rsid w:val="006064F6"/>
    <w:rPr>
      <w:b/>
      <w:bCs/>
    </w:rPr>
  </w:style>
  <w:style w:type="character" w:customStyle="1" w:styleId="CharChar3">
    <w:name w:val="Char Char3"/>
    <w:basedOn w:val="Bekezdsalapbettpusa"/>
    <w:uiPriority w:val="99"/>
    <w:rsid w:val="006064F6"/>
  </w:style>
  <w:style w:type="character" w:styleId="Mrltotthiperhivatkozs">
    <w:name w:val="FollowedHyperlink"/>
    <w:basedOn w:val="Bekezdsalapbettpusa"/>
    <w:uiPriority w:val="99"/>
    <w:rsid w:val="006064F6"/>
    <w:rPr>
      <w:color w:val="800080"/>
      <w:u w:val="single"/>
    </w:rPr>
  </w:style>
  <w:style w:type="paragraph" w:customStyle="1" w:styleId="OkeanFelsorolas0">
    <w:name w:val="Okean_Felsorolas"/>
    <w:basedOn w:val="Szvegtrzs3"/>
    <w:uiPriority w:val="99"/>
    <w:rsid w:val="006064F6"/>
    <w:pPr>
      <w:tabs>
        <w:tab w:val="num" w:pos="567"/>
      </w:tabs>
      <w:ind w:left="567" w:hanging="397"/>
    </w:pPr>
    <w:rPr>
      <w:rFonts w:ascii="Arial" w:hAnsi="Arial" w:cs="Arial"/>
      <w:sz w:val="22"/>
      <w:szCs w:val="22"/>
    </w:rPr>
  </w:style>
  <w:style w:type="paragraph" w:styleId="Vgjegyzetszvege">
    <w:name w:val="endnote text"/>
    <w:basedOn w:val="Norml"/>
    <w:link w:val="VgjegyzetszvegeChar"/>
    <w:uiPriority w:val="99"/>
    <w:semiHidden/>
    <w:rsid w:val="006064F6"/>
    <w:rPr>
      <w:sz w:val="20"/>
      <w:szCs w:val="20"/>
    </w:rPr>
  </w:style>
  <w:style w:type="character" w:customStyle="1" w:styleId="VgjegyzetszvegeChar">
    <w:name w:val="Végjegyzet szövege Char"/>
    <w:basedOn w:val="Bekezdsalapbettpusa"/>
    <w:link w:val="Vgjegyzetszvege"/>
    <w:uiPriority w:val="99"/>
    <w:semiHidden/>
    <w:locked/>
    <w:rsid w:val="006064F6"/>
    <w:rPr>
      <w:rFonts w:ascii="Times New Roman" w:hAnsi="Times New Roman" w:cs="Times New Roman"/>
      <w:sz w:val="20"/>
      <w:szCs w:val="20"/>
      <w:lang w:eastAsia="hu-HU"/>
    </w:rPr>
  </w:style>
  <w:style w:type="character" w:styleId="Vgjegyzet-hivatkozs">
    <w:name w:val="endnote reference"/>
    <w:basedOn w:val="Bekezdsalapbettpusa"/>
    <w:uiPriority w:val="99"/>
    <w:semiHidden/>
    <w:rsid w:val="006064F6"/>
    <w:rPr>
      <w:vertAlign w:val="superscript"/>
    </w:rPr>
  </w:style>
  <w:style w:type="paragraph" w:customStyle="1" w:styleId="okeanujnorml">
    <w:name w:val="okean_uj_normál"/>
    <w:basedOn w:val="Norml"/>
    <w:link w:val="okeanujnormlChar1"/>
    <w:uiPriority w:val="99"/>
    <w:rsid w:val="006064F6"/>
    <w:pPr>
      <w:numPr>
        <w:numId w:val="12"/>
      </w:numPr>
      <w:tabs>
        <w:tab w:val="clear" w:pos="643"/>
      </w:tabs>
      <w:ind w:left="0" w:firstLine="0"/>
      <w:jc w:val="left"/>
    </w:pPr>
  </w:style>
  <w:style w:type="character" w:customStyle="1" w:styleId="okeanujnormlChar1">
    <w:name w:val="okean_uj_normál Char1"/>
    <w:basedOn w:val="Bekezdsalapbettpusa"/>
    <w:link w:val="okeanujnorml"/>
    <w:uiPriority w:val="99"/>
    <w:locked/>
    <w:rsid w:val="006064F6"/>
    <w:rPr>
      <w:rFonts w:eastAsia="Times New Roman"/>
      <w:sz w:val="24"/>
      <w:szCs w:val="24"/>
      <w:lang w:val="hu-HU" w:eastAsia="hu-HU"/>
    </w:rPr>
  </w:style>
  <w:style w:type="paragraph" w:customStyle="1" w:styleId="CharCharCharCharCharCharChar1CharCharCharCharCharCharCharCharChar">
    <w:name w:val="Char Char Char Char Char Char Char1 Char Char Char Char Char Char Char Char Char"/>
    <w:basedOn w:val="Norml"/>
    <w:uiPriority w:val="99"/>
    <w:rsid w:val="006064F6"/>
    <w:pPr>
      <w:spacing w:before="120" w:after="120"/>
      <w:jc w:val="left"/>
    </w:pPr>
    <w:rPr>
      <w:b/>
      <w:bCs/>
      <w:spacing w:val="-5"/>
      <w:lang w:val="en-US" w:eastAsia="en-US"/>
    </w:rPr>
  </w:style>
  <w:style w:type="paragraph" w:customStyle="1" w:styleId="okeanujfuggelek">
    <w:name w:val="okean_uj_fuggelek"/>
    <w:basedOn w:val="Felsorols"/>
    <w:uiPriority w:val="99"/>
    <w:rsid w:val="006064F6"/>
    <w:pPr>
      <w:tabs>
        <w:tab w:val="num" w:pos="720"/>
      </w:tabs>
      <w:spacing w:before="120" w:line="280" w:lineRule="exact"/>
      <w:ind w:left="720" w:hanging="360"/>
    </w:pPr>
    <w:rPr>
      <w:rFonts w:ascii="Arial" w:hAnsi="Arial" w:cs="Arial"/>
      <w:sz w:val="22"/>
      <w:szCs w:val="22"/>
    </w:rPr>
  </w:style>
  <w:style w:type="paragraph" w:customStyle="1" w:styleId="StlusCmsor116ptAlhzs">
    <w:name w:val="Stílus Címsor 1 + 16 pt Aláhúzás"/>
    <w:basedOn w:val="Cmsor1"/>
    <w:link w:val="StlusCmsor116ptAlhzsChar"/>
    <w:uiPriority w:val="99"/>
    <w:rsid w:val="006064F6"/>
    <w:pPr>
      <w:tabs>
        <w:tab w:val="num" w:pos="0"/>
      </w:tabs>
    </w:pPr>
    <w:rPr>
      <w:sz w:val="32"/>
      <w:szCs w:val="32"/>
      <w:u w:val="single"/>
    </w:rPr>
  </w:style>
  <w:style w:type="character" w:customStyle="1" w:styleId="StlusCmsor116ptAlhzsChar">
    <w:name w:val="Stílus Címsor 1 + 16 pt Aláhúzás Char"/>
    <w:basedOn w:val="Cmsor1Char1"/>
    <w:link w:val="StlusCmsor116ptAlhzs"/>
    <w:uiPriority w:val="99"/>
    <w:locked/>
    <w:rsid w:val="006064F6"/>
    <w:rPr>
      <w:rFonts w:eastAsia="Times New Roman"/>
      <w:b/>
      <w:bCs/>
      <w:sz w:val="32"/>
      <w:szCs w:val="32"/>
      <w:u w:val="single"/>
    </w:rPr>
  </w:style>
  <w:style w:type="paragraph" w:customStyle="1" w:styleId="CharCharCharCharCharCharCharChar1CharCharCharCharCharCharCharCharChar">
    <w:name w:val="Char Char Char Char Char Char Char Char1 Char Char Char Char Char Char Char Char Char"/>
    <w:basedOn w:val="Norml"/>
    <w:uiPriority w:val="99"/>
    <w:rsid w:val="006064F6"/>
    <w:pPr>
      <w:spacing w:before="120" w:after="120"/>
      <w:jc w:val="left"/>
    </w:pPr>
    <w:rPr>
      <w:b/>
      <w:bCs/>
      <w:spacing w:val="-5"/>
      <w:lang w:val="en-US" w:eastAsia="en-US"/>
    </w:rPr>
  </w:style>
  <w:style w:type="table" w:styleId="Rcsostblzat">
    <w:name w:val="Table Grid"/>
    <w:basedOn w:val="Normltblzat"/>
    <w:uiPriority w:val="99"/>
    <w:rsid w:val="006064F6"/>
    <w:pPr>
      <w:spacing w:before="120" w:line="360" w:lineRule="exact"/>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keanfelsorolas">
    <w:name w:val="Okean_felsorolas"/>
    <w:basedOn w:val="Norml"/>
    <w:uiPriority w:val="99"/>
    <w:rsid w:val="006064F6"/>
    <w:pPr>
      <w:numPr>
        <w:numId w:val="5"/>
      </w:numPr>
      <w:tabs>
        <w:tab w:val="clear" w:pos="360"/>
        <w:tab w:val="num" w:pos="1271"/>
      </w:tabs>
      <w:spacing w:before="120" w:line="280" w:lineRule="exact"/>
      <w:ind w:left="1271" w:hanging="397"/>
    </w:pPr>
    <w:rPr>
      <w:rFonts w:ascii="Arial" w:hAnsi="Arial" w:cs="Arial"/>
      <w:sz w:val="22"/>
      <w:szCs w:val="22"/>
    </w:rPr>
  </w:style>
  <w:style w:type="paragraph" w:styleId="Szmozottlista4">
    <w:name w:val="List Number 4"/>
    <w:basedOn w:val="Norml"/>
    <w:uiPriority w:val="99"/>
    <w:rsid w:val="006064F6"/>
    <w:pPr>
      <w:numPr>
        <w:numId w:val="6"/>
      </w:numPr>
      <w:tabs>
        <w:tab w:val="clear" w:pos="926"/>
        <w:tab w:val="num" w:pos="1209"/>
      </w:tabs>
      <w:spacing w:before="120" w:line="360" w:lineRule="exact"/>
      <w:ind w:left="1209"/>
    </w:pPr>
    <w:rPr>
      <w:rFonts w:ascii="Arial" w:hAnsi="Arial" w:cs="Arial"/>
      <w:sz w:val="22"/>
      <w:szCs w:val="22"/>
    </w:rPr>
  </w:style>
  <w:style w:type="paragraph" w:styleId="Szmozottlista2">
    <w:name w:val="List Number 2"/>
    <w:aliases w:val="Okean Számozott lista 2"/>
    <w:basedOn w:val="Szmozottlista"/>
    <w:uiPriority w:val="99"/>
    <w:rsid w:val="006064F6"/>
    <w:pPr>
      <w:numPr>
        <w:numId w:val="7"/>
      </w:numPr>
      <w:tabs>
        <w:tab w:val="clear" w:pos="926"/>
        <w:tab w:val="num" w:pos="1064"/>
      </w:tabs>
      <w:spacing w:before="120"/>
      <w:ind w:left="1064" w:hanging="283"/>
    </w:pPr>
    <w:rPr>
      <w:rFonts w:ascii="Arial" w:hAnsi="Arial" w:cs="Arial"/>
      <w:spacing w:val="-5"/>
      <w:sz w:val="22"/>
      <w:szCs w:val="22"/>
      <w:lang w:eastAsia="en-US"/>
    </w:rPr>
  </w:style>
  <w:style w:type="paragraph" w:styleId="Szmozottlista">
    <w:name w:val="List Number"/>
    <w:basedOn w:val="Norml"/>
    <w:uiPriority w:val="99"/>
    <w:rsid w:val="006064F6"/>
    <w:pPr>
      <w:numPr>
        <w:numId w:val="8"/>
      </w:numPr>
      <w:tabs>
        <w:tab w:val="clear" w:pos="1209"/>
        <w:tab w:val="num" w:pos="720"/>
      </w:tabs>
      <w:ind w:left="720"/>
    </w:pPr>
  </w:style>
  <w:style w:type="paragraph" w:customStyle="1" w:styleId="OkeanBehuzas">
    <w:name w:val="Okean_Behuzas"/>
    <w:basedOn w:val="Szvegtrzs3"/>
    <w:uiPriority w:val="99"/>
    <w:rsid w:val="006064F6"/>
    <w:pPr>
      <w:spacing w:after="60" w:line="360" w:lineRule="exact"/>
      <w:ind w:left="567"/>
    </w:pPr>
    <w:rPr>
      <w:rFonts w:ascii="Arial" w:hAnsi="Arial" w:cs="Arial"/>
      <w:sz w:val="22"/>
      <w:szCs w:val="22"/>
    </w:rPr>
  </w:style>
  <w:style w:type="character" w:customStyle="1" w:styleId="bot">
    <w:name w:val="bot"/>
    <w:basedOn w:val="Bekezdsalapbettpusa"/>
    <w:uiPriority w:val="99"/>
    <w:rsid w:val="006064F6"/>
  </w:style>
  <w:style w:type="paragraph" w:customStyle="1" w:styleId="OkeanfocimFlkvr">
    <w:name w:val="Okean_fo_cim + Félkövér"/>
    <w:basedOn w:val="Norml"/>
    <w:uiPriority w:val="99"/>
    <w:rsid w:val="006064F6"/>
    <w:pPr>
      <w:spacing w:after="60" w:line="320" w:lineRule="exact"/>
      <w:jc w:val="center"/>
    </w:pPr>
    <w:rPr>
      <w:caps/>
      <w:noProof/>
      <w:sz w:val="32"/>
      <w:szCs w:val="32"/>
    </w:rPr>
  </w:style>
  <w:style w:type="character" w:customStyle="1" w:styleId="NormalOkean">
    <w:name w:val="Normal_Okean"/>
    <w:basedOn w:val="Bekezdsalapbettpusa"/>
    <w:uiPriority w:val="99"/>
    <w:rsid w:val="006064F6"/>
    <w:rPr>
      <w:rFonts w:ascii="Arial" w:hAnsi="Arial" w:cs="Arial"/>
      <w:noProof/>
      <w:sz w:val="22"/>
      <w:szCs w:val="22"/>
      <w:lang w:val="en-US" w:eastAsia="en-US"/>
    </w:rPr>
  </w:style>
  <w:style w:type="paragraph" w:customStyle="1" w:styleId="Char">
    <w:name w:val="Char"/>
    <w:basedOn w:val="Norml"/>
    <w:uiPriority w:val="99"/>
    <w:rsid w:val="006064F6"/>
    <w:pPr>
      <w:spacing w:before="120" w:after="120"/>
      <w:jc w:val="left"/>
    </w:pPr>
    <w:rPr>
      <w:b/>
      <w:bCs/>
      <w:spacing w:val="-5"/>
      <w:lang w:val="en-US" w:eastAsia="en-US"/>
    </w:rPr>
  </w:style>
  <w:style w:type="paragraph" w:customStyle="1" w:styleId="Char1CharCharCharCharCharCharCharChar1CharCharCharCharCharChar1">
    <w:name w:val="Char1 Char Char Char Char Char Char Char Char1 Char Char Char Char Char Char1"/>
    <w:basedOn w:val="Norml"/>
    <w:uiPriority w:val="99"/>
    <w:rsid w:val="006064F6"/>
    <w:pPr>
      <w:spacing w:after="160" w:line="240" w:lineRule="exact"/>
      <w:jc w:val="left"/>
    </w:pPr>
    <w:rPr>
      <w:rFonts w:ascii="Verdana" w:hAnsi="Verdana" w:cs="Verdana"/>
      <w:sz w:val="20"/>
      <w:szCs w:val="20"/>
      <w:lang w:val="en-US" w:eastAsia="en-US"/>
    </w:rPr>
  </w:style>
  <w:style w:type="paragraph" w:customStyle="1" w:styleId="Char1CharCharCharCharCharCharCharChar1CharCharCharCharCharChar1Char">
    <w:name w:val="Char1 Char Char Char Char Char Char Char Char1 Char Char Char Char Char Char1 Char"/>
    <w:basedOn w:val="Norml"/>
    <w:uiPriority w:val="99"/>
    <w:rsid w:val="006064F6"/>
    <w:pPr>
      <w:spacing w:after="160" w:line="240" w:lineRule="exact"/>
      <w:jc w:val="left"/>
    </w:pPr>
    <w:rPr>
      <w:rFonts w:ascii="Verdana" w:hAnsi="Verdana" w:cs="Verdana"/>
      <w:sz w:val="20"/>
      <w:szCs w:val="20"/>
      <w:lang w:val="en-US" w:eastAsia="en-US"/>
    </w:rPr>
  </w:style>
  <w:style w:type="paragraph" w:customStyle="1" w:styleId="Okeanlevel5">
    <w:name w:val="Okean_level_5"/>
    <w:basedOn w:val="Norml"/>
    <w:autoRedefine/>
    <w:uiPriority w:val="99"/>
    <w:rsid w:val="006064F6"/>
    <w:pPr>
      <w:spacing w:after="160" w:line="240" w:lineRule="exact"/>
      <w:jc w:val="left"/>
    </w:pPr>
    <w:rPr>
      <w:rFonts w:ascii="Verdana" w:hAnsi="Verdana" w:cs="Verdana"/>
      <w:noProof/>
      <w:sz w:val="20"/>
      <w:szCs w:val="20"/>
      <w:lang w:val="en-US" w:eastAsia="en-US"/>
    </w:rPr>
  </w:style>
  <w:style w:type="paragraph" w:customStyle="1" w:styleId="Char1">
    <w:name w:val="Char1"/>
    <w:basedOn w:val="Norml"/>
    <w:uiPriority w:val="99"/>
    <w:rsid w:val="006064F6"/>
    <w:pPr>
      <w:spacing w:after="160" w:line="240" w:lineRule="exact"/>
      <w:jc w:val="left"/>
    </w:pPr>
    <w:rPr>
      <w:rFonts w:ascii="Tahoma" w:hAnsi="Tahoma" w:cs="Tahoma"/>
      <w:sz w:val="20"/>
      <w:szCs w:val="20"/>
      <w:lang w:val="en-US" w:eastAsia="en-US"/>
    </w:rPr>
  </w:style>
  <w:style w:type="paragraph" w:customStyle="1" w:styleId="Rub4">
    <w:name w:val="Rub4"/>
    <w:basedOn w:val="Norml"/>
    <w:next w:val="Norml"/>
    <w:uiPriority w:val="99"/>
    <w:rsid w:val="006064F6"/>
    <w:pPr>
      <w:tabs>
        <w:tab w:val="left" w:pos="709"/>
      </w:tabs>
      <w:jc w:val="left"/>
    </w:pPr>
    <w:rPr>
      <w:b/>
      <w:bCs/>
      <w:i/>
      <w:iCs/>
      <w:sz w:val="20"/>
      <w:szCs w:val="20"/>
      <w:lang w:val="en-GB"/>
    </w:rPr>
  </w:style>
  <w:style w:type="paragraph" w:customStyle="1" w:styleId="NORMAL">
    <w:name w:val="NORMAL£"/>
    <w:basedOn w:val="Rub3"/>
    <w:uiPriority w:val="99"/>
    <w:rsid w:val="006064F6"/>
    <w:pPr>
      <w:ind w:left="705" w:hanging="705"/>
    </w:pPr>
    <w:rPr>
      <w:i w:val="0"/>
      <w:iCs w:val="0"/>
      <w:lang w:eastAsia="hu-HU"/>
    </w:rPr>
  </w:style>
  <w:style w:type="paragraph" w:customStyle="1" w:styleId="Text3">
    <w:name w:val="Text 3"/>
    <w:basedOn w:val="Norml"/>
    <w:uiPriority w:val="99"/>
    <w:rsid w:val="006064F6"/>
    <w:pPr>
      <w:tabs>
        <w:tab w:val="left" w:pos="2302"/>
      </w:tabs>
      <w:spacing w:after="240"/>
      <w:ind w:left="1917"/>
    </w:pPr>
    <w:rPr>
      <w:lang w:val="en-GB"/>
    </w:rPr>
  </w:style>
  <w:style w:type="paragraph" w:customStyle="1" w:styleId="Stlus1">
    <w:name w:val="Stílus1"/>
    <w:basedOn w:val="Norml"/>
    <w:uiPriority w:val="99"/>
    <w:rsid w:val="006064F6"/>
    <w:pPr>
      <w:spacing w:line="360" w:lineRule="auto"/>
    </w:pPr>
  </w:style>
  <w:style w:type="paragraph" w:customStyle="1" w:styleId="Style4">
    <w:name w:val="Style 4"/>
    <w:basedOn w:val="Norml"/>
    <w:uiPriority w:val="99"/>
    <w:rsid w:val="006064F6"/>
    <w:pPr>
      <w:widowControl w:val="0"/>
      <w:autoSpaceDE w:val="0"/>
      <w:autoSpaceDN w:val="0"/>
      <w:spacing w:line="264" w:lineRule="exact"/>
    </w:pPr>
  </w:style>
  <w:style w:type="paragraph" w:customStyle="1" w:styleId="Cmzetttitulusa">
    <w:name w:val="Címzett titulusa"/>
    <w:basedOn w:val="Norml"/>
    <w:uiPriority w:val="99"/>
    <w:rsid w:val="006064F6"/>
  </w:style>
  <w:style w:type="paragraph" w:customStyle="1" w:styleId="BodyText21">
    <w:name w:val="Body Text 21"/>
    <w:basedOn w:val="Norml"/>
    <w:uiPriority w:val="99"/>
    <w:rsid w:val="006064F6"/>
    <w:pPr>
      <w:overflowPunct w:val="0"/>
      <w:autoSpaceDE w:val="0"/>
      <w:autoSpaceDN w:val="0"/>
      <w:adjustRightInd w:val="0"/>
      <w:ind w:left="567"/>
      <w:textAlignment w:val="baseline"/>
    </w:pPr>
    <w:rPr>
      <w:sz w:val="20"/>
      <w:szCs w:val="20"/>
    </w:rPr>
  </w:style>
  <w:style w:type="paragraph" w:styleId="Szmozottlista3">
    <w:name w:val="List Number 3"/>
    <w:basedOn w:val="Norml"/>
    <w:uiPriority w:val="99"/>
    <w:rsid w:val="006064F6"/>
    <w:pPr>
      <w:tabs>
        <w:tab w:val="num" w:pos="926"/>
      </w:tabs>
      <w:ind w:left="926" w:hanging="360"/>
      <w:jc w:val="left"/>
    </w:pPr>
    <w:rPr>
      <w:sz w:val="20"/>
      <w:szCs w:val="20"/>
    </w:rPr>
  </w:style>
  <w:style w:type="paragraph" w:customStyle="1" w:styleId="Norml12pt">
    <w:name w:val="Normál + 12 pt"/>
    <w:basedOn w:val="Norml"/>
    <w:uiPriority w:val="99"/>
    <w:rsid w:val="006064F6"/>
    <w:pPr>
      <w:widowControl w:val="0"/>
      <w:tabs>
        <w:tab w:val="left" w:pos="522"/>
      </w:tabs>
      <w:autoSpaceDE w:val="0"/>
      <w:autoSpaceDN w:val="0"/>
      <w:adjustRightInd w:val="0"/>
      <w:spacing w:before="120" w:after="120"/>
      <w:jc w:val="left"/>
    </w:pPr>
    <w:rPr>
      <w:sz w:val="28"/>
      <w:szCs w:val="28"/>
    </w:rPr>
  </w:style>
  <w:style w:type="paragraph" w:customStyle="1" w:styleId="felsorol">
    <w:name w:val="felsorol"/>
    <w:basedOn w:val="Norml"/>
    <w:uiPriority w:val="99"/>
    <w:rsid w:val="006064F6"/>
    <w:pPr>
      <w:tabs>
        <w:tab w:val="num" w:pos="360"/>
      </w:tabs>
      <w:spacing w:after="60"/>
    </w:pPr>
    <w:rPr>
      <w:rFonts w:ascii="Arial" w:hAnsi="Arial" w:cs="Arial"/>
      <w:lang w:eastAsia="en-US"/>
    </w:rPr>
  </w:style>
  <w:style w:type="paragraph" w:customStyle="1" w:styleId="Stlus">
    <w:name w:val="Stílus"/>
    <w:uiPriority w:val="99"/>
    <w:rsid w:val="006064F6"/>
    <w:pPr>
      <w:widowControl w:val="0"/>
      <w:autoSpaceDE w:val="0"/>
      <w:autoSpaceDN w:val="0"/>
      <w:adjustRightInd w:val="0"/>
    </w:pPr>
    <w:rPr>
      <w:rFonts w:ascii="Times New Roman" w:eastAsia="Times New Roman" w:hAnsi="Times New Roman"/>
      <w:sz w:val="24"/>
      <w:szCs w:val="24"/>
    </w:rPr>
  </w:style>
  <w:style w:type="paragraph" w:styleId="NormlWeb">
    <w:name w:val="Normal (Web)"/>
    <w:aliases w:val="Char Char Char,Char Char"/>
    <w:basedOn w:val="Norml"/>
    <w:link w:val="NormlWebChar"/>
    <w:uiPriority w:val="99"/>
    <w:rsid w:val="006064F6"/>
    <w:pPr>
      <w:spacing w:before="100" w:beforeAutospacing="1" w:after="100" w:afterAutospacing="1"/>
      <w:jc w:val="left"/>
    </w:pPr>
    <w:rPr>
      <w:color w:val="000000"/>
    </w:rPr>
  </w:style>
  <w:style w:type="character" w:customStyle="1" w:styleId="NormlWebChar">
    <w:name w:val="Normál (Web) Char"/>
    <w:aliases w:val="Char Char Char Char,Char Char Char1"/>
    <w:basedOn w:val="Bekezdsalapbettpusa"/>
    <w:link w:val="NormlWeb"/>
    <w:uiPriority w:val="99"/>
    <w:locked/>
    <w:rsid w:val="006064F6"/>
    <w:rPr>
      <w:rFonts w:ascii="Times New Roman" w:hAnsi="Times New Roman" w:cs="Times New Roman"/>
      <w:color w:val="000000"/>
      <w:sz w:val="24"/>
      <w:szCs w:val="24"/>
      <w:lang w:eastAsia="hu-HU"/>
    </w:rPr>
  </w:style>
  <w:style w:type="paragraph" w:customStyle="1" w:styleId="Style1">
    <w:name w:val="Style1"/>
    <w:basedOn w:val="Norml"/>
    <w:uiPriority w:val="99"/>
    <w:rsid w:val="006064F6"/>
    <w:pPr>
      <w:widowControl w:val="0"/>
      <w:autoSpaceDE w:val="0"/>
      <w:autoSpaceDN w:val="0"/>
      <w:adjustRightInd w:val="0"/>
      <w:spacing w:line="270" w:lineRule="exact"/>
      <w:jc w:val="left"/>
    </w:pPr>
    <w:rPr>
      <w:rFonts w:ascii="Arial Narrow" w:hAnsi="Arial Narrow" w:cs="Arial Narrow"/>
    </w:rPr>
  </w:style>
  <w:style w:type="paragraph" w:customStyle="1" w:styleId="Style9">
    <w:name w:val="Style9"/>
    <w:basedOn w:val="Norml"/>
    <w:uiPriority w:val="99"/>
    <w:rsid w:val="006064F6"/>
    <w:pPr>
      <w:widowControl w:val="0"/>
      <w:autoSpaceDE w:val="0"/>
      <w:autoSpaceDN w:val="0"/>
      <w:adjustRightInd w:val="0"/>
      <w:jc w:val="left"/>
    </w:pPr>
    <w:rPr>
      <w:rFonts w:ascii="Arial Narrow" w:hAnsi="Arial Narrow" w:cs="Arial Narrow"/>
    </w:rPr>
  </w:style>
  <w:style w:type="paragraph" w:customStyle="1" w:styleId="Style5">
    <w:name w:val="Style5"/>
    <w:basedOn w:val="Norml"/>
    <w:uiPriority w:val="99"/>
    <w:rsid w:val="006064F6"/>
    <w:pPr>
      <w:widowControl w:val="0"/>
      <w:autoSpaceDE w:val="0"/>
      <w:autoSpaceDN w:val="0"/>
      <w:adjustRightInd w:val="0"/>
      <w:spacing w:line="267" w:lineRule="exact"/>
      <w:jc w:val="left"/>
    </w:pPr>
    <w:rPr>
      <w:rFonts w:ascii="Tahoma" w:hAnsi="Tahoma" w:cs="Tahoma"/>
    </w:rPr>
  </w:style>
  <w:style w:type="paragraph" w:customStyle="1" w:styleId="standard">
    <w:name w:val="standard"/>
    <w:basedOn w:val="Norml"/>
    <w:uiPriority w:val="99"/>
    <w:rsid w:val="006064F6"/>
    <w:pPr>
      <w:jc w:val="left"/>
    </w:pPr>
    <w:rPr>
      <w:rFonts w:ascii="&amp;#39" w:hAnsi="&amp;#39" w:cs="&amp;#39"/>
    </w:rPr>
  </w:style>
  <w:style w:type="paragraph" w:customStyle="1" w:styleId="szvegtrzsbehzssal20">
    <w:name w:val="szvegtrzsbehzssal2"/>
    <w:basedOn w:val="Norml"/>
    <w:uiPriority w:val="99"/>
    <w:rsid w:val="006064F6"/>
    <w:pPr>
      <w:ind w:firstLine="540"/>
    </w:pPr>
    <w:rPr>
      <w:rFonts w:ascii="&amp;#39" w:hAnsi="&amp;#39" w:cs="&amp;#39"/>
    </w:rPr>
  </w:style>
  <w:style w:type="paragraph" w:customStyle="1" w:styleId="zu0">
    <w:name w:val="zu"/>
    <w:basedOn w:val="Norml"/>
    <w:uiPriority w:val="99"/>
    <w:rsid w:val="006064F6"/>
    <w:pPr>
      <w:jc w:val="left"/>
    </w:pPr>
    <w:rPr>
      <w:rFonts w:ascii="Arial" w:hAnsi="Arial" w:cs="Arial"/>
      <w:b/>
      <w:bCs/>
    </w:rPr>
  </w:style>
  <w:style w:type="paragraph" w:customStyle="1" w:styleId="tablecontents">
    <w:name w:val="tablecontents"/>
    <w:basedOn w:val="Norml"/>
    <w:uiPriority w:val="99"/>
    <w:rsid w:val="006064F6"/>
    <w:pPr>
      <w:jc w:val="left"/>
    </w:pPr>
    <w:rPr>
      <w:rFonts w:ascii="&amp;#39" w:hAnsi="&amp;#39" w:cs="&amp;#39"/>
    </w:rPr>
  </w:style>
  <w:style w:type="paragraph" w:customStyle="1" w:styleId="rub10">
    <w:name w:val="rub1"/>
    <w:basedOn w:val="Norml"/>
    <w:uiPriority w:val="99"/>
    <w:rsid w:val="006064F6"/>
    <w:rPr>
      <w:rFonts w:ascii="&amp;#39" w:hAnsi="&amp;#39" w:cs="&amp;#39"/>
      <w:b/>
      <w:bCs/>
      <w:smallCaps/>
    </w:rPr>
  </w:style>
  <w:style w:type="paragraph" w:customStyle="1" w:styleId="rub20">
    <w:name w:val="rub2"/>
    <w:basedOn w:val="Norml"/>
    <w:uiPriority w:val="99"/>
    <w:rsid w:val="006064F6"/>
    <w:pPr>
      <w:ind w:right="-596"/>
      <w:jc w:val="left"/>
    </w:pPr>
    <w:rPr>
      <w:rFonts w:ascii="&amp;#39" w:hAnsi="&amp;#39" w:cs="&amp;#39"/>
      <w:smallCaps/>
    </w:rPr>
  </w:style>
  <w:style w:type="paragraph" w:customStyle="1" w:styleId="textbody">
    <w:name w:val="textbody"/>
    <w:basedOn w:val="Norml"/>
    <w:uiPriority w:val="99"/>
    <w:rsid w:val="006064F6"/>
    <w:pPr>
      <w:spacing w:before="120"/>
    </w:pPr>
    <w:rPr>
      <w:rFonts w:ascii="&amp;#39" w:hAnsi="&amp;#39" w:cs="&amp;#39"/>
    </w:rPr>
  </w:style>
  <w:style w:type="paragraph" w:customStyle="1" w:styleId="rub30">
    <w:name w:val="rub3"/>
    <w:basedOn w:val="Norml"/>
    <w:uiPriority w:val="99"/>
    <w:rsid w:val="006064F6"/>
    <w:rPr>
      <w:rFonts w:ascii="&amp;#39" w:hAnsi="&amp;#39" w:cs="&amp;#39"/>
      <w:b/>
      <w:bCs/>
      <w:i/>
      <w:iCs/>
    </w:rPr>
  </w:style>
  <w:style w:type="paragraph" w:customStyle="1" w:styleId="Style90">
    <w:name w:val="Style 9"/>
    <w:uiPriority w:val="99"/>
    <w:rsid w:val="006064F6"/>
    <w:pPr>
      <w:widowControl w:val="0"/>
      <w:autoSpaceDE w:val="0"/>
      <w:autoSpaceDN w:val="0"/>
      <w:spacing w:before="324" w:line="360" w:lineRule="auto"/>
      <w:ind w:left="288"/>
      <w:jc w:val="both"/>
    </w:pPr>
    <w:rPr>
      <w:rFonts w:ascii="Arial" w:eastAsia="Times New Roman" w:hAnsi="Arial" w:cs="Arial"/>
    </w:rPr>
  </w:style>
  <w:style w:type="paragraph" w:customStyle="1" w:styleId="Style10">
    <w:name w:val="Style 10"/>
    <w:uiPriority w:val="99"/>
    <w:rsid w:val="006064F6"/>
    <w:pPr>
      <w:widowControl w:val="0"/>
      <w:autoSpaceDE w:val="0"/>
      <w:autoSpaceDN w:val="0"/>
      <w:spacing w:line="360" w:lineRule="auto"/>
    </w:pPr>
    <w:rPr>
      <w:rFonts w:ascii="Arial" w:eastAsia="Times New Roman" w:hAnsi="Arial" w:cs="Arial"/>
    </w:rPr>
  </w:style>
  <w:style w:type="paragraph" w:customStyle="1" w:styleId="Default">
    <w:name w:val="Default"/>
    <w:uiPriority w:val="99"/>
    <w:rsid w:val="006064F6"/>
    <w:pPr>
      <w:autoSpaceDE w:val="0"/>
      <w:autoSpaceDN w:val="0"/>
      <w:adjustRightInd w:val="0"/>
    </w:pPr>
    <w:rPr>
      <w:rFonts w:ascii="Times New Roman" w:eastAsia="Times New Roman" w:hAnsi="Times New Roman"/>
      <w:color w:val="000000"/>
      <w:sz w:val="24"/>
      <w:szCs w:val="24"/>
    </w:rPr>
  </w:style>
  <w:style w:type="paragraph" w:customStyle="1" w:styleId="BodyText31">
    <w:name w:val="Body Text 31"/>
    <w:basedOn w:val="Norml"/>
    <w:uiPriority w:val="99"/>
    <w:rsid w:val="006064F6"/>
    <w:pPr>
      <w:overflowPunct w:val="0"/>
      <w:autoSpaceDE w:val="0"/>
      <w:autoSpaceDN w:val="0"/>
      <w:adjustRightInd w:val="0"/>
      <w:textAlignment w:val="baseline"/>
    </w:pPr>
  </w:style>
  <w:style w:type="paragraph" w:customStyle="1" w:styleId="ABC1">
    <w:name w:val="ABC 1"/>
    <w:uiPriority w:val="99"/>
    <w:rsid w:val="006064F6"/>
    <w:pPr>
      <w:tabs>
        <w:tab w:val="num" w:pos="757"/>
      </w:tabs>
      <w:spacing w:before="60"/>
      <w:ind w:left="757" w:hanging="397"/>
      <w:jc w:val="both"/>
    </w:pPr>
    <w:rPr>
      <w:rFonts w:ascii="Times New Roman" w:eastAsia="Times New Roman" w:hAnsi="Times New Roman"/>
      <w:sz w:val="24"/>
      <w:szCs w:val="24"/>
    </w:rPr>
  </w:style>
  <w:style w:type="paragraph" w:customStyle="1" w:styleId="WW-Szvegtrzs2">
    <w:name w:val="WW-Szövegtörzs 2"/>
    <w:basedOn w:val="Norml"/>
    <w:uiPriority w:val="99"/>
    <w:rsid w:val="006064F6"/>
    <w:pPr>
      <w:suppressAutoHyphens/>
      <w:overflowPunct w:val="0"/>
      <w:autoSpaceDE w:val="0"/>
      <w:autoSpaceDN w:val="0"/>
      <w:adjustRightInd w:val="0"/>
      <w:textAlignment w:val="baseline"/>
    </w:pPr>
    <w:rPr>
      <w:b/>
      <w:bCs/>
    </w:rPr>
  </w:style>
  <w:style w:type="paragraph" w:customStyle="1" w:styleId="NormlSorkizrt">
    <w:name w:val="Normál + Sorkizárt"/>
    <w:aliases w:val="Sorköz:  1,0 sor"/>
    <w:basedOn w:val="Norml"/>
    <w:uiPriority w:val="99"/>
    <w:rsid w:val="006064F6"/>
    <w:pPr>
      <w:spacing w:line="360" w:lineRule="auto"/>
      <w:outlineLvl w:val="0"/>
    </w:pPr>
  </w:style>
  <w:style w:type="paragraph" w:customStyle="1" w:styleId="pontalatt">
    <w:name w:val="pont alatt"/>
    <w:uiPriority w:val="99"/>
    <w:rsid w:val="006064F6"/>
    <w:pPr>
      <w:spacing w:line="360" w:lineRule="auto"/>
      <w:ind w:left="709"/>
      <w:jc w:val="both"/>
    </w:pPr>
    <w:rPr>
      <w:rFonts w:ascii="Times New Roman" w:eastAsia="Times New Roman" w:hAnsi="Times New Roman"/>
      <w:sz w:val="28"/>
      <w:szCs w:val="28"/>
    </w:rPr>
  </w:style>
  <w:style w:type="paragraph" w:customStyle="1" w:styleId="N">
    <w:name w:val="ÉN"/>
    <w:basedOn w:val="Norml"/>
    <w:uiPriority w:val="99"/>
    <w:rsid w:val="006064F6"/>
    <w:rPr>
      <w:sz w:val="26"/>
      <w:szCs w:val="26"/>
    </w:rPr>
  </w:style>
  <w:style w:type="paragraph" w:customStyle="1" w:styleId="Szvegtrzs21">
    <w:name w:val="Szövegtörzs 21"/>
    <w:aliases w:val="Törzsszöveg behúzással"/>
    <w:basedOn w:val="Norml"/>
    <w:uiPriority w:val="99"/>
    <w:rsid w:val="006064F6"/>
    <w:pPr>
      <w:widowControl w:val="0"/>
      <w:spacing w:after="120"/>
      <w:jc w:val="left"/>
    </w:pPr>
  </w:style>
  <w:style w:type="paragraph" w:customStyle="1" w:styleId="C1ACharChar">
    <w:name w:val="C1 A Char Char"/>
    <w:link w:val="C1ACharCharChar"/>
    <w:uiPriority w:val="99"/>
    <w:rsid w:val="006064F6"/>
    <w:pPr>
      <w:spacing w:before="60"/>
      <w:ind w:left="454"/>
      <w:jc w:val="both"/>
    </w:pPr>
    <w:rPr>
      <w:rFonts w:ascii="Times New Roman" w:eastAsia="Times New Roman" w:hAnsi="Times New Roman"/>
      <w:noProof/>
      <w:sz w:val="24"/>
      <w:szCs w:val="24"/>
    </w:rPr>
  </w:style>
  <w:style w:type="character" w:customStyle="1" w:styleId="C1ACharCharChar">
    <w:name w:val="C1 A Char Char Char"/>
    <w:basedOn w:val="Bekezdsalapbettpusa"/>
    <w:link w:val="C1ACharChar"/>
    <w:uiPriority w:val="99"/>
    <w:locked/>
    <w:rsid w:val="006064F6"/>
    <w:rPr>
      <w:rFonts w:ascii="Times New Roman" w:eastAsia="Times New Roman" w:hAnsi="Times New Roman"/>
      <w:noProof/>
      <w:sz w:val="24"/>
      <w:szCs w:val="24"/>
      <w:lang w:val="hu-HU" w:eastAsia="hu-HU" w:bidi="ar-SA"/>
    </w:rPr>
  </w:style>
  <w:style w:type="paragraph" w:customStyle="1" w:styleId="StluspontalattBal125cmFgg03cm">
    <w:name w:val="Stílus pont alatt + Bal:  125 cm Függő:  03 cm"/>
    <w:basedOn w:val="pontalatt"/>
    <w:uiPriority w:val="99"/>
    <w:rsid w:val="006064F6"/>
    <w:pPr>
      <w:ind w:left="993" w:hanging="284"/>
    </w:pPr>
  </w:style>
  <w:style w:type="paragraph" w:customStyle="1" w:styleId="C1alatt">
    <w:name w:val="C1 alatt"/>
    <w:uiPriority w:val="99"/>
    <w:rsid w:val="006064F6"/>
    <w:pPr>
      <w:spacing w:before="60"/>
      <w:ind w:left="397"/>
      <w:jc w:val="both"/>
    </w:pPr>
    <w:rPr>
      <w:rFonts w:ascii="Times New Roman" w:eastAsia="Times New Roman" w:hAnsi="Times New Roman"/>
      <w:sz w:val="24"/>
      <w:szCs w:val="24"/>
    </w:rPr>
  </w:style>
  <w:style w:type="paragraph" w:customStyle="1" w:styleId="FL3">
    <w:name w:val="FL 3"/>
    <w:basedOn w:val="Szvegtrzs3"/>
    <w:uiPriority w:val="99"/>
    <w:rsid w:val="006064F6"/>
    <w:pPr>
      <w:spacing w:before="960" w:after="0"/>
      <w:ind w:left="0"/>
      <w:jc w:val="center"/>
    </w:pPr>
    <w:rPr>
      <w:b/>
      <w:bCs/>
    </w:rPr>
  </w:style>
  <w:style w:type="paragraph" w:customStyle="1" w:styleId="BEKC2ALATT">
    <w:name w:val="BEK C2 ALATT"/>
    <w:uiPriority w:val="99"/>
    <w:rsid w:val="006064F6"/>
    <w:pPr>
      <w:ind w:left="454"/>
      <w:jc w:val="both"/>
    </w:pPr>
    <w:rPr>
      <w:rFonts w:ascii="Times New Roman" w:eastAsia="Times New Roman" w:hAnsi="Times New Roman"/>
      <w:sz w:val="24"/>
      <w:szCs w:val="24"/>
    </w:rPr>
  </w:style>
  <w:style w:type="paragraph" w:customStyle="1" w:styleId="StlusBEKC2ALATTUtna6pt">
    <w:name w:val="Stílus BEK C2 ALATT + Utána:  6 pt"/>
    <w:basedOn w:val="BEKC2ALATT"/>
    <w:uiPriority w:val="99"/>
    <w:rsid w:val="006064F6"/>
  </w:style>
  <w:style w:type="paragraph" w:customStyle="1" w:styleId="BEKME">
    <w:name w:val="BEK ME"/>
    <w:uiPriority w:val="99"/>
    <w:rsid w:val="006064F6"/>
    <w:pPr>
      <w:tabs>
        <w:tab w:val="left" w:pos="851"/>
      </w:tabs>
      <w:spacing w:before="120"/>
      <w:jc w:val="both"/>
    </w:pPr>
    <w:rPr>
      <w:rFonts w:ascii="Times New Roman" w:eastAsia="Times New Roman" w:hAnsi="Times New Roman"/>
      <w:sz w:val="24"/>
      <w:szCs w:val="24"/>
    </w:rPr>
  </w:style>
  <w:style w:type="paragraph" w:customStyle="1" w:styleId="stlus10">
    <w:name w:val="stlus1"/>
    <w:basedOn w:val="Norml"/>
    <w:uiPriority w:val="99"/>
    <w:rsid w:val="006064F6"/>
    <w:pPr>
      <w:spacing w:line="360" w:lineRule="auto"/>
    </w:pPr>
  </w:style>
  <w:style w:type="paragraph" w:customStyle="1" w:styleId="Csakszveg1">
    <w:name w:val="Csak szöveg1"/>
    <w:basedOn w:val="Norml"/>
    <w:uiPriority w:val="99"/>
    <w:rsid w:val="006064F6"/>
    <w:pPr>
      <w:overflowPunct w:val="0"/>
      <w:autoSpaceDE w:val="0"/>
      <w:autoSpaceDN w:val="0"/>
      <w:adjustRightInd w:val="0"/>
      <w:jc w:val="left"/>
      <w:textAlignment w:val="baseline"/>
    </w:pPr>
    <w:rPr>
      <w:rFonts w:ascii="Courier New" w:hAnsi="Courier New" w:cs="Courier New"/>
      <w:sz w:val="20"/>
      <w:szCs w:val="20"/>
    </w:rPr>
  </w:style>
  <w:style w:type="paragraph" w:customStyle="1" w:styleId="Norml0">
    <w:name w:val="Norml"/>
    <w:uiPriority w:val="99"/>
    <w:rsid w:val="006064F6"/>
    <w:pPr>
      <w:autoSpaceDE w:val="0"/>
      <w:autoSpaceDN w:val="0"/>
      <w:adjustRightInd w:val="0"/>
    </w:pPr>
    <w:rPr>
      <w:rFonts w:ascii="Arial" w:eastAsia="Times New Roman" w:hAnsi="Arial" w:cs="Arial"/>
      <w:sz w:val="24"/>
      <w:szCs w:val="24"/>
    </w:rPr>
  </w:style>
  <w:style w:type="paragraph" w:styleId="Felsorols3">
    <w:name w:val="List Bullet 3"/>
    <w:basedOn w:val="Norml"/>
    <w:autoRedefine/>
    <w:uiPriority w:val="99"/>
    <w:rsid w:val="006064F6"/>
    <w:pPr>
      <w:tabs>
        <w:tab w:val="num" w:pos="926"/>
      </w:tabs>
      <w:ind w:left="926" w:hanging="360"/>
      <w:jc w:val="left"/>
    </w:pPr>
  </w:style>
  <w:style w:type="paragraph" w:styleId="Felsorols4">
    <w:name w:val="List Bullet 4"/>
    <w:basedOn w:val="Norml"/>
    <w:autoRedefine/>
    <w:uiPriority w:val="99"/>
    <w:rsid w:val="006064F6"/>
    <w:pPr>
      <w:ind w:left="1712" w:hanging="360"/>
      <w:jc w:val="left"/>
    </w:pPr>
    <w:rPr>
      <w:rFonts w:ascii="Arial" w:hAnsi="Arial" w:cs="Arial"/>
      <w:sz w:val="20"/>
      <w:szCs w:val="20"/>
    </w:rPr>
  </w:style>
  <w:style w:type="paragraph" w:customStyle="1" w:styleId="font5">
    <w:name w:val="font5"/>
    <w:basedOn w:val="Norml"/>
    <w:uiPriority w:val="99"/>
    <w:rsid w:val="006064F6"/>
    <w:pPr>
      <w:spacing w:before="100" w:beforeAutospacing="1" w:after="100" w:afterAutospacing="1"/>
      <w:jc w:val="left"/>
    </w:pPr>
    <w:rPr>
      <w:b/>
      <w:bCs/>
      <w:sz w:val="26"/>
      <w:szCs w:val="26"/>
    </w:rPr>
  </w:style>
  <w:style w:type="paragraph" w:customStyle="1" w:styleId="font6">
    <w:name w:val="font6"/>
    <w:basedOn w:val="Norml"/>
    <w:uiPriority w:val="99"/>
    <w:rsid w:val="006064F6"/>
    <w:pPr>
      <w:spacing w:before="100" w:beforeAutospacing="1" w:after="100" w:afterAutospacing="1"/>
      <w:jc w:val="left"/>
    </w:pPr>
    <w:rPr>
      <w:b/>
      <w:bCs/>
      <w:sz w:val="14"/>
      <w:szCs w:val="14"/>
    </w:rPr>
  </w:style>
  <w:style w:type="paragraph" w:customStyle="1" w:styleId="font7">
    <w:name w:val="font7"/>
    <w:basedOn w:val="Norml"/>
    <w:uiPriority w:val="99"/>
    <w:rsid w:val="006064F6"/>
    <w:pPr>
      <w:spacing w:before="100" w:beforeAutospacing="1" w:after="100" w:afterAutospacing="1"/>
      <w:jc w:val="left"/>
    </w:pPr>
    <w:rPr>
      <w:rFonts w:ascii="Arial" w:hAnsi="Arial" w:cs="Arial"/>
      <w:sz w:val="26"/>
      <w:szCs w:val="26"/>
    </w:rPr>
  </w:style>
  <w:style w:type="paragraph" w:customStyle="1" w:styleId="xl24">
    <w:name w:val="xl24"/>
    <w:basedOn w:val="Norml"/>
    <w:uiPriority w:val="99"/>
    <w:rsid w:val="006064F6"/>
    <w:pPr>
      <w:pBdr>
        <w:right w:val="single" w:sz="8" w:space="0" w:color="auto"/>
      </w:pBdr>
      <w:spacing w:before="100" w:beforeAutospacing="1" w:after="100" w:afterAutospacing="1"/>
      <w:jc w:val="left"/>
      <w:textAlignment w:val="top"/>
    </w:pPr>
    <w:rPr>
      <w:sz w:val="26"/>
      <w:szCs w:val="26"/>
    </w:rPr>
  </w:style>
  <w:style w:type="paragraph" w:customStyle="1" w:styleId="xl25">
    <w:name w:val="xl25"/>
    <w:basedOn w:val="Norml"/>
    <w:uiPriority w:val="99"/>
    <w:rsid w:val="006064F6"/>
    <w:pPr>
      <w:pBdr>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26">
    <w:name w:val="xl26"/>
    <w:basedOn w:val="Norml"/>
    <w:uiPriority w:val="99"/>
    <w:rsid w:val="006064F6"/>
    <w:pPr>
      <w:pBdr>
        <w:bottom w:val="single" w:sz="8" w:space="0" w:color="auto"/>
        <w:right w:val="single" w:sz="8" w:space="0" w:color="auto"/>
      </w:pBdr>
      <w:spacing w:before="100" w:beforeAutospacing="1" w:after="100" w:afterAutospacing="1"/>
      <w:jc w:val="left"/>
      <w:textAlignment w:val="top"/>
    </w:pPr>
  </w:style>
  <w:style w:type="paragraph" w:customStyle="1" w:styleId="xl27">
    <w:name w:val="xl27"/>
    <w:basedOn w:val="Norml"/>
    <w:uiPriority w:val="99"/>
    <w:rsid w:val="006064F6"/>
    <w:pPr>
      <w:pBdr>
        <w:right w:val="single" w:sz="8" w:space="0" w:color="auto"/>
      </w:pBdr>
      <w:spacing w:before="100" w:beforeAutospacing="1" w:after="100" w:afterAutospacing="1"/>
      <w:jc w:val="left"/>
      <w:textAlignment w:val="top"/>
    </w:pPr>
  </w:style>
  <w:style w:type="paragraph" w:customStyle="1" w:styleId="xl28">
    <w:name w:val="xl28"/>
    <w:basedOn w:val="Norml"/>
    <w:uiPriority w:val="99"/>
    <w:rsid w:val="006064F6"/>
    <w:pPr>
      <w:pBdr>
        <w:left w:val="single" w:sz="8" w:space="0" w:color="auto"/>
        <w:bottom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29">
    <w:name w:val="xl29"/>
    <w:basedOn w:val="Norml"/>
    <w:uiPriority w:val="99"/>
    <w:rsid w:val="006064F6"/>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uiPriority w:val="99"/>
    <w:rsid w:val="006064F6"/>
    <w:pPr>
      <w:spacing w:before="100" w:beforeAutospacing="1" w:after="100" w:afterAutospacing="1"/>
      <w:jc w:val="center"/>
      <w:textAlignment w:val="top"/>
    </w:pPr>
    <w:rPr>
      <w:b/>
      <w:bCs/>
      <w:sz w:val="26"/>
      <w:szCs w:val="26"/>
    </w:rPr>
  </w:style>
  <w:style w:type="paragraph" w:customStyle="1" w:styleId="xl31">
    <w:name w:val="xl31"/>
    <w:basedOn w:val="Norml"/>
    <w:uiPriority w:val="99"/>
    <w:rsid w:val="006064F6"/>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uiPriority w:val="99"/>
    <w:rsid w:val="006064F6"/>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uiPriority w:val="99"/>
    <w:rsid w:val="006064F6"/>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uiPriority w:val="99"/>
    <w:rsid w:val="006064F6"/>
    <w:pPr>
      <w:pBdr>
        <w:top w:val="single" w:sz="8" w:space="0" w:color="auto"/>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5">
    <w:name w:val="xl35"/>
    <w:basedOn w:val="Norml"/>
    <w:uiPriority w:val="99"/>
    <w:rsid w:val="006064F6"/>
    <w:pPr>
      <w:pBdr>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6">
    <w:name w:val="xl36"/>
    <w:basedOn w:val="Norml"/>
    <w:uiPriority w:val="99"/>
    <w:rsid w:val="006064F6"/>
    <w:pPr>
      <w:pBdr>
        <w:top w:val="single" w:sz="8" w:space="0" w:color="auto"/>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7">
    <w:name w:val="xl37"/>
    <w:basedOn w:val="Norml"/>
    <w:uiPriority w:val="99"/>
    <w:rsid w:val="006064F6"/>
    <w:pPr>
      <w:pBdr>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8">
    <w:name w:val="xl38"/>
    <w:basedOn w:val="Norml"/>
    <w:uiPriority w:val="99"/>
    <w:rsid w:val="006064F6"/>
    <w:pPr>
      <w:pBdr>
        <w:left w:val="single" w:sz="8" w:space="0" w:color="auto"/>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9">
    <w:name w:val="xl39"/>
    <w:basedOn w:val="Norml"/>
    <w:uiPriority w:val="99"/>
    <w:rsid w:val="006064F6"/>
    <w:pPr>
      <w:spacing w:before="100" w:beforeAutospacing="1" w:after="100" w:afterAutospacing="1"/>
      <w:jc w:val="left"/>
      <w:textAlignment w:val="top"/>
    </w:pPr>
    <w:rPr>
      <w:b/>
      <w:bCs/>
      <w:sz w:val="26"/>
      <w:szCs w:val="26"/>
    </w:rPr>
  </w:style>
  <w:style w:type="paragraph" w:customStyle="1" w:styleId="xl40">
    <w:name w:val="xl40"/>
    <w:basedOn w:val="Norml"/>
    <w:uiPriority w:val="99"/>
    <w:rsid w:val="006064F6"/>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uiPriority w:val="99"/>
    <w:rsid w:val="006064F6"/>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uiPriority w:val="99"/>
    <w:rsid w:val="006064F6"/>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uiPriority w:val="99"/>
    <w:rsid w:val="006064F6"/>
    <w:pPr>
      <w:tabs>
        <w:tab w:val="left" w:pos="709"/>
        <w:tab w:val="right" w:pos="8606"/>
      </w:tabs>
      <w:ind w:left="737"/>
      <w:jc w:val="both"/>
    </w:pPr>
    <w:rPr>
      <w:rFonts w:ascii="Times New Roman" w:eastAsia="Times New Roman" w:hAnsi="Times New Roman"/>
      <w:sz w:val="24"/>
      <w:szCs w:val="24"/>
    </w:rPr>
  </w:style>
  <w:style w:type="paragraph" w:customStyle="1" w:styleId="FL1">
    <w:name w:val="FL 1"/>
    <w:uiPriority w:val="99"/>
    <w:rsid w:val="006064F6"/>
    <w:pPr>
      <w:jc w:val="center"/>
    </w:pPr>
    <w:rPr>
      <w:rFonts w:ascii="Times New Roman" w:eastAsia="Times New Roman" w:hAnsi="Times New Roman"/>
      <w:b/>
      <w:bCs/>
      <w:smallCaps/>
      <w:sz w:val="24"/>
      <w:szCs w:val="24"/>
    </w:rPr>
  </w:style>
  <w:style w:type="paragraph" w:customStyle="1" w:styleId="FL2">
    <w:name w:val="FL 2"/>
    <w:basedOn w:val="Norml"/>
    <w:uiPriority w:val="99"/>
    <w:rsid w:val="006064F6"/>
    <w:pPr>
      <w:spacing w:before="2520"/>
      <w:jc w:val="center"/>
    </w:pPr>
    <w:rPr>
      <w:b/>
      <w:bCs/>
      <w:sz w:val="28"/>
      <w:szCs w:val="28"/>
    </w:rPr>
  </w:style>
  <w:style w:type="paragraph" w:customStyle="1" w:styleId="FL4">
    <w:name w:val="FL 4"/>
    <w:uiPriority w:val="99"/>
    <w:rsid w:val="006064F6"/>
    <w:pPr>
      <w:spacing w:before="2280"/>
      <w:jc w:val="center"/>
    </w:pPr>
    <w:rPr>
      <w:rFonts w:ascii="Times New Roman" w:eastAsia="Times New Roman" w:hAnsi="Times New Roman"/>
      <w:sz w:val="24"/>
      <w:szCs w:val="24"/>
    </w:rPr>
  </w:style>
  <w:style w:type="paragraph" w:customStyle="1" w:styleId="FL5">
    <w:name w:val="FL 5"/>
    <w:uiPriority w:val="99"/>
    <w:rsid w:val="006064F6"/>
    <w:pPr>
      <w:spacing w:before="360"/>
      <w:jc w:val="center"/>
    </w:pPr>
    <w:rPr>
      <w:rFonts w:ascii="Times New Roman" w:eastAsia="Times New Roman" w:hAnsi="Times New Roman"/>
      <w:b/>
      <w:bCs/>
      <w:sz w:val="28"/>
      <w:szCs w:val="28"/>
    </w:rPr>
  </w:style>
  <w:style w:type="paragraph" w:customStyle="1" w:styleId="FL6">
    <w:name w:val="FL 6"/>
    <w:uiPriority w:val="99"/>
    <w:rsid w:val="006064F6"/>
    <w:pPr>
      <w:spacing w:before="4560"/>
      <w:jc w:val="center"/>
    </w:pPr>
    <w:rPr>
      <w:rFonts w:ascii="Times New Roman" w:eastAsia="Times New Roman" w:hAnsi="Times New Roman"/>
      <w:b/>
      <w:bCs/>
      <w:sz w:val="24"/>
      <w:szCs w:val="24"/>
    </w:rPr>
  </w:style>
  <w:style w:type="paragraph" w:customStyle="1" w:styleId="ALRS">
    <w:name w:val="ALÁÍRÁS"/>
    <w:uiPriority w:val="99"/>
    <w:rsid w:val="006064F6"/>
    <w:pPr>
      <w:tabs>
        <w:tab w:val="center" w:pos="6521"/>
      </w:tabs>
      <w:spacing w:before="840"/>
    </w:pPr>
    <w:rPr>
      <w:rFonts w:ascii="Times New Roman" w:eastAsia="Times New Roman" w:hAnsi="Times New Roman"/>
      <w:sz w:val="24"/>
      <w:szCs w:val="24"/>
    </w:rPr>
  </w:style>
  <w:style w:type="paragraph" w:customStyle="1" w:styleId="NYIL1">
    <w:name w:val="NYIL 1"/>
    <w:uiPriority w:val="99"/>
    <w:rsid w:val="006064F6"/>
    <w:pPr>
      <w:tabs>
        <w:tab w:val="num" w:pos="720"/>
      </w:tabs>
      <w:spacing w:before="120"/>
      <w:ind w:left="714" w:hanging="357"/>
      <w:jc w:val="both"/>
    </w:pPr>
    <w:rPr>
      <w:rFonts w:ascii="Times New Roman" w:eastAsia="Times New Roman" w:hAnsi="Times New Roman"/>
      <w:sz w:val="24"/>
      <w:szCs w:val="24"/>
    </w:rPr>
  </w:style>
  <w:style w:type="paragraph" w:customStyle="1" w:styleId="NYL1ALATT">
    <w:name w:val="NYÍL 1 ALATT"/>
    <w:uiPriority w:val="99"/>
    <w:rsid w:val="006064F6"/>
    <w:pPr>
      <w:ind w:left="714"/>
      <w:jc w:val="both"/>
    </w:pPr>
    <w:rPr>
      <w:rFonts w:ascii="Times New Roman" w:eastAsia="Times New Roman" w:hAnsi="Times New Roman"/>
      <w:sz w:val="24"/>
      <w:szCs w:val="24"/>
    </w:rPr>
  </w:style>
  <w:style w:type="paragraph" w:customStyle="1" w:styleId="ABC2">
    <w:name w:val="ABC 2"/>
    <w:uiPriority w:val="99"/>
    <w:rsid w:val="006064F6"/>
    <w:pPr>
      <w:tabs>
        <w:tab w:val="num" w:pos="1191"/>
      </w:tabs>
      <w:ind w:left="1191" w:hanging="454"/>
      <w:jc w:val="both"/>
    </w:pPr>
    <w:rPr>
      <w:rFonts w:ascii="Times New Roman" w:eastAsia="Times New Roman" w:hAnsi="Times New Roman"/>
      <w:sz w:val="24"/>
      <w:szCs w:val="24"/>
    </w:rPr>
  </w:style>
  <w:style w:type="paragraph" w:customStyle="1" w:styleId="KELT">
    <w:name w:val="KELT"/>
    <w:uiPriority w:val="99"/>
    <w:rsid w:val="006064F6"/>
    <w:pPr>
      <w:spacing w:before="600"/>
    </w:pPr>
    <w:rPr>
      <w:rFonts w:ascii="Times New Roman" w:eastAsia="Times New Roman" w:hAnsi="Times New Roman"/>
      <w:color w:val="000000"/>
      <w:sz w:val="24"/>
      <w:szCs w:val="24"/>
    </w:rPr>
  </w:style>
  <w:style w:type="paragraph" w:customStyle="1" w:styleId="C3ALATT">
    <w:name w:val="C3 ALATT"/>
    <w:uiPriority w:val="99"/>
    <w:rsid w:val="006064F6"/>
    <w:pPr>
      <w:ind w:left="624"/>
      <w:jc w:val="both"/>
    </w:pPr>
    <w:rPr>
      <w:rFonts w:ascii="Times New Roman" w:eastAsia="Times New Roman" w:hAnsi="Times New Roman"/>
      <w:sz w:val="24"/>
      <w:szCs w:val="24"/>
    </w:rPr>
  </w:style>
  <w:style w:type="paragraph" w:customStyle="1" w:styleId="BEADFLIST2">
    <w:name w:val="BEAD FŐLIST 2"/>
    <w:next w:val="BEADALLIST2"/>
    <w:uiPriority w:val="99"/>
    <w:rsid w:val="006064F6"/>
    <w:pPr>
      <w:ind w:left="984" w:hanging="360"/>
    </w:pPr>
    <w:rPr>
      <w:rFonts w:ascii="Times New Roman" w:eastAsia="Times New Roman" w:hAnsi="Times New Roman"/>
      <w:caps/>
      <w:sz w:val="24"/>
      <w:szCs w:val="24"/>
    </w:rPr>
  </w:style>
  <w:style w:type="paragraph" w:customStyle="1" w:styleId="BEADALLIST2">
    <w:name w:val="BEAD ALLIST 2"/>
    <w:uiPriority w:val="99"/>
    <w:rsid w:val="006064F6"/>
    <w:pPr>
      <w:ind w:left="1416" w:hanging="432"/>
    </w:pPr>
    <w:rPr>
      <w:rFonts w:ascii="Times New Roman" w:eastAsia="Times New Roman" w:hAnsi="Times New Roman"/>
      <w:sz w:val="24"/>
      <w:szCs w:val="24"/>
    </w:rPr>
  </w:style>
  <w:style w:type="paragraph" w:customStyle="1" w:styleId="BEKBEADALLIST2ALATT">
    <w:name w:val="BEK BEAD ALLIST 2 ALATT"/>
    <w:basedOn w:val="C3ALATT"/>
    <w:uiPriority w:val="99"/>
    <w:rsid w:val="006064F6"/>
    <w:pPr>
      <w:ind w:left="1276"/>
    </w:pPr>
  </w:style>
  <w:style w:type="paragraph" w:customStyle="1" w:styleId="ABC3">
    <w:name w:val="ABC 3"/>
    <w:basedOn w:val="Norml"/>
    <w:uiPriority w:val="99"/>
    <w:rsid w:val="006064F6"/>
    <w:pPr>
      <w:ind w:left="1758" w:hanging="340"/>
    </w:pPr>
  </w:style>
  <w:style w:type="paragraph" w:customStyle="1" w:styleId="ABC3ALATT">
    <w:name w:val="ABC 3 ALATT"/>
    <w:uiPriority w:val="99"/>
    <w:rsid w:val="006064F6"/>
    <w:pPr>
      <w:ind w:left="1758"/>
      <w:jc w:val="both"/>
    </w:pPr>
    <w:rPr>
      <w:rFonts w:ascii="Times New Roman" w:eastAsia="Times New Roman" w:hAnsi="Times New Roman"/>
      <w:sz w:val="24"/>
      <w:szCs w:val="24"/>
    </w:rPr>
  </w:style>
  <w:style w:type="paragraph" w:customStyle="1" w:styleId="ABCB">
    <w:name w:val="ABC B"/>
    <w:uiPriority w:val="99"/>
    <w:rsid w:val="006064F6"/>
    <w:pPr>
      <w:tabs>
        <w:tab w:val="num" w:pos="2381"/>
      </w:tabs>
      <w:ind w:left="2381" w:hanging="396"/>
    </w:pPr>
    <w:rPr>
      <w:rFonts w:ascii="Times New Roman" w:eastAsia="Times New Roman" w:hAnsi="Times New Roman"/>
      <w:sz w:val="24"/>
      <w:szCs w:val="24"/>
    </w:rPr>
  </w:style>
  <w:style w:type="paragraph" w:customStyle="1" w:styleId="ABC6">
    <w:name w:val="ABC 6"/>
    <w:uiPriority w:val="99"/>
    <w:rsid w:val="006064F6"/>
    <w:pPr>
      <w:tabs>
        <w:tab w:val="num" w:pos="1553"/>
      </w:tabs>
      <w:ind w:left="1553" w:hanging="511"/>
    </w:pPr>
    <w:rPr>
      <w:rFonts w:ascii="Times New Roman" w:eastAsia="Times New Roman" w:hAnsi="Times New Roman"/>
      <w:sz w:val="24"/>
      <w:szCs w:val="24"/>
    </w:rPr>
  </w:style>
  <w:style w:type="paragraph" w:customStyle="1" w:styleId="BEKEZDA">
    <w:name w:val="BEKEZD A"/>
    <w:uiPriority w:val="99"/>
    <w:rsid w:val="006064F6"/>
    <w:pPr>
      <w:ind w:left="624"/>
      <w:jc w:val="both"/>
    </w:pPr>
    <w:rPr>
      <w:rFonts w:ascii="Times New Roman" w:eastAsia="Times New Roman" w:hAnsi="Times New Roman"/>
      <w:noProof/>
      <w:sz w:val="24"/>
      <w:szCs w:val="24"/>
    </w:rPr>
  </w:style>
  <w:style w:type="paragraph" w:customStyle="1" w:styleId="BEADFLIST1">
    <w:name w:val="BEAD FŐLIST 1"/>
    <w:uiPriority w:val="99"/>
    <w:rsid w:val="006064F6"/>
    <w:pPr>
      <w:spacing w:before="120"/>
    </w:pPr>
    <w:rPr>
      <w:rFonts w:ascii="Times New Roman" w:eastAsia="Times New Roman" w:hAnsi="Times New Roman"/>
      <w:caps/>
      <w:sz w:val="24"/>
      <w:szCs w:val="24"/>
    </w:rPr>
  </w:style>
  <w:style w:type="paragraph" w:customStyle="1" w:styleId="AJKRDOKFLIST">
    <w:name w:val="AJ KÉRDOK FŐLIST"/>
    <w:uiPriority w:val="99"/>
    <w:rsid w:val="006064F6"/>
    <w:pPr>
      <w:tabs>
        <w:tab w:val="num" w:pos="1928"/>
      </w:tabs>
      <w:ind w:left="1928" w:hanging="567"/>
    </w:pPr>
    <w:rPr>
      <w:rFonts w:ascii="Times New Roman" w:eastAsia="Times New Roman" w:hAnsi="Times New Roman"/>
      <w:smallCaps/>
      <w:sz w:val="22"/>
      <w:szCs w:val="22"/>
    </w:rPr>
  </w:style>
  <w:style w:type="paragraph" w:customStyle="1" w:styleId="ABC5">
    <w:name w:val="ABC 5"/>
    <w:uiPriority w:val="99"/>
    <w:rsid w:val="006064F6"/>
    <w:pPr>
      <w:tabs>
        <w:tab w:val="num" w:pos="1778"/>
      </w:tabs>
      <w:ind w:left="1758" w:hanging="340"/>
    </w:pPr>
    <w:rPr>
      <w:rFonts w:ascii="Times New Roman" w:eastAsia="Times New Roman" w:hAnsi="Times New Roman"/>
      <w:sz w:val="24"/>
      <w:szCs w:val="24"/>
    </w:rPr>
  </w:style>
  <w:style w:type="paragraph" w:customStyle="1" w:styleId="StlusC1ADltFeketeCharChar">
    <w:name w:val="Stílus C1 A + Dőlt Fekete Char Char"/>
    <w:basedOn w:val="C1ACharChar"/>
    <w:link w:val="StlusC1ADltFeketeCharCharChar"/>
    <w:uiPriority w:val="99"/>
    <w:rsid w:val="006064F6"/>
    <w:rPr>
      <w:i/>
      <w:iCs/>
      <w:color w:val="000000"/>
    </w:rPr>
  </w:style>
  <w:style w:type="character" w:customStyle="1" w:styleId="StlusC1ADltFeketeCharCharChar">
    <w:name w:val="Stílus C1 A + Dőlt Fekete Char Char Char"/>
    <w:basedOn w:val="C1ACharCharChar"/>
    <w:link w:val="StlusC1ADltFeketeCharChar"/>
    <w:uiPriority w:val="99"/>
    <w:locked/>
    <w:rsid w:val="006064F6"/>
    <w:rPr>
      <w:i/>
      <w:iCs/>
      <w:color w:val="000000"/>
    </w:rPr>
  </w:style>
  <w:style w:type="paragraph" w:customStyle="1" w:styleId="Szvegtrzs1">
    <w:name w:val="Szövegtörzs1"/>
    <w:basedOn w:val="Norml"/>
    <w:uiPriority w:val="99"/>
    <w:rsid w:val="006064F6"/>
    <w:pPr>
      <w:spacing w:before="120" w:line="360" w:lineRule="atLeast"/>
      <w:ind w:right="236"/>
    </w:pPr>
  </w:style>
  <w:style w:type="paragraph" w:customStyle="1" w:styleId="a3">
    <w:name w:val="a3"/>
    <w:basedOn w:val="Norml"/>
    <w:uiPriority w:val="99"/>
    <w:rsid w:val="006064F6"/>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pPr>
  </w:style>
  <w:style w:type="paragraph" w:customStyle="1" w:styleId="szvegChar">
    <w:name w:val="szöveg Char"/>
    <w:basedOn w:val="Norml"/>
    <w:link w:val="szvegCharChar"/>
    <w:uiPriority w:val="99"/>
    <w:rsid w:val="006064F6"/>
    <w:pPr>
      <w:spacing w:line="220" w:lineRule="exact"/>
      <w:jc w:val="left"/>
    </w:pPr>
    <w:rPr>
      <w:rFonts w:ascii="Trebuchet_PFL" w:hAnsi="Trebuchet_PFL" w:cs="Trebuchet_PFL"/>
      <w:sz w:val="16"/>
      <w:szCs w:val="16"/>
    </w:rPr>
  </w:style>
  <w:style w:type="character" w:customStyle="1" w:styleId="szvegCharChar">
    <w:name w:val="szöveg Char Char"/>
    <w:basedOn w:val="Bekezdsalapbettpusa"/>
    <w:link w:val="szvegChar"/>
    <w:uiPriority w:val="99"/>
    <w:locked/>
    <w:rsid w:val="006064F6"/>
    <w:rPr>
      <w:rFonts w:ascii="Trebuchet_PFL" w:hAnsi="Trebuchet_PFL" w:cs="Trebuchet_PFL"/>
      <w:sz w:val="16"/>
      <w:szCs w:val="16"/>
      <w:lang w:eastAsia="hu-HU"/>
    </w:rPr>
  </w:style>
  <w:style w:type="paragraph" w:customStyle="1" w:styleId="C1A">
    <w:name w:val="C1 A"/>
    <w:uiPriority w:val="99"/>
    <w:rsid w:val="006064F6"/>
    <w:pPr>
      <w:spacing w:before="60"/>
      <w:ind w:left="454"/>
      <w:jc w:val="both"/>
    </w:pPr>
    <w:rPr>
      <w:rFonts w:ascii="Times New Roman" w:eastAsia="Times New Roman" w:hAnsi="Times New Roman"/>
      <w:noProof/>
      <w:sz w:val="24"/>
      <w:szCs w:val="24"/>
    </w:rPr>
  </w:style>
  <w:style w:type="paragraph" w:customStyle="1" w:styleId="WW-Szvegtrzsbehzssal2">
    <w:name w:val="WW-Szövegtörzs behúzással 2"/>
    <w:basedOn w:val="Norml"/>
    <w:uiPriority w:val="99"/>
    <w:rsid w:val="006064F6"/>
    <w:pPr>
      <w:suppressAutoHyphens/>
      <w:ind w:left="1134" w:hanging="567"/>
    </w:pPr>
    <w:rPr>
      <w:lang w:eastAsia="ar-SA"/>
    </w:rPr>
  </w:style>
  <w:style w:type="paragraph" w:customStyle="1" w:styleId="szveg">
    <w:name w:val="szöveg"/>
    <w:basedOn w:val="Norml"/>
    <w:uiPriority w:val="99"/>
    <w:rsid w:val="006064F6"/>
    <w:pPr>
      <w:spacing w:line="220" w:lineRule="exact"/>
      <w:jc w:val="left"/>
    </w:pPr>
    <w:rPr>
      <w:rFonts w:ascii="Trebuchet_PFL" w:hAnsi="Trebuchet_PFL" w:cs="Trebuchet_PFL"/>
      <w:sz w:val="16"/>
      <w:szCs w:val="16"/>
    </w:rPr>
  </w:style>
  <w:style w:type="paragraph" w:customStyle="1" w:styleId="C1AChar">
    <w:name w:val="C1 A Char"/>
    <w:uiPriority w:val="99"/>
    <w:rsid w:val="006064F6"/>
    <w:pPr>
      <w:spacing w:before="60"/>
      <w:ind w:left="454"/>
      <w:jc w:val="both"/>
    </w:pPr>
    <w:rPr>
      <w:rFonts w:ascii="Times New Roman" w:eastAsia="Times New Roman" w:hAnsi="Times New Roman"/>
      <w:noProof/>
      <w:sz w:val="24"/>
      <w:szCs w:val="24"/>
    </w:rPr>
  </w:style>
  <w:style w:type="paragraph" w:customStyle="1" w:styleId="StlusC1ADltFeketeChar">
    <w:name w:val="Stílus C1 A + Dőlt Fekete Char"/>
    <w:basedOn w:val="C1AChar"/>
    <w:uiPriority w:val="99"/>
    <w:rsid w:val="006064F6"/>
    <w:rPr>
      <w:i/>
      <w:iCs/>
      <w:color w:val="000000"/>
    </w:rPr>
  </w:style>
  <w:style w:type="paragraph" w:customStyle="1" w:styleId="Szvegtrzs31">
    <w:name w:val="Szövegtörzs 31"/>
    <w:basedOn w:val="Norml"/>
    <w:uiPriority w:val="99"/>
    <w:rsid w:val="006064F6"/>
    <w:pPr>
      <w:overflowPunct w:val="0"/>
      <w:autoSpaceDE w:val="0"/>
      <w:autoSpaceDN w:val="0"/>
      <w:adjustRightInd w:val="0"/>
      <w:spacing w:after="120"/>
      <w:jc w:val="left"/>
      <w:textAlignment w:val="baseline"/>
    </w:pPr>
    <w:rPr>
      <w:sz w:val="16"/>
      <w:szCs w:val="16"/>
    </w:rPr>
  </w:style>
  <w:style w:type="paragraph" w:customStyle="1" w:styleId="BEKEZDb">
    <w:name w:val="BEKEZD b"/>
    <w:uiPriority w:val="99"/>
    <w:rsid w:val="006064F6"/>
    <w:pPr>
      <w:spacing w:before="120"/>
      <w:jc w:val="both"/>
    </w:pPr>
    <w:rPr>
      <w:rFonts w:ascii="Times New Roman" w:eastAsia="Times New Roman" w:hAnsi="Times New Roman"/>
      <w:noProof/>
      <w:sz w:val="24"/>
      <w:szCs w:val="24"/>
    </w:rPr>
  </w:style>
  <w:style w:type="paragraph" w:customStyle="1" w:styleId="zKustannuspaikkajavuosi">
    <w:name w:val="zKustannuspaikka ja vuosi"/>
    <w:basedOn w:val="Norml"/>
    <w:next w:val="Norml"/>
    <w:uiPriority w:val="99"/>
    <w:rsid w:val="006064F6"/>
    <w:pPr>
      <w:suppressAutoHyphens/>
      <w:jc w:val="center"/>
    </w:pPr>
    <w:rPr>
      <w:rFonts w:ascii="Arial" w:hAnsi="Arial" w:cs="Arial"/>
      <w:sz w:val="22"/>
      <w:szCs w:val="22"/>
      <w:lang w:val="fi-FI"/>
    </w:rPr>
  </w:style>
  <w:style w:type="paragraph" w:customStyle="1" w:styleId="abc10">
    <w:name w:val="abc1"/>
    <w:basedOn w:val="Norml"/>
    <w:uiPriority w:val="99"/>
    <w:rsid w:val="006064F6"/>
    <w:pPr>
      <w:spacing w:before="60"/>
      <w:ind w:left="757" w:hanging="397"/>
    </w:pPr>
  </w:style>
  <w:style w:type="paragraph" w:customStyle="1" w:styleId="c1a0">
    <w:name w:val="c1a"/>
    <w:basedOn w:val="Norml"/>
    <w:uiPriority w:val="99"/>
    <w:rsid w:val="006064F6"/>
    <w:pPr>
      <w:spacing w:before="60"/>
      <w:ind w:left="454"/>
    </w:pPr>
  </w:style>
  <w:style w:type="paragraph" w:customStyle="1" w:styleId="c1achar0">
    <w:name w:val="c1achar"/>
    <w:basedOn w:val="Norml"/>
    <w:uiPriority w:val="99"/>
    <w:rsid w:val="006064F6"/>
    <w:pPr>
      <w:spacing w:before="60"/>
      <w:ind w:left="454"/>
    </w:pPr>
  </w:style>
  <w:style w:type="paragraph" w:customStyle="1" w:styleId="felsorols1">
    <w:name w:val="felsorolás1"/>
    <w:basedOn w:val="Norml"/>
    <w:uiPriority w:val="99"/>
    <w:rsid w:val="006064F6"/>
    <w:pPr>
      <w:tabs>
        <w:tab w:val="num" w:pos="1215"/>
      </w:tabs>
      <w:spacing w:after="120"/>
      <w:ind w:left="1215" w:hanging="495"/>
    </w:pPr>
    <w:rPr>
      <w:b/>
      <w:bCs/>
    </w:rPr>
  </w:style>
  <w:style w:type="paragraph" w:customStyle="1" w:styleId="Normlsorkizrt0">
    <w:name w:val="Normál + sorkizárt"/>
    <w:basedOn w:val="Norml"/>
    <w:uiPriority w:val="99"/>
    <w:rsid w:val="006064F6"/>
    <w:pPr>
      <w:jc w:val="left"/>
    </w:pPr>
    <w:rPr>
      <w:lang w:val="en-GB"/>
    </w:rPr>
  </w:style>
  <w:style w:type="paragraph" w:customStyle="1" w:styleId="listitem">
    <w:name w:val="listitem"/>
    <w:basedOn w:val="Norml"/>
    <w:uiPriority w:val="99"/>
    <w:rsid w:val="006064F6"/>
    <w:pPr>
      <w:tabs>
        <w:tab w:val="num" w:pos="720"/>
      </w:tabs>
      <w:ind w:left="720" w:hanging="360"/>
      <w:jc w:val="left"/>
    </w:pPr>
    <w:rPr>
      <w:lang w:val="en-GB"/>
    </w:rPr>
  </w:style>
  <w:style w:type="paragraph" w:customStyle="1" w:styleId="Paragrafus">
    <w:name w:val="Paragrafus"/>
    <w:basedOn w:val="Szvegtrzsbehzssal"/>
    <w:uiPriority w:val="99"/>
    <w:rsid w:val="006064F6"/>
    <w:pPr>
      <w:tabs>
        <w:tab w:val="left" w:pos="567"/>
        <w:tab w:val="left" w:pos="993"/>
      </w:tabs>
      <w:spacing w:after="0" w:line="300" w:lineRule="exact"/>
      <w:ind w:left="993" w:hanging="993"/>
    </w:pPr>
  </w:style>
  <w:style w:type="paragraph" w:customStyle="1" w:styleId="Paragrafusbekezds">
    <w:name w:val="Paragrafus bekezdés"/>
    <w:basedOn w:val="Norml"/>
    <w:uiPriority w:val="99"/>
    <w:rsid w:val="006064F6"/>
    <w:pPr>
      <w:tabs>
        <w:tab w:val="left" w:pos="993"/>
      </w:tabs>
      <w:spacing w:line="300" w:lineRule="exact"/>
      <w:ind w:left="993" w:hanging="426"/>
    </w:pPr>
  </w:style>
  <w:style w:type="paragraph" w:customStyle="1" w:styleId="Paragrafusbekezds-alpont">
    <w:name w:val="Paragrafus bekezdés-alpont"/>
    <w:basedOn w:val="Szvegtrzsbehzssal2"/>
    <w:uiPriority w:val="99"/>
    <w:rsid w:val="006064F6"/>
    <w:pPr>
      <w:tabs>
        <w:tab w:val="left" w:pos="1276"/>
      </w:tabs>
      <w:spacing w:before="60"/>
      <w:ind w:left="1276" w:hanging="284"/>
    </w:pPr>
    <w:rPr>
      <w:rFonts w:ascii="Times New Roman" w:hAnsi="Times New Roman" w:cs="Times New Roman"/>
    </w:rPr>
  </w:style>
  <w:style w:type="paragraph" w:customStyle="1" w:styleId="Paragrafus-2">
    <w:name w:val="Paragrafus-2"/>
    <w:basedOn w:val="Paragrafus"/>
    <w:uiPriority w:val="99"/>
    <w:rsid w:val="006064F6"/>
    <w:pPr>
      <w:tabs>
        <w:tab w:val="clear" w:pos="567"/>
        <w:tab w:val="clear" w:pos="993"/>
        <w:tab w:val="left" w:pos="709"/>
        <w:tab w:val="left" w:pos="1134"/>
      </w:tabs>
      <w:ind w:left="1134" w:hanging="1134"/>
    </w:pPr>
  </w:style>
  <w:style w:type="paragraph" w:customStyle="1" w:styleId="Cmsor20">
    <w:name w:val="Címsor2"/>
    <w:basedOn w:val="Norml"/>
    <w:autoRedefine/>
    <w:uiPriority w:val="99"/>
    <w:rsid w:val="006064F6"/>
    <w:pPr>
      <w:tabs>
        <w:tab w:val="left" w:pos="454"/>
        <w:tab w:val="num" w:pos="757"/>
      </w:tabs>
      <w:spacing w:line="300" w:lineRule="exact"/>
      <w:ind w:left="757" w:hanging="397"/>
    </w:pPr>
    <w:rPr>
      <w:b/>
      <w:bCs/>
    </w:rPr>
  </w:style>
  <w:style w:type="paragraph" w:customStyle="1" w:styleId="normalsr">
    <w:name w:val="normal sûrû"/>
    <w:basedOn w:val="Norml"/>
    <w:uiPriority w:val="99"/>
    <w:rsid w:val="006064F6"/>
    <w:pPr>
      <w:spacing w:before="120" w:line="300" w:lineRule="exact"/>
    </w:pPr>
  </w:style>
  <w:style w:type="paragraph" w:customStyle="1" w:styleId="szveg1CharChar">
    <w:name w:val="szöveg_1 Char Char"/>
    <w:basedOn w:val="Norml"/>
    <w:uiPriority w:val="99"/>
    <w:rsid w:val="006064F6"/>
    <w:pPr>
      <w:spacing w:before="40" w:after="40" w:line="360" w:lineRule="atLeast"/>
    </w:pPr>
    <w:rPr>
      <w:rFonts w:ascii="Arial" w:hAnsi="Arial" w:cs="Arial"/>
      <w:sz w:val="22"/>
      <w:szCs w:val="22"/>
      <w:lang w:eastAsia="ar-SA"/>
    </w:rPr>
  </w:style>
  <w:style w:type="paragraph" w:customStyle="1" w:styleId="szveg1al">
    <w:name w:val="szöveg_1_alá"/>
    <w:basedOn w:val="szveg1CharChar"/>
    <w:uiPriority w:val="99"/>
    <w:rsid w:val="006064F6"/>
    <w:pPr>
      <w:tabs>
        <w:tab w:val="num" w:pos="1137"/>
      </w:tabs>
      <w:ind w:left="-1440" w:hanging="570"/>
    </w:pPr>
  </w:style>
  <w:style w:type="paragraph" w:customStyle="1" w:styleId="StyleListBulletLeft0Firstline0">
    <w:name w:val="Style List Bullet + Left:  0&quot; First line:  0&quot;"/>
    <w:basedOn w:val="Norml"/>
    <w:uiPriority w:val="99"/>
    <w:rsid w:val="006064F6"/>
    <w:pPr>
      <w:spacing w:after="120" w:line="360" w:lineRule="auto"/>
    </w:pPr>
    <w:rPr>
      <w:sz w:val="22"/>
      <w:szCs w:val="22"/>
      <w:lang w:eastAsia="en-US"/>
    </w:rPr>
  </w:style>
  <w:style w:type="paragraph" w:customStyle="1" w:styleId="szveg1tagol">
    <w:name w:val="szöveg_1_tagoló"/>
    <w:basedOn w:val="szveg1CharChar"/>
    <w:uiPriority w:val="99"/>
    <w:rsid w:val="006064F6"/>
    <w:pPr>
      <w:keepNext/>
      <w:spacing w:before="120"/>
    </w:pPr>
    <w:rPr>
      <w:b/>
      <w:bCs/>
    </w:rPr>
  </w:style>
  <w:style w:type="paragraph" w:customStyle="1" w:styleId="Text0">
    <w:name w:val="Text"/>
    <w:basedOn w:val="Norml"/>
    <w:uiPriority w:val="99"/>
    <w:rsid w:val="006064F6"/>
  </w:style>
  <w:style w:type="paragraph" w:customStyle="1" w:styleId="Item">
    <w:name w:val="Item"/>
    <w:basedOn w:val="Text0"/>
    <w:uiPriority w:val="99"/>
    <w:rsid w:val="006064F6"/>
    <w:pPr>
      <w:ind w:left="357" w:hanging="357"/>
    </w:pPr>
  </w:style>
  <w:style w:type="paragraph" w:styleId="Normlbehzs">
    <w:name w:val="Normal Indent"/>
    <w:basedOn w:val="Text0"/>
    <w:uiPriority w:val="99"/>
    <w:rsid w:val="006064F6"/>
    <w:pPr>
      <w:spacing w:before="120"/>
      <w:ind w:left="720"/>
    </w:pPr>
  </w:style>
  <w:style w:type="paragraph" w:customStyle="1" w:styleId="Dmedium">
    <w:name w:val="Dmedium"/>
    <w:basedOn w:val="Text0"/>
    <w:uiPriority w:val="99"/>
    <w:rsid w:val="006064F6"/>
    <w:pPr>
      <w:jc w:val="center"/>
    </w:pPr>
  </w:style>
  <w:style w:type="paragraph" w:customStyle="1" w:styleId="Kvetelmny">
    <w:name w:val="Követelmény"/>
    <w:uiPriority w:val="99"/>
    <w:rsid w:val="006064F6"/>
    <w:pPr>
      <w:tabs>
        <w:tab w:val="num" w:pos="2421"/>
      </w:tabs>
      <w:spacing w:before="240" w:after="240"/>
      <w:ind w:left="2421" w:hanging="360"/>
    </w:pPr>
    <w:rPr>
      <w:rFonts w:ascii="Arial" w:eastAsia="Times New Roman" w:hAnsi="Arial" w:cs="Arial"/>
      <w:b/>
      <w:bCs/>
      <w:sz w:val="22"/>
      <w:szCs w:val="22"/>
      <w:lang w:eastAsia="en-US"/>
    </w:rPr>
  </w:style>
  <w:style w:type="paragraph" w:customStyle="1" w:styleId="kvetelmnyszveg">
    <w:name w:val="követelményszöveg"/>
    <w:basedOn w:val="Norml"/>
    <w:uiPriority w:val="99"/>
    <w:rsid w:val="006064F6"/>
    <w:pPr>
      <w:ind w:left="567"/>
      <w:jc w:val="left"/>
    </w:pPr>
    <w:rPr>
      <w:i/>
      <w:iCs/>
      <w:lang w:eastAsia="en-US"/>
    </w:rPr>
  </w:style>
  <w:style w:type="paragraph" w:customStyle="1" w:styleId="CM40">
    <w:name w:val="CM40"/>
    <w:basedOn w:val="Default"/>
    <w:next w:val="Default"/>
    <w:uiPriority w:val="99"/>
    <w:rsid w:val="006064F6"/>
    <w:pPr>
      <w:widowControl w:val="0"/>
      <w:spacing w:after="945"/>
    </w:pPr>
    <w:rPr>
      <w:rFonts w:ascii="Book Antiqua" w:hAnsi="Book Antiqua" w:cs="Book Antiqua"/>
      <w:color w:val="auto"/>
    </w:rPr>
  </w:style>
  <w:style w:type="paragraph" w:customStyle="1" w:styleId="Szvegtrzs22">
    <w:name w:val="Szövegtörzs 22"/>
    <w:basedOn w:val="Norml"/>
    <w:uiPriority w:val="99"/>
    <w:rsid w:val="006064F6"/>
    <w:pPr>
      <w:widowControl w:val="0"/>
      <w:spacing w:after="120"/>
      <w:jc w:val="left"/>
    </w:pPr>
  </w:style>
  <w:style w:type="paragraph" w:customStyle="1" w:styleId="norml1">
    <w:name w:val="norml"/>
    <w:basedOn w:val="Norml"/>
    <w:uiPriority w:val="99"/>
    <w:rsid w:val="006064F6"/>
    <w:pPr>
      <w:autoSpaceDE w:val="0"/>
      <w:autoSpaceDN w:val="0"/>
      <w:jc w:val="left"/>
    </w:pPr>
    <w:rPr>
      <w:rFonts w:ascii="Arial" w:hAnsi="Arial" w:cs="Arial"/>
    </w:rPr>
  </w:style>
  <w:style w:type="paragraph" w:customStyle="1" w:styleId="StlusCmsor3TrebuchetMS">
    <w:name w:val="Stílus Címsor 3 + Trebuchet MS"/>
    <w:basedOn w:val="Cmsor3"/>
    <w:uiPriority w:val="99"/>
    <w:rsid w:val="006064F6"/>
    <w:pPr>
      <w:keepNext w:val="0"/>
      <w:numPr>
        <w:numId w:val="0"/>
      </w:numPr>
      <w:tabs>
        <w:tab w:val="num" w:pos="1134"/>
        <w:tab w:val="right" w:pos="9072"/>
      </w:tabs>
      <w:spacing w:before="0" w:after="180"/>
      <w:ind w:left="1134" w:hanging="850"/>
      <w:jc w:val="left"/>
    </w:pPr>
    <w:rPr>
      <w:rFonts w:ascii="Trebuchet MS" w:hAnsi="Trebuchet MS" w:cs="Trebuchet MS"/>
      <w:b w:val="0"/>
      <w:bCs w:val="0"/>
    </w:rPr>
  </w:style>
  <w:style w:type="paragraph" w:customStyle="1" w:styleId="StlusStlusCmsor3TrebuchetMSUtna12pt">
    <w:name w:val="Stílus Stílus Címsor 3 + Trebuchet MS + Utána:  12 pt"/>
    <w:basedOn w:val="StlusCmsor3TrebuchetMS"/>
    <w:uiPriority w:val="99"/>
    <w:rsid w:val="006064F6"/>
    <w:pPr>
      <w:numPr>
        <w:ilvl w:val="0"/>
        <w:numId w:val="27"/>
      </w:numPr>
      <w:tabs>
        <w:tab w:val="clear" w:pos="2421"/>
        <w:tab w:val="num" w:pos="0"/>
        <w:tab w:val="num" w:pos="1134"/>
        <w:tab w:val="num" w:pos="1209"/>
      </w:tabs>
      <w:spacing w:after="240"/>
      <w:ind w:left="0"/>
    </w:pPr>
  </w:style>
  <w:style w:type="paragraph" w:customStyle="1" w:styleId="StlusCmsor3TimesNewRoman12pt">
    <w:name w:val="Stílus Címsor 3 + Times New Roman 12 pt"/>
    <w:basedOn w:val="Cmsor3"/>
    <w:uiPriority w:val="99"/>
    <w:rsid w:val="006064F6"/>
    <w:pPr>
      <w:keepNext w:val="0"/>
      <w:numPr>
        <w:numId w:val="0"/>
      </w:numPr>
      <w:tabs>
        <w:tab w:val="num" w:pos="1134"/>
        <w:tab w:val="right" w:pos="9072"/>
      </w:tabs>
      <w:spacing w:before="0" w:after="180"/>
      <w:ind w:left="1134" w:hanging="850"/>
    </w:pPr>
  </w:style>
  <w:style w:type="paragraph" w:customStyle="1" w:styleId="StlusCmsor2TrebuchetMS12ptNemDltAlhzs">
    <w:name w:val="Stílus Címsor 2 + Trebuchet MS 12 pt Nem Dőlt Aláhúzás"/>
    <w:basedOn w:val="Cmsor2"/>
    <w:link w:val="StlusCmsor2TrebuchetMS12ptNemDltAlhzsCharChar"/>
    <w:autoRedefine/>
    <w:uiPriority w:val="99"/>
    <w:rsid w:val="006064F6"/>
    <w:pPr>
      <w:numPr>
        <w:numId w:val="0"/>
      </w:numPr>
      <w:tabs>
        <w:tab w:val="num" w:pos="851"/>
        <w:tab w:val="right" w:pos="9072"/>
      </w:tabs>
      <w:spacing w:after="180" w:line="320" w:lineRule="atLeast"/>
      <w:ind w:left="851" w:hanging="709"/>
      <w:jc w:val="both"/>
    </w:pPr>
    <w:rPr>
      <w:rFonts w:ascii="Arial Narrow" w:hAnsi="Arial Narrow" w:cs="Arial Narrow"/>
      <w:i w:val="0"/>
      <w:iCs w:val="0"/>
      <w:sz w:val="20"/>
      <w:szCs w:val="20"/>
      <w:lang w:eastAsia="en-GB"/>
    </w:rPr>
  </w:style>
  <w:style w:type="character" w:customStyle="1" w:styleId="StlusCmsor2TrebuchetMS12ptNemDltAlhzsCharChar">
    <w:name w:val="Stílus Címsor 2 + Trebuchet MS 12 pt Nem Dőlt Aláhúzás Char Char"/>
    <w:basedOn w:val="Cmsor2Char1"/>
    <w:link w:val="StlusCmsor2TrebuchetMS12ptNemDltAlhzs"/>
    <w:uiPriority w:val="99"/>
    <w:locked/>
    <w:rsid w:val="006064F6"/>
    <w:rPr>
      <w:rFonts w:ascii="Arial Narrow" w:hAnsi="Arial Narrow" w:cs="Arial Narrow"/>
      <w:lang w:eastAsia="en-GB"/>
    </w:rPr>
  </w:style>
  <w:style w:type="paragraph" w:customStyle="1" w:styleId="StlusCmsor212pt">
    <w:name w:val="Stílus Címsor 2 + 12 pt"/>
    <w:basedOn w:val="Cmsor2"/>
    <w:link w:val="StlusCmsor212ptChar"/>
    <w:autoRedefine/>
    <w:uiPriority w:val="99"/>
    <w:rsid w:val="006064F6"/>
    <w:pPr>
      <w:numPr>
        <w:numId w:val="11"/>
      </w:numPr>
      <w:tabs>
        <w:tab w:val="num" w:pos="851"/>
        <w:tab w:val="num" w:pos="1440"/>
        <w:tab w:val="right" w:pos="9072"/>
      </w:tabs>
      <w:spacing w:before="0" w:after="0" w:line="320" w:lineRule="atLeast"/>
      <w:ind w:left="851" w:hanging="851"/>
      <w:jc w:val="left"/>
    </w:pPr>
    <w:rPr>
      <w:i w:val="0"/>
      <w:iCs w:val="0"/>
      <w:sz w:val="24"/>
      <w:szCs w:val="24"/>
    </w:rPr>
  </w:style>
  <w:style w:type="character" w:customStyle="1" w:styleId="StlusCmsor212ptChar">
    <w:name w:val="Stílus Címsor 2 + 12 pt Char"/>
    <w:basedOn w:val="Cmsor2Char1"/>
    <w:link w:val="StlusCmsor212pt"/>
    <w:uiPriority w:val="99"/>
    <w:locked/>
    <w:rsid w:val="006064F6"/>
    <w:rPr>
      <w:sz w:val="24"/>
      <w:szCs w:val="24"/>
    </w:rPr>
  </w:style>
  <w:style w:type="paragraph" w:customStyle="1" w:styleId="CharCharCharCharCharChar">
    <w:name w:val="Char Char Char Char Char Char"/>
    <w:basedOn w:val="Norml"/>
    <w:uiPriority w:val="99"/>
    <w:rsid w:val="006064F6"/>
    <w:pPr>
      <w:spacing w:after="160" w:line="240" w:lineRule="exact"/>
      <w:jc w:val="left"/>
    </w:pPr>
    <w:rPr>
      <w:rFonts w:ascii="Tahoma" w:hAnsi="Tahoma" w:cs="Tahoma"/>
      <w:sz w:val="20"/>
      <w:szCs w:val="20"/>
      <w:lang w:val="en-US" w:eastAsia="en-US"/>
    </w:rPr>
  </w:style>
  <w:style w:type="character" w:customStyle="1" w:styleId="ElsszmozottszintChar2">
    <w:name w:val="Első számozott szint Char2"/>
    <w:aliases w:val="1. számozott szint Char2,H1 Char2,fejezetcim Char2,buta nev Char2,(Chapter) Char2,Szint_1 Char2,1. számozott Char2,Rendszerterv Címsor 1 Char2,Címsor 1 Char Char,Főfejezet Char2,Andi2 Char2,Attribute Heading 1 Char2"/>
    <w:basedOn w:val="Bekezdsalapbettpusa"/>
    <w:uiPriority w:val="99"/>
    <w:rsid w:val="006064F6"/>
    <w:rPr>
      <w:rFonts w:ascii="Arial" w:hAnsi="Arial" w:cs="Arial"/>
      <w:b/>
      <w:bCs/>
      <w:spacing w:val="-10"/>
      <w:kern w:val="28"/>
      <w:lang w:val="hu-HU" w:eastAsia="hu-HU"/>
    </w:rPr>
  </w:style>
  <w:style w:type="character" w:customStyle="1" w:styleId="CharChar4">
    <w:name w:val="Char Char4"/>
    <w:basedOn w:val="Bekezdsalapbettpusa"/>
    <w:uiPriority w:val="99"/>
    <w:rsid w:val="006064F6"/>
    <w:rPr>
      <w:sz w:val="24"/>
      <w:szCs w:val="24"/>
      <w:lang w:val="hu-HU" w:eastAsia="hu-HU"/>
    </w:rPr>
  </w:style>
  <w:style w:type="character" w:customStyle="1" w:styleId="FontStyle14">
    <w:name w:val="Font Style14"/>
    <w:basedOn w:val="Bekezdsalapbettpusa"/>
    <w:uiPriority w:val="99"/>
    <w:rsid w:val="006064F6"/>
    <w:rPr>
      <w:rFonts w:ascii="Sylfaen" w:hAnsi="Sylfaen" w:cs="Sylfaen"/>
      <w:sz w:val="20"/>
      <w:szCs w:val="20"/>
    </w:rPr>
  </w:style>
  <w:style w:type="character" w:customStyle="1" w:styleId="FontStyle12">
    <w:name w:val="Font Style12"/>
    <w:basedOn w:val="Bekezdsalapbettpusa"/>
    <w:uiPriority w:val="99"/>
    <w:rsid w:val="006064F6"/>
    <w:rPr>
      <w:rFonts w:ascii="Tahoma" w:hAnsi="Tahoma" w:cs="Tahoma"/>
      <w:sz w:val="18"/>
      <w:szCs w:val="18"/>
    </w:rPr>
  </w:style>
  <w:style w:type="character" w:customStyle="1" w:styleId="st">
    <w:name w:val="st"/>
    <w:basedOn w:val="Bekezdsalapbettpusa"/>
    <w:uiPriority w:val="99"/>
    <w:rsid w:val="006064F6"/>
  </w:style>
  <w:style w:type="character" w:customStyle="1" w:styleId="WW8Num42z0">
    <w:name w:val="WW8Num42z0"/>
    <w:uiPriority w:val="99"/>
    <w:rsid w:val="006064F6"/>
    <w:rPr>
      <w:rFonts w:ascii="Symbol" w:hAnsi="Symbol" w:cs="Symbol"/>
    </w:rPr>
  </w:style>
  <w:style w:type="character" w:customStyle="1" w:styleId="TextChar">
    <w:name w:val="Text Char"/>
    <w:basedOn w:val="Bekezdsalapbettpusa"/>
    <w:uiPriority w:val="99"/>
    <w:rsid w:val="006064F6"/>
    <w:rPr>
      <w:sz w:val="24"/>
      <w:szCs w:val="24"/>
      <w:lang w:val="hu-HU" w:eastAsia="hu-HU"/>
    </w:rPr>
  </w:style>
  <w:style w:type="character" w:customStyle="1" w:styleId="kvetelmnyszvegChar">
    <w:name w:val="követelményszöveg Char"/>
    <w:basedOn w:val="Bekezdsalapbettpusa"/>
    <w:uiPriority w:val="99"/>
    <w:rsid w:val="006064F6"/>
    <w:rPr>
      <w:i/>
      <w:iCs/>
      <w:sz w:val="24"/>
      <w:szCs w:val="24"/>
      <w:lang w:val="hu-HU" w:eastAsia="en-US"/>
    </w:rPr>
  </w:style>
  <w:style w:type="character" w:customStyle="1" w:styleId="C1ACharCharCharChar">
    <w:name w:val="C1 A Char Char Char Char"/>
    <w:basedOn w:val="Bekezdsalapbettpusa"/>
    <w:uiPriority w:val="99"/>
    <w:rsid w:val="006064F6"/>
    <w:rPr>
      <w:noProof/>
      <w:sz w:val="24"/>
      <w:szCs w:val="24"/>
      <w:lang w:val="hu-HU" w:eastAsia="hu-HU"/>
    </w:rPr>
  </w:style>
  <w:style w:type="character" w:customStyle="1" w:styleId="Lbjegyzet-karakterek">
    <w:name w:val="Lábjegyzet-karakterek"/>
    <w:uiPriority w:val="99"/>
    <w:rsid w:val="006064F6"/>
    <w:rPr>
      <w:vertAlign w:val="superscript"/>
    </w:rPr>
  </w:style>
  <w:style w:type="character" w:styleId="Kiemels2">
    <w:name w:val="Strong"/>
    <w:basedOn w:val="Bekezdsalapbettpusa"/>
    <w:uiPriority w:val="99"/>
    <w:qFormat/>
    <w:rsid w:val="006064F6"/>
    <w:rPr>
      <w:b/>
      <w:bCs/>
    </w:rPr>
  </w:style>
  <w:style w:type="character" w:customStyle="1" w:styleId="apple-converted-space">
    <w:name w:val="apple-converted-space"/>
    <w:basedOn w:val="Bekezdsalapbettpusa"/>
    <w:uiPriority w:val="99"/>
    <w:rsid w:val="006064F6"/>
  </w:style>
  <w:style w:type="paragraph" w:customStyle="1" w:styleId="CharCharCharCharChar2Char1">
    <w:name w:val="Char Char Char Char Char2 Char1"/>
    <w:basedOn w:val="Norml"/>
    <w:uiPriority w:val="99"/>
    <w:rsid w:val="006064F6"/>
    <w:pPr>
      <w:spacing w:after="160" w:line="240" w:lineRule="exact"/>
      <w:jc w:val="left"/>
    </w:pPr>
    <w:rPr>
      <w:rFonts w:ascii="Verdana" w:hAnsi="Verdana" w:cs="Verdana"/>
      <w:sz w:val="20"/>
      <w:szCs w:val="20"/>
      <w:lang w:val="en-US" w:eastAsia="en-US"/>
    </w:rPr>
  </w:style>
  <w:style w:type="character" w:customStyle="1" w:styleId="CharChar31">
    <w:name w:val="Char Char31"/>
    <w:basedOn w:val="Bekezdsalapbettpusa"/>
    <w:uiPriority w:val="99"/>
    <w:rsid w:val="006064F6"/>
  </w:style>
  <w:style w:type="paragraph" w:customStyle="1" w:styleId="CharCharCharCharCharCharChar1CharCharCharCharCharCharCharCharChar1">
    <w:name w:val="Char Char Char Char Char Char Char1 Char Char Char Char Char Char Char Char Char1"/>
    <w:basedOn w:val="Norml"/>
    <w:uiPriority w:val="99"/>
    <w:rsid w:val="006064F6"/>
    <w:pPr>
      <w:spacing w:before="120" w:after="120"/>
      <w:jc w:val="left"/>
    </w:pPr>
    <w:rPr>
      <w:b/>
      <w:bCs/>
      <w:spacing w:val="-5"/>
      <w:lang w:val="en-US" w:eastAsia="en-US"/>
    </w:rPr>
  </w:style>
  <w:style w:type="paragraph" w:customStyle="1" w:styleId="CharCharCharCharCharCharCharChar1CharCharCharCharCharCharCharCharChar1">
    <w:name w:val="Char Char Char Char Char Char Char Char1 Char Char Char Char Char Char Char Char Char1"/>
    <w:basedOn w:val="Norml"/>
    <w:uiPriority w:val="99"/>
    <w:rsid w:val="006064F6"/>
    <w:pPr>
      <w:spacing w:before="120" w:after="120"/>
      <w:jc w:val="left"/>
    </w:pPr>
    <w:rPr>
      <w:b/>
      <w:bCs/>
      <w:spacing w:val="-5"/>
      <w:lang w:val="en-US" w:eastAsia="en-US"/>
    </w:rPr>
  </w:style>
  <w:style w:type="paragraph" w:customStyle="1" w:styleId="Char1CharCharCharCharCharCharCharChar1CharCharCharCharCharChar11">
    <w:name w:val="Char1 Char Char Char Char Char Char Char Char1 Char Char Char Char Char Char11"/>
    <w:basedOn w:val="Norml"/>
    <w:uiPriority w:val="99"/>
    <w:rsid w:val="006064F6"/>
    <w:pPr>
      <w:spacing w:after="160" w:line="240" w:lineRule="exact"/>
      <w:jc w:val="left"/>
    </w:pPr>
    <w:rPr>
      <w:rFonts w:ascii="Verdana" w:hAnsi="Verdana" w:cs="Verdana"/>
      <w:sz w:val="20"/>
      <w:szCs w:val="20"/>
      <w:lang w:val="en-US" w:eastAsia="en-US"/>
    </w:rPr>
  </w:style>
  <w:style w:type="paragraph" w:customStyle="1" w:styleId="Char1CharCharCharCharCharCharCharChar1CharCharCharCharCharChar1Char1">
    <w:name w:val="Char1 Char Char Char Char Char Char Char Char1 Char Char Char Char Char Char1 Char1"/>
    <w:basedOn w:val="Norml"/>
    <w:uiPriority w:val="99"/>
    <w:rsid w:val="006064F6"/>
    <w:pPr>
      <w:spacing w:after="160" w:line="240" w:lineRule="exact"/>
      <w:jc w:val="left"/>
    </w:pPr>
    <w:rPr>
      <w:rFonts w:ascii="Verdana" w:hAnsi="Verdana" w:cs="Verdana"/>
      <w:sz w:val="20"/>
      <w:szCs w:val="20"/>
      <w:lang w:val="en-US" w:eastAsia="en-US"/>
    </w:rPr>
  </w:style>
  <w:style w:type="paragraph" w:customStyle="1" w:styleId="CharCharCharCharCharChar1">
    <w:name w:val="Char Char Char Char Char Char1"/>
    <w:basedOn w:val="Norml"/>
    <w:uiPriority w:val="99"/>
    <w:rsid w:val="006064F6"/>
    <w:pPr>
      <w:spacing w:after="160" w:line="240" w:lineRule="exact"/>
      <w:jc w:val="left"/>
    </w:pPr>
    <w:rPr>
      <w:rFonts w:ascii="Tahoma" w:hAnsi="Tahoma" w:cs="Tahoma"/>
      <w:sz w:val="20"/>
      <w:szCs w:val="20"/>
      <w:lang w:val="en-US" w:eastAsia="en-US"/>
    </w:rPr>
  </w:style>
  <w:style w:type="character" w:customStyle="1" w:styleId="CharChar41">
    <w:name w:val="Char Char41"/>
    <w:basedOn w:val="Bekezdsalapbettpusa"/>
    <w:uiPriority w:val="99"/>
    <w:rsid w:val="006064F6"/>
    <w:rPr>
      <w:sz w:val="24"/>
      <w:szCs w:val="24"/>
      <w:lang w:val="hu-HU" w:eastAsia="hu-HU"/>
    </w:rPr>
  </w:style>
  <w:style w:type="character" w:styleId="HTML-rgp">
    <w:name w:val="HTML Typewriter"/>
    <w:basedOn w:val="Bekezdsalapbettpusa"/>
    <w:uiPriority w:val="99"/>
    <w:rsid w:val="006064F6"/>
    <w:rPr>
      <w:rFonts w:ascii="Courier New" w:hAnsi="Courier New" w:cs="Courier New"/>
      <w:sz w:val="20"/>
      <w:szCs w:val="20"/>
    </w:rPr>
  </w:style>
  <w:style w:type="paragraph" w:customStyle="1" w:styleId="WW-Szvegtrzs3">
    <w:name w:val="WW-Szövegtörzs 3"/>
    <w:basedOn w:val="Norml"/>
    <w:uiPriority w:val="99"/>
    <w:rsid w:val="006064F6"/>
    <w:pPr>
      <w:suppressAutoHyphens/>
      <w:jc w:val="left"/>
    </w:pPr>
    <w:rPr>
      <w:sz w:val="28"/>
      <w:szCs w:val="28"/>
      <w:lang w:eastAsia="ar-SA"/>
    </w:rPr>
  </w:style>
  <w:style w:type="paragraph" w:customStyle="1" w:styleId="BasicParagraph">
    <w:name w:val="[Basic Paragraph]"/>
    <w:basedOn w:val="Norml"/>
    <w:uiPriority w:val="99"/>
    <w:rsid w:val="006064F6"/>
    <w:pPr>
      <w:autoSpaceDE w:val="0"/>
      <w:autoSpaceDN w:val="0"/>
      <w:adjustRightInd w:val="0"/>
      <w:spacing w:line="288" w:lineRule="auto"/>
      <w:jc w:val="left"/>
      <w:textAlignment w:val="center"/>
    </w:pPr>
    <w:rPr>
      <w:rFonts w:ascii="Minion Pro" w:eastAsia="Calibri" w:hAnsi="Minion Pro" w:cs="Minion Pro"/>
      <w:color w:val="000000"/>
      <w:lang w:eastAsia="en-US"/>
    </w:rPr>
  </w:style>
  <w:style w:type="character" w:customStyle="1" w:styleId="WW-Bekezdsalap-bettpusa">
    <w:name w:val="WW-Bekezdés alap-betűtípusa"/>
    <w:uiPriority w:val="99"/>
    <w:rsid w:val="006064F6"/>
  </w:style>
  <w:style w:type="paragraph" w:customStyle="1" w:styleId="Norml10">
    <w:name w:val="Normál1"/>
    <w:uiPriority w:val="99"/>
    <w:rsid w:val="006064F6"/>
    <w:pPr>
      <w:widowControl w:val="0"/>
      <w:suppressAutoHyphens/>
      <w:autoSpaceDE w:val="0"/>
    </w:pPr>
    <w:rPr>
      <w:rFonts w:ascii="Times New Roman" w:hAnsi="Times New Roman"/>
      <w:sz w:val="24"/>
      <w:szCs w:val="24"/>
      <w:lang w:eastAsia="en-US"/>
    </w:rPr>
  </w:style>
  <w:style w:type="paragraph" w:customStyle="1" w:styleId="Style2">
    <w:name w:val="Style 2"/>
    <w:basedOn w:val="Norml"/>
    <w:uiPriority w:val="99"/>
    <w:rsid w:val="006064F6"/>
    <w:pPr>
      <w:widowControl w:val="0"/>
    </w:pPr>
    <w:rPr>
      <w:b/>
      <w:bCs/>
      <w:lang w:eastAsia="ar-SA"/>
    </w:rPr>
  </w:style>
  <w:style w:type="paragraph" w:customStyle="1" w:styleId="default0">
    <w:name w:val="default"/>
    <w:basedOn w:val="Norml"/>
    <w:uiPriority w:val="99"/>
    <w:rsid w:val="006064F6"/>
    <w:pPr>
      <w:autoSpaceDE w:val="0"/>
      <w:autoSpaceDN w:val="0"/>
      <w:jc w:val="left"/>
    </w:pPr>
    <w:rPr>
      <w:rFonts w:ascii="Arial" w:eastAsia="Calibri" w:hAnsi="Arial" w:cs="Arial"/>
      <w:color w:val="000000"/>
    </w:rPr>
  </w:style>
  <w:style w:type="paragraph" w:customStyle="1" w:styleId="alap">
    <w:name w:val="alap"/>
    <w:basedOn w:val="Norml"/>
    <w:uiPriority w:val="99"/>
    <w:rsid w:val="006064F6"/>
  </w:style>
  <w:style w:type="paragraph" w:customStyle="1" w:styleId="szvegtrzsbehzssal31">
    <w:name w:val="szvegtrzsbehzssal31"/>
    <w:basedOn w:val="Norml"/>
    <w:uiPriority w:val="99"/>
    <w:rsid w:val="006064F6"/>
    <w:pPr>
      <w:spacing w:after="240"/>
      <w:ind w:left="704" w:hanging="420"/>
      <w:jc w:val="left"/>
    </w:pPr>
    <w:rPr>
      <w:b/>
      <w:bCs/>
      <w:caps/>
    </w:rPr>
  </w:style>
  <w:style w:type="paragraph" w:customStyle="1" w:styleId="CharCharCharCharCharChar1CharCharChar1CharCharCharCharCharCharCharCharCharChar">
    <w:name w:val="Char Char Char Char Char Char1 Char Char Char1 Char Char Char Char Char Char Char Char Char Char"/>
    <w:basedOn w:val="Norml"/>
    <w:uiPriority w:val="99"/>
    <w:rsid w:val="006064F6"/>
    <w:pPr>
      <w:spacing w:after="160" w:line="240" w:lineRule="exact"/>
      <w:jc w:val="left"/>
    </w:pPr>
    <w:rPr>
      <w:rFonts w:ascii="Verdana" w:hAnsi="Verdana" w:cs="Verdana"/>
      <w:sz w:val="20"/>
      <w:szCs w:val="20"/>
      <w:lang w:val="en-US" w:eastAsia="en-US"/>
    </w:rPr>
  </w:style>
  <w:style w:type="paragraph" w:customStyle="1" w:styleId="Norml2">
    <w:name w:val="Normál2"/>
    <w:autoRedefine/>
    <w:uiPriority w:val="99"/>
    <w:rsid w:val="006064F6"/>
    <w:pPr>
      <w:suppressAutoHyphens/>
      <w:jc w:val="both"/>
    </w:pPr>
    <w:rPr>
      <w:rFonts w:ascii="Times New Roman" w:hAnsi="Times New Roman"/>
      <w:color w:val="000000"/>
      <w:sz w:val="24"/>
      <w:szCs w:val="24"/>
    </w:rPr>
  </w:style>
  <w:style w:type="paragraph" w:customStyle="1" w:styleId="FreeForm">
    <w:name w:val="Free Form"/>
    <w:autoRedefine/>
    <w:uiPriority w:val="99"/>
    <w:rsid w:val="006064F6"/>
    <w:rPr>
      <w:rFonts w:ascii="Times New Roman" w:hAnsi="Times New Roman"/>
      <w:color w:val="000000"/>
    </w:rPr>
  </w:style>
  <w:style w:type="paragraph" w:customStyle="1" w:styleId="Bajusz">
    <w:name w:val="Bajusz"/>
    <w:basedOn w:val="Norml"/>
    <w:uiPriority w:val="99"/>
    <w:rsid w:val="006064F6"/>
    <w:pPr>
      <w:numPr>
        <w:numId w:val="30"/>
      </w:numPr>
      <w:jc w:val="left"/>
    </w:pPr>
    <w:rPr>
      <w:lang w:val="en-US" w:eastAsia="en-US"/>
    </w:rPr>
  </w:style>
  <w:style w:type="paragraph" w:customStyle="1" w:styleId="FreeFormB">
    <w:name w:val="Free Form B"/>
    <w:uiPriority w:val="99"/>
    <w:rsid w:val="006064F6"/>
    <w:rPr>
      <w:rFonts w:ascii="Times New Roman" w:hAnsi="Times New Roman"/>
      <w:color w:val="000000"/>
    </w:rPr>
  </w:style>
  <w:style w:type="paragraph" w:customStyle="1" w:styleId="FreeFormA">
    <w:name w:val="Free Form A"/>
    <w:uiPriority w:val="99"/>
    <w:rsid w:val="006064F6"/>
    <w:rPr>
      <w:rFonts w:ascii="Times New Roman" w:hAnsi="Times New Roman"/>
      <w:color w:val="000000"/>
    </w:rPr>
  </w:style>
  <w:style w:type="paragraph" w:customStyle="1" w:styleId="NormlWeb1">
    <w:name w:val="Normál (Web)1"/>
    <w:uiPriority w:val="99"/>
    <w:rsid w:val="006064F6"/>
    <w:pPr>
      <w:spacing w:before="100" w:after="100"/>
    </w:pPr>
    <w:rPr>
      <w:rFonts w:ascii="Times New Roman" w:hAnsi="Times New Roman"/>
      <w:color w:val="000000"/>
      <w:sz w:val="24"/>
      <w:szCs w:val="24"/>
    </w:rPr>
  </w:style>
  <w:style w:type="character" w:customStyle="1" w:styleId="apple-style-span">
    <w:name w:val="apple-style-span"/>
    <w:basedOn w:val="Bekezdsalapbettpusa"/>
    <w:uiPriority w:val="99"/>
    <w:rsid w:val="006064F6"/>
  </w:style>
  <w:style w:type="paragraph" w:customStyle="1" w:styleId="Norml4">
    <w:name w:val="Normál4"/>
    <w:uiPriority w:val="99"/>
    <w:rsid w:val="006064F6"/>
    <w:pPr>
      <w:suppressAutoHyphens/>
    </w:pPr>
    <w:rPr>
      <w:rFonts w:ascii="Arial Narrow" w:hAnsi="Arial Narrow" w:cs="Arial Narrow"/>
      <w:color w:val="000000"/>
      <w:sz w:val="24"/>
      <w:szCs w:val="24"/>
    </w:rPr>
  </w:style>
  <w:style w:type="paragraph" w:customStyle="1" w:styleId="freeformaaa">
    <w:name w:val="freeformaaa"/>
    <w:basedOn w:val="Norml"/>
    <w:uiPriority w:val="99"/>
    <w:rsid w:val="006064F6"/>
    <w:pPr>
      <w:spacing w:before="100" w:beforeAutospacing="1" w:after="100" w:afterAutospacing="1"/>
      <w:jc w:val="left"/>
    </w:pPr>
  </w:style>
  <w:style w:type="character" w:customStyle="1" w:styleId="WW8Num1z0">
    <w:name w:val="WW8Num1z0"/>
    <w:uiPriority w:val="99"/>
    <w:rsid w:val="006064F6"/>
    <w:rPr>
      <w:rFonts w:ascii="Symbol" w:hAnsi="Symbol" w:cs="Symbol"/>
    </w:rPr>
  </w:style>
  <w:style w:type="character" w:customStyle="1" w:styleId="WW8Num3z0">
    <w:name w:val="WW8Num3z0"/>
    <w:uiPriority w:val="99"/>
    <w:rsid w:val="006064F6"/>
    <w:rPr>
      <w:rFonts w:ascii="Wingdings" w:hAnsi="Wingdings" w:cs="Wingdings"/>
    </w:rPr>
  </w:style>
  <w:style w:type="character" w:customStyle="1" w:styleId="WW8Num3z1">
    <w:name w:val="WW8Num3z1"/>
    <w:uiPriority w:val="99"/>
    <w:rsid w:val="006064F6"/>
    <w:rPr>
      <w:rFonts w:ascii="Courier New" w:hAnsi="Courier New" w:cs="Courier New"/>
    </w:rPr>
  </w:style>
  <w:style w:type="character" w:customStyle="1" w:styleId="WW8Num3z3">
    <w:name w:val="WW8Num3z3"/>
    <w:uiPriority w:val="99"/>
    <w:rsid w:val="006064F6"/>
    <w:rPr>
      <w:rFonts w:ascii="Symbol" w:hAnsi="Symbol" w:cs="Symbol"/>
    </w:rPr>
  </w:style>
  <w:style w:type="character" w:customStyle="1" w:styleId="WW8Num6z0">
    <w:name w:val="WW8Num6z0"/>
    <w:uiPriority w:val="99"/>
    <w:rsid w:val="006064F6"/>
    <w:rPr>
      <w:rFonts w:ascii="Wingdings" w:hAnsi="Wingdings" w:cs="Wingdings"/>
    </w:rPr>
  </w:style>
  <w:style w:type="character" w:customStyle="1" w:styleId="WW8Num6z1">
    <w:name w:val="WW8Num6z1"/>
    <w:uiPriority w:val="99"/>
    <w:rsid w:val="006064F6"/>
    <w:rPr>
      <w:rFonts w:ascii="Courier New" w:hAnsi="Courier New" w:cs="Courier New"/>
    </w:rPr>
  </w:style>
  <w:style w:type="character" w:customStyle="1" w:styleId="WW8Num6z3">
    <w:name w:val="WW8Num6z3"/>
    <w:uiPriority w:val="99"/>
    <w:rsid w:val="006064F6"/>
    <w:rPr>
      <w:rFonts w:ascii="Symbol" w:hAnsi="Symbol" w:cs="Symbol"/>
    </w:rPr>
  </w:style>
  <w:style w:type="character" w:customStyle="1" w:styleId="WW8Num9z0">
    <w:name w:val="WW8Num9z0"/>
    <w:uiPriority w:val="99"/>
    <w:rsid w:val="006064F6"/>
    <w:rPr>
      <w:rFonts w:ascii="Symbol" w:hAnsi="Symbol" w:cs="Symbol"/>
      <w:sz w:val="20"/>
      <w:szCs w:val="20"/>
    </w:rPr>
  </w:style>
  <w:style w:type="character" w:customStyle="1" w:styleId="WW8Num9z1">
    <w:name w:val="WW8Num9z1"/>
    <w:uiPriority w:val="99"/>
    <w:rsid w:val="006064F6"/>
    <w:rPr>
      <w:rFonts w:ascii="Courier New" w:hAnsi="Courier New" w:cs="Courier New"/>
      <w:sz w:val="20"/>
      <w:szCs w:val="20"/>
    </w:rPr>
  </w:style>
  <w:style w:type="character" w:customStyle="1" w:styleId="WW8Num12z0">
    <w:name w:val="WW8Num12z0"/>
    <w:uiPriority w:val="99"/>
    <w:rsid w:val="006064F6"/>
    <w:rPr>
      <w:rFonts w:ascii="Times New Roman" w:hAnsi="Times New Roman" w:cs="Times New Roman"/>
    </w:rPr>
  </w:style>
  <w:style w:type="character" w:customStyle="1" w:styleId="WW8Num12z1">
    <w:name w:val="WW8Num12z1"/>
    <w:uiPriority w:val="99"/>
    <w:rsid w:val="006064F6"/>
    <w:rPr>
      <w:rFonts w:ascii="Courier New" w:hAnsi="Courier New" w:cs="Courier New"/>
    </w:rPr>
  </w:style>
  <w:style w:type="character" w:customStyle="1" w:styleId="WW8Num12z2">
    <w:name w:val="WW8Num12z2"/>
    <w:uiPriority w:val="99"/>
    <w:rsid w:val="006064F6"/>
    <w:rPr>
      <w:rFonts w:ascii="Wingdings" w:hAnsi="Wingdings" w:cs="Wingdings"/>
    </w:rPr>
  </w:style>
  <w:style w:type="character" w:customStyle="1" w:styleId="WW8Num12z3">
    <w:name w:val="WW8Num12z3"/>
    <w:uiPriority w:val="99"/>
    <w:rsid w:val="006064F6"/>
    <w:rPr>
      <w:rFonts w:ascii="Symbol" w:hAnsi="Symbol" w:cs="Symbol"/>
    </w:rPr>
  </w:style>
  <w:style w:type="character" w:customStyle="1" w:styleId="WW8Num15z0">
    <w:name w:val="WW8Num15z0"/>
    <w:uiPriority w:val="99"/>
    <w:rsid w:val="006064F6"/>
  </w:style>
  <w:style w:type="character" w:customStyle="1" w:styleId="WW8Num18z0">
    <w:name w:val="WW8Num18z0"/>
    <w:uiPriority w:val="99"/>
    <w:rsid w:val="006064F6"/>
    <w:rPr>
      <w:rFonts w:ascii="Wingdings" w:hAnsi="Wingdings" w:cs="Wingdings"/>
    </w:rPr>
  </w:style>
  <w:style w:type="character" w:customStyle="1" w:styleId="WW8Num18z1">
    <w:name w:val="WW8Num18z1"/>
    <w:uiPriority w:val="99"/>
    <w:rsid w:val="006064F6"/>
    <w:rPr>
      <w:rFonts w:ascii="Courier New" w:hAnsi="Courier New" w:cs="Courier New"/>
    </w:rPr>
  </w:style>
  <w:style w:type="character" w:customStyle="1" w:styleId="WW8Num18z3">
    <w:name w:val="WW8Num18z3"/>
    <w:uiPriority w:val="99"/>
    <w:rsid w:val="006064F6"/>
    <w:rPr>
      <w:rFonts w:ascii="Symbol" w:hAnsi="Symbol" w:cs="Symbol"/>
    </w:rPr>
  </w:style>
  <w:style w:type="character" w:customStyle="1" w:styleId="WW8Num19z0">
    <w:name w:val="WW8Num19z0"/>
    <w:uiPriority w:val="99"/>
    <w:rsid w:val="006064F6"/>
    <w:rPr>
      <w:b/>
      <w:bCs/>
    </w:rPr>
  </w:style>
  <w:style w:type="character" w:customStyle="1" w:styleId="WW8Num21z0">
    <w:name w:val="WW8Num21z0"/>
    <w:uiPriority w:val="99"/>
    <w:rsid w:val="006064F6"/>
    <w:rPr>
      <w:rFonts w:ascii="Arial" w:hAnsi="Arial" w:cs="Arial"/>
      <w:b/>
      <w:bCs/>
      <w:color w:val="auto"/>
      <w:position w:val="0"/>
      <w:sz w:val="24"/>
      <w:szCs w:val="24"/>
      <w:u w:val="none"/>
      <w:vertAlign w:val="baseline"/>
    </w:rPr>
  </w:style>
  <w:style w:type="character" w:customStyle="1" w:styleId="WW8Num25z0">
    <w:name w:val="WW8Num25z0"/>
    <w:uiPriority w:val="99"/>
    <w:rsid w:val="006064F6"/>
    <w:rPr>
      <w:rFonts w:ascii="Wingdings" w:hAnsi="Wingdings" w:cs="Wingdings"/>
    </w:rPr>
  </w:style>
  <w:style w:type="character" w:customStyle="1" w:styleId="WW8Num25z1">
    <w:name w:val="WW8Num25z1"/>
    <w:uiPriority w:val="99"/>
    <w:rsid w:val="006064F6"/>
    <w:rPr>
      <w:rFonts w:ascii="Courier New" w:hAnsi="Courier New" w:cs="Courier New"/>
    </w:rPr>
  </w:style>
  <w:style w:type="character" w:customStyle="1" w:styleId="WW8Num25z3">
    <w:name w:val="WW8Num25z3"/>
    <w:uiPriority w:val="99"/>
    <w:rsid w:val="006064F6"/>
    <w:rPr>
      <w:rFonts w:ascii="Symbol" w:hAnsi="Symbol" w:cs="Symbol"/>
    </w:rPr>
  </w:style>
  <w:style w:type="character" w:customStyle="1" w:styleId="WW8Num27z0">
    <w:name w:val="WW8Num27z0"/>
    <w:uiPriority w:val="99"/>
    <w:rsid w:val="006064F6"/>
    <w:rPr>
      <w:rFonts w:ascii="Wingdings" w:hAnsi="Wingdings" w:cs="Wingdings"/>
    </w:rPr>
  </w:style>
  <w:style w:type="character" w:customStyle="1" w:styleId="WW8Num27z1">
    <w:name w:val="WW8Num27z1"/>
    <w:uiPriority w:val="99"/>
    <w:rsid w:val="006064F6"/>
    <w:rPr>
      <w:rFonts w:ascii="Courier New" w:hAnsi="Courier New" w:cs="Courier New"/>
    </w:rPr>
  </w:style>
  <w:style w:type="character" w:customStyle="1" w:styleId="WW8Num27z3">
    <w:name w:val="WW8Num27z3"/>
    <w:uiPriority w:val="99"/>
    <w:rsid w:val="006064F6"/>
    <w:rPr>
      <w:rFonts w:ascii="Symbol" w:hAnsi="Symbol" w:cs="Symbol"/>
    </w:rPr>
  </w:style>
  <w:style w:type="character" w:customStyle="1" w:styleId="WW8Num29z0">
    <w:name w:val="WW8Num29z0"/>
    <w:uiPriority w:val="99"/>
    <w:rsid w:val="006064F6"/>
    <w:rPr>
      <w:rFonts w:ascii="Symbol" w:hAnsi="Symbol" w:cs="Symbol"/>
    </w:rPr>
  </w:style>
  <w:style w:type="character" w:customStyle="1" w:styleId="WW8Num29z1">
    <w:name w:val="WW8Num29z1"/>
    <w:uiPriority w:val="99"/>
    <w:rsid w:val="006064F6"/>
    <w:rPr>
      <w:rFonts w:ascii="Courier New" w:hAnsi="Courier New" w:cs="Courier New"/>
    </w:rPr>
  </w:style>
  <w:style w:type="character" w:customStyle="1" w:styleId="WW8Num29z2">
    <w:name w:val="WW8Num29z2"/>
    <w:uiPriority w:val="99"/>
    <w:rsid w:val="006064F6"/>
    <w:rPr>
      <w:rFonts w:ascii="Wingdings" w:hAnsi="Wingdings" w:cs="Wingdings"/>
    </w:rPr>
  </w:style>
  <w:style w:type="character" w:customStyle="1" w:styleId="WW8Num38z0">
    <w:name w:val="WW8Num38z0"/>
    <w:uiPriority w:val="99"/>
    <w:rsid w:val="006064F6"/>
    <w:rPr>
      <w:rFonts w:ascii="Symbol" w:hAnsi="Symbol" w:cs="Symbol"/>
    </w:rPr>
  </w:style>
  <w:style w:type="character" w:styleId="Kiemels">
    <w:name w:val="Emphasis"/>
    <w:basedOn w:val="Bekezdsalapbettpusa"/>
    <w:uiPriority w:val="99"/>
    <w:qFormat/>
    <w:rsid w:val="006064F6"/>
    <w:rPr>
      <w:rFonts w:ascii="Cambria" w:hAnsi="Cambria" w:cs="Cambria"/>
      <w:b/>
      <w:bCs/>
      <w:i/>
      <w:iCs/>
      <w:color w:val="auto"/>
      <w:shd w:val="clear" w:color="auto" w:fill="auto"/>
    </w:rPr>
  </w:style>
  <w:style w:type="character" w:customStyle="1" w:styleId="Jegyzethivatkozs1">
    <w:name w:val="Jegyzethivatkozás1"/>
    <w:uiPriority w:val="99"/>
    <w:rsid w:val="006064F6"/>
    <w:rPr>
      <w:sz w:val="16"/>
      <w:szCs w:val="16"/>
    </w:rPr>
  </w:style>
  <w:style w:type="character" w:customStyle="1" w:styleId="NincstrkzChar">
    <w:name w:val="Nincs térköz Char"/>
    <w:uiPriority w:val="99"/>
    <w:rsid w:val="006064F6"/>
    <w:rPr>
      <w:rFonts w:ascii="Calibri" w:hAnsi="Calibri" w:cs="Calibri"/>
      <w:i/>
      <w:iCs/>
      <w:lang w:val="en-US" w:eastAsia="en-US"/>
    </w:rPr>
  </w:style>
  <w:style w:type="character" w:customStyle="1" w:styleId="CharChar10">
    <w:name w:val="Char Char10"/>
    <w:uiPriority w:val="99"/>
    <w:rsid w:val="006064F6"/>
    <w:rPr>
      <w:sz w:val="24"/>
      <w:szCs w:val="24"/>
      <w:lang w:val="hu-HU" w:eastAsia="ar-SA" w:bidi="ar-SA"/>
    </w:rPr>
  </w:style>
  <w:style w:type="character" w:customStyle="1" w:styleId="tartalom">
    <w:name w:val="tartalom"/>
    <w:basedOn w:val="Bekezdsalapbettpusa"/>
    <w:uiPriority w:val="99"/>
    <w:rsid w:val="006064F6"/>
  </w:style>
  <w:style w:type="character" w:customStyle="1" w:styleId="CharChar7">
    <w:name w:val="Char Char7"/>
    <w:uiPriority w:val="99"/>
    <w:rsid w:val="006064F6"/>
    <w:rPr>
      <w:sz w:val="16"/>
      <w:szCs w:val="16"/>
      <w:lang w:val="hu-HU" w:eastAsia="ar-SA" w:bidi="ar-SA"/>
    </w:rPr>
  </w:style>
  <w:style w:type="character" w:customStyle="1" w:styleId="CharChar8">
    <w:name w:val="Char Char8"/>
    <w:uiPriority w:val="99"/>
    <w:rsid w:val="006064F6"/>
    <w:rPr>
      <w:sz w:val="24"/>
      <w:szCs w:val="24"/>
      <w:lang w:val="hu-HU" w:eastAsia="ar-SA" w:bidi="ar-SA"/>
    </w:rPr>
  </w:style>
  <w:style w:type="character" w:customStyle="1" w:styleId="CharChar5">
    <w:name w:val="Char Char5"/>
    <w:uiPriority w:val="99"/>
    <w:rsid w:val="006064F6"/>
    <w:rPr>
      <w:b/>
      <w:bCs/>
      <w:sz w:val="24"/>
      <w:szCs w:val="24"/>
      <w:lang w:val="hu-HU" w:eastAsia="ar-SA" w:bidi="ar-SA"/>
    </w:rPr>
  </w:style>
  <w:style w:type="character" w:customStyle="1" w:styleId="Vgjegyzet-karakterek">
    <w:name w:val="Végjegyzet-karakterek"/>
    <w:uiPriority w:val="99"/>
    <w:rsid w:val="006064F6"/>
  </w:style>
  <w:style w:type="paragraph" w:customStyle="1" w:styleId="Cmsor">
    <w:name w:val="Címsor"/>
    <w:basedOn w:val="Norml"/>
    <w:next w:val="Szvegtrzs"/>
    <w:uiPriority w:val="99"/>
    <w:rsid w:val="006064F6"/>
    <w:pPr>
      <w:keepNext/>
      <w:suppressAutoHyphens/>
      <w:spacing w:before="240" w:after="120"/>
      <w:jc w:val="left"/>
    </w:pPr>
    <w:rPr>
      <w:rFonts w:ascii="Arial" w:eastAsia="Calibri" w:hAnsi="Arial" w:cs="Arial"/>
      <w:sz w:val="28"/>
      <w:szCs w:val="28"/>
      <w:lang w:eastAsia="ar-SA"/>
    </w:rPr>
  </w:style>
  <w:style w:type="paragraph" w:customStyle="1" w:styleId="Felirat">
    <w:name w:val="Felirat"/>
    <w:basedOn w:val="Norml"/>
    <w:uiPriority w:val="99"/>
    <w:rsid w:val="006064F6"/>
    <w:pPr>
      <w:suppressLineNumbers/>
      <w:suppressAutoHyphens/>
      <w:spacing w:before="120" w:after="120"/>
      <w:jc w:val="left"/>
    </w:pPr>
    <w:rPr>
      <w:i/>
      <w:iCs/>
      <w:lang w:eastAsia="ar-SA"/>
    </w:rPr>
  </w:style>
  <w:style w:type="paragraph" w:customStyle="1" w:styleId="Trgymutat">
    <w:name w:val="Tárgymutató"/>
    <w:basedOn w:val="Norml"/>
    <w:uiPriority w:val="99"/>
    <w:rsid w:val="006064F6"/>
    <w:pPr>
      <w:suppressLineNumbers/>
      <w:suppressAutoHyphens/>
      <w:jc w:val="left"/>
    </w:pPr>
    <w:rPr>
      <w:lang w:eastAsia="ar-SA"/>
    </w:rPr>
  </w:style>
  <w:style w:type="paragraph" w:customStyle="1" w:styleId="Szvegtrzsbehzssal21">
    <w:name w:val="Szövegtörzs behúzással 21"/>
    <w:basedOn w:val="Norml"/>
    <w:uiPriority w:val="99"/>
    <w:rsid w:val="006064F6"/>
    <w:pPr>
      <w:suppressAutoHyphens/>
      <w:ind w:left="1418"/>
      <w:jc w:val="center"/>
    </w:pPr>
    <w:rPr>
      <w:rFonts w:ascii="Arial" w:hAnsi="Arial" w:cs="Arial"/>
      <w:b/>
      <w:bCs/>
      <w:i/>
      <w:iCs/>
      <w:lang w:eastAsia="ar-SA"/>
    </w:rPr>
  </w:style>
  <w:style w:type="paragraph" w:customStyle="1" w:styleId="Felsorols10">
    <w:name w:val="Felsorolás1"/>
    <w:basedOn w:val="Norml"/>
    <w:uiPriority w:val="99"/>
    <w:rsid w:val="006064F6"/>
    <w:pPr>
      <w:suppressAutoHyphens/>
      <w:ind w:left="720" w:hanging="360"/>
      <w:jc w:val="left"/>
    </w:pPr>
    <w:rPr>
      <w:lang w:eastAsia="ar-SA"/>
    </w:rPr>
  </w:style>
  <w:style w:type="paragraph" w:customStyle="1" w:styleId="Stlus2">
    <w:name w:val="Stílus2"/>
    <w:basedOn w:val="Norml"/>
    <w:next w:val="Norml"/>
    <w:uiPriority w:val="99"/>
    <w:rsid w:val="006064F6"/>
    <w:pPr>
      <w:suppressAutoHyphens/>
      <w:spacing w:before="240" w:after="480"/>
      <w:jc w:val="center"/>
    </w:pPr>
    <w:rPr>
      <w:smallCaps/>
      <w:spacing w:val="44"/>
      <w:u w:val="words"/>
      <w:lang w:eastAsia="ar-SA"/>
    </w:rPr>
  </w:style>
  <w:style w:type="paragraph" w:customStyle="1" w:styleId="CharCharCharCharCharCharCharCharChar">
    <w:name w:val="Char Char Char Char Char Char Char Char Char"/>
    <w:basedOn w:val="Norml"/>
    <w:uiPriority w:val="99"/>
    <w:rsid w:val="006064F6"/>
    <w:pPr>
      <w:suppressAutoHyphens/>
      <w:spacing w:before="120" w:after="120"/>
      <w:jc w:val="left"/>
    </w:pPr>
    <w:rPr>
      <w:b/>
      <w:bCs/>
      <w:spacing w:val="-5"/>
      <w:lang w:val="en-US" w:eastAsia="ar-SA"/>
    </w:rPr>
  </w:style>
  <w:style w:type="paragraph" w:customStyle="1" w:styleId="BodyText1">
    <w:name w:val="Body Text1"/>
    <w:basedOn w:val="Norml"/>
    <w:uiPriority w:val="99"/>
    <w:rsid w:val="006064F6"/>
    <w:pPr>
      <w:suppressAutoHyphens/>
      <w:spacing w:after="200" w:line="288" w:lineRule="auto"/>
      <w:jc w:val="left"/>
    </w:pPr>
    <w:rPr>
      <w:rFonts w:ascii="Calibri" w:hAnsi="Calibri" w:cs="Calibri"/>
      <w:i/>
      <w:iCs/>
      <w:sz w:val="20"/>
      <w:szCs w:val="20"/>
      <w:lang w:val="en-US" w:eastAsia="en-US"/>
    </w:rPr>
  </w:style>
  <w:style w:type="paragraph" w:customStyle="1" w:styleId="Jegyzetszveg1">
    <w:name w:val="Jegyzetszöveg1"/>
    <w:basedOn w:val="Norml"/>
    <w:uiPriority w:val="99"/>
    <w:rsid w:val="006064F6"/>
    <w:pPr>
      <w:suppressAutoHyphens/>
      <w:jc w:val="left"/>
    </w:pPr>
    <w:rPr>
      <w:sz w:val="20"/>
      <w:szCs w:val="20"/>
      <w:lang w:eastAsia="ar-SA"/>
    </w:rPr>
  </w:style>
  <w:style w:type="paragraph" w:customStyle="1" w:styleId="Nincstrkz1">
    <w:name w:val="Nincs térköz1"/>
    <w:basedOn w:val="Norml"/>
    <w:uiPriority w:val="99"/>
    <w:rsid w:val="006064F6"/>
    <w:pPr>
      <w:suppressAutoHyphens/>
      <w:jc w:val="left"/>
    </w:pPr>
    <w:rPr>
      <w:rFonts w:ascii="Calibri" w:hAnsi="Calibri" w:cs="Calibri"/>
      <w:i/>
      <w:iCs/>
      <w:sz w:val="20"/>
      <w:szCs w:val="20"/>
      <w:lang w:val="en-US" w:eastAsia="en-US"/>
    </w:rPr>
  </w:style>
  <w:style w:type="paragraph" w:customStyle="1" w:styleId="Felsorols21">
    <w:name w:val="Felsorolás 21"/>
    <w:basedOn w:val="Norml"/>
    <w:uiPriority w:val="99"/>
    <w:rsid w:val="006064F6"/>
    <w:pPr>
      <w:numPr>
        <w:numId w:val="28"/>
      </w:numPr>
      <w:suppressAutoHyphens/>
      <w:jc w:val="left"/>
    </w:pPr>
    <w:rPr>
      <w:lang w:eastAsia="ar-SA"/>
    </w:rPr>
  </w:style>
  <w:style w:type="paragraph" w:customStyle="1" w:styleId="Szvegtrzsbehzssal310">
    <w:name w:val="Szövegtörzs behúzással 31"/>
    <w:basedOn w:val="Norml"/>
    <w:uiPriority w:val="99"/>
    <w:rsid w:val="006064F6"/>
    <w:pPr>
      <w:suppressAutoHyphens/>
      <w:spacing w:after="120"/>
      <w:ind w:left="283"/>
      <w:jc w:val="left"/>
    </w:pPr>
    <w:rPr>
      <w:sz w:val="16"/>
      <w:szCs w:val="16"/>
      <w:lang w:eastAsia="ar-SA"/>
    </w:rPr>
  </w:style>
  <w:style w:type="paragraph" w:customStyle="1" w:styleId="BodyText211">
    <w:name w:val="Body Text 211"/>
    <w:basedOn w:val="Norml"/>
    <w:uiPriority w:val="99"/>
    <w:rsid w:val="006064F6"/>
    <w:pPr>
      <w:tabs>
        <w:tab w:val="left" w:pos="567"/>
      </w:tabs>
      <w:suppressAutoHyphens/>
    </w:pPr>
    <w:rPr>
      <w:rFonts w:ascii="Arial" w:hAnsi="Arial" w:cs="Arial"/>
      <w:lang w:eastAsia="ar-SA"/>
    </w:rPr>
  </w:style>
  <w:style w:type="paragraph" w:customStyle="1" w:styleId="Listaszerbekezds1">
    <w:name w:val="Listaszerű bekezdés1"/>
    <w:basedOn w:val="Norml"/>
    <w:uiPriority w:val="99"/>
    <w:rsid w:val="006064F6"/>
    <w:pPr>
      <w:suppressAutoHyphens/>
      <w:ind w:left="720"/>
      <w:jc w:val="left"/>
    </w:pPr>
    <w:rPr>
      <w:sz w:val="20"/>
      <w:szCs w:val="20"/>
      <w:lang w:eastAsia="ar-SA"/>
    </w:rPr>
  </w:style>
  <w:style w:type="paragraph" w:customStyle="1" w:styleId="Szneslista1jellszn1">
    <w:name w:val="Színes lista – 1. jelölőszín1"/>
    <w:basedOn w:val="Norml"/>
    <w:uiPriority w:val="99"/>
    <w:rsid w:val="006064F6"/>
    <w:pPr>
      <w:suppressAutoHyphens/>
      <w:spacing w:after="200" w:line="276" w:lineRule="auto"/>
      <w:ind w:left="720"/>
      <w:jc w:val="left"/>
    </w:pPr>
    <w:rPr>
      <w:rFonts w:ascii="Calibri" w:eastAsia="Calibri" w:hAnsi="Calibri" w:cs="Calibri"/>
      <w:sz w:val="22"/>
      <w:szCs w:val="22"/>
      <w:lang w:eastAsia="ar-SA"/>
    </w:rPr>
  </w:style>
  <w:style w:type="paragraph" w:customStyle="1" w:styleId="Tblzattartalom">
    <w:name w:val="Táblázattartalom"/>
    <w:basedOn w:val="Norml"/>
    <w:uiPriority w:val="99"/>
    <w:rsid w:val="006064F6"/>
    <w:pPr>
      <w:suppressLineNumbers/>
      <w:suppressAutoHyphens/>
      <w:jc w:val="left"/>
    </w:pPr>
    <w:rPr>
      <w:lang w:eastAsia="ar-SA"/>
    </w:rPr>
  </w:style>
  <w:style w:type="paragraph" w:customStyle="1" w:styleId="Tblzatfejlc">
    <w:name w:val="Táblázatfejléc"/>
    <w:basedOn w:val="Tblzattartalom"/>
    <w:uiPriority w:val="99"/>
    <w:rsid w:val="006064F6"/>
    <w:pPr>
      <w:jc w:val="center"/>
    </w:pPr>
    <w:rPr>
      <w:b/>
      <w:bCs/>
    </w:rPr>
  </w:style>
  <w:style w:type="paragraph" w:customStyle="1" w:styleId="Tartalomjegyzk10">
    <w:name w:val="Tartalomjegyzék 10"/>
    <w:basedOn w:val="Trgymutat"/>
    <w:uiPriority w:val="99"/>
    <w:rsid w:val="006064F6"/>
    <w:pPr>
      <w:tabs>
        <w:tab w:val="right" w:leader="dot" w:pos="7091"/>
      </w:tabs>
      <w:ind w:left="2547"/>
    </w:pPr>
  </w:style>
  <w:style w:type="paragraph" w:customStyle="1" w:styleId="Stlus4">
    <w:name w:val="Stílus4"/>
    <w:basedOn w:val="Cmsor2"/>
    <w:autoRedefine/>
    <w:uiPriority w:val="99"/>
    <w:rsid w:val="006064F6"/>
    <w:pPr>
      <w:numPr>
        <w:numId w:val="0"/>
      </w:numPr>
      <w:tabs>
        <w:tab w:val="num" w:pos="576"/>
      </w:tabs>
      <w:suppressAutoHyphens/>
      <w:ind w:left="576" w:hanging="576"/>
      <w:jc w:val="left"/>
    </w:pPr>
    <w:rPr>
      <w:sz w:val="28"/>
      <w:szCs w:val="28"/>
      <w:lang w:eastAsia="ar-SA"/>
    </w:rPr>
  </w:style>
  <w:style w:type="paragraph" w:customStyle="1" w:styleId="Stlus6">
    <w:name w:val="Stílus6"/>
    <w:basedOn w:val="Cmsor2"/>
    <w:link w:val="Stlus6Char"/>
    <w:uiPriority w:val="99"/>
    <w:rsid w:val="006064F6"/>
    <w:pPr>
      <w:numPr>
        <w:numId w:val="18"/>
      </w:numPr>
      <w:tabs>
        <w:tab w:val="num" w:pos="1440"/>
      </w:tabs>
      <w:suppressAutoHyphens/>
      <w:ind w:left="1440" w:hanging="360"/>
      <w:jc w:val="both"/>
    </w:pPr>
    <w:rPr>
      <w:rFonts w:ascii="Calibri" w:eastAsia="Calibri" w:hAnsi="Calibri"/>
      <w:i w:val="0"/>
      <w:iCs w:val="0"/>
      <w:sz w:val="24"/>
      <w:szCs w:val="24"/>
      <w:u w:val="single"/>
      <w:lang w:eastAsia="ar-SA"/>
    </w:rPr>
  </w:style>
  <w:style w:type="paragraph" w:customStyle="1" w:styleId="Stlus7">
    <w:name w:val="Stílus7"/>
    <w:basedOn w:val="Cmsor1"/>
    <w:uiPriority w:val="99"/>
    <w:rsid w:val="006064F6"/>
    <w:pPr>
      <w:suppressAutoHyphens/>
      <w:spacing w:before="0" w:after="0"/>
      <w:ind w:left="720" w:hanging="360"/>
    </w:pPr>
    <w:rPr>
      <w:kern w:val="0"/>
      <w:lang w:eastAsia="ar-SA"/>
    </w:rPr>
  </w:style>
  <w:style w:type="character" w:customStyle="1" w:styleId="Stlus6Char">
    <w:name w:val="Stílus6 Char"/>
    <w:link w:val="Stlus6"/>
    <w:uiPriority w:val="99"/>
    <w:locked/>
    <w:rsid w:val="006064F6"/>
    <w:rPr>
      <w:b/>
      <w:bCs/>
      <w:sz w:val="24"/>
      <w:szCs w:val="24"/>
      <w:u w:val="single"/>
      <w:lang w:val="hu-HU" w:eastAsia="ar-SA" w:bidi="ar-SA"/>
    </w:rPr>
  </w:style>
  <w:style w:type="paragraph" w:customStyle="1" w:styleId="Listaszerbekezds2">
    <w:name w:val="Listaszerű bekezdés2"/>
    <w:basedOn w:val="Norml"/>
    <w:uiPriority w:val="99"/>
    <w:rsid w:val="006064F6"/>
    <w:pPr>
      <w:suppressAutoHyphens/>
      <w:overflowPunct w:val="0"/>
      <w:autoSpaceDE w:val="0"/>
      <w:ind w:left="720"/>
      <w:jc w:val="left"/>
      <w:textAlignment w:val="baseline"/>
    </w:pPr>
    <w:rPr>
      <w:sz w:val="20"/>
      <w:szCs w:val="20"/>
      <w:lang w:eastAsia="ar-SA"/>
    </w:rPr>
  </w:style>
  <w:style w:type="paragraph" w:customStyle="1" w:styleId="Norml-1">
    <w:name w:val="Normál-1"/>
    <w:basedOn w:val="Norml"/>
    <w:uiPriority w:val="99"/>
    <w:rsid w:val="006064F6"/>
  </w:style>
  <w:style w:type="paragraph" w:customStyle="1" w:styleId="dokszvegtrzs">
    <w:name w:val="dok_szövegtörzs"/>
    <w:basedOn w:val="Norml"/>
    <w:link w:val="dokszvegtrzsCharChar"/>
    <w:autoRedefine/>
    <w:uiPriority w:val="99"/>
    <w:rsid w:val="006064F6"/>
    <w:pPr>
      <w:widowControl w:val="0"/>
      <w:tabs>
        <w:tab w:val="left" w:pos="360"/>
      </w:tabs>
      <w:jc w:val="center"/>
    </w:pPr>
    <w:rPr>
      <w:rFonts w:eastAsia="Calibri"/>
      <w:lang/>
    </w:rPr>
  </w:style>
  <w:style w:type="character" w:customStyle="1" w:styleId="dokszvegtrzsCharChar">
    <w:name w:val="dok_szövegtörzs Char Char"/>
    <w:link w:val="dokszvegtrzs"/>
    <w:uiPriority w:val="99"/>
    <w:locked/>
    <w:rsid w:val="006064F6"/>
    <w:rPr>
      <w:rFonts w:ascii="Times New Roman" w:hAnsi="Times New Roman" w:cs="Times New Roman"/>
      <w:sz w:val="24"/>
      <w:szCs w:val="24"/>
    </w:rPr>
  </w:style>
  <w:style w:type="character" w:customStyle="1" w:styleId="Szvegtrzs0">
    <w:name w:val="Szövegtörzs_"/>
    <w:link w:val="Szvegtrzs5"/>
    <w:uiPriority w:val="99"/>
    <w:locked/>
    <w:rsid w:val="006064F6"/>
    <w:rPr>
      <w:rFonts w:ascii="Bookman Old Style" w:hAnsi="Bookman Old Style" w:cs="Bookman Old Style"/>
      <w:shd w:val="clear" w:color="auto" w:fill="FFFFFF"/>
    </w:rPr>
  </w:style>
  <w:style w:type="character" w:customStyle="1" w:styleId="SzvegtrzsFlkvr">
    <w:name w:val="Szövegtörzs + Félkövér"/>
    <w:aliases w:val="Dőlt"/>
    <w:uiPriority w:val="99"/>
    <w:rsid w:val="006064F6"/>
    <w:rPr>
      <w:rFonts w:ascii="Bookman Old Style" w:hAnsi="Bookman Old Style" w:cs="Bookman Old Style"/>
      <w:b/>
      <w:bCs/>
      <w:i/>
      <w:iCs/>
      <w:w w:val="100"/>
      <w:shd w:val="clear" w:color="auto" w:fill="FFFFFF"/>
    </w:rPr>
  </w:style>
  <w:style w:type="paragraph" w:customStyle="1" w:styleId="Szvegtrzs5">
    <w:name w:val="Szövegtörzs5"/>
    <w:basedOn w:val="Norml"/>
    <w:link w:val="Szvegtrzs0"/>
    <w:uiPriority w:val="99"/>
    <w:rsid w:val="006064F6"/>
    <w:pPr>
      <w:shd w:val="clear" w:color="auto" w:fill="FFFFFF"/>
      <w:spacing w:before="240" w:after="540" w:line="245" w:lineRule="exact"/>
      <w:ind w:hanging="800"/>
    </w:pPr>
    <w:rPr>
      <w:rFonts w:ascii="Bookman Old Style" w:eastAsia="Calibri" w:hAnsi="Bookman Old Style"/>
      <w:sz w:val="20"/>
      <w:szCs w:val="20"/>
      <w:shd w:val="clear" w:color="auto" w:fill="FFFFFF"/>
      <w:lang/>
    </w:rPr>
  </w:style>
  <w:style w:type="character" w:customStyle="1" w:styleId="Szvegtrzs9">
    <w:name w:val="Szövegtörzs + 9"/>
    <w:aliases w:val="5 pt,Dőlt1"/>
    <w:uiPriority w:val="99"/>
    <w:rsid w:val="006064F6"/>
    <w:rPr>
      <w:rFonts w:ascii="Bookman Old Style" w:hAnsi="Bookman Old Style" w:cs="Bookman Old Style"/>
      <w:i/>
      <w:iCs/>
      <w:spacing w:val="0"/>
      <w:sz w:val="19"/>
      <w:szCs w:val="19"/>
      <w:shd w:val="clear" w:color="auto" w:fill="FFFFFF"/>
    </w:rPr>
  </w:style>
  <w:style w:type="character" w:customStyle="1" w:styleId="Szvegtrzs10Nemflkvr">
    <w:name w:val="Szövegtörzs (10) + Nem félkövér"/>
    <w:aliases w:val="Nem dőlt"/>
    <w:uiPriority w:val="99"/>
    <w:rsid w:val="006064F6"/>
    <w:rPr>
      <w:rFonts w:ascii="Bookman Old Style" w:hAnsi="Bookman Old Style" w:cs="Bookman Old Style"/>
      <w:b/>
      <w:bCs/>
      <w:i/>
      <w:iCs/>
      <w:spacing w:val="0"/>
      <w:w w:val="100"/>
      <w:sz w:val="20"/>
      <w:szCs w:val="20"/>
    </w:rPr>
  </w:style>
  <w:style w:type="paragraph" w:customStyle="1" w:styleId="Listaszerbekezds3">
    <w:name w:val="Listaszerű bekezdés3"/>
    <w:basedOn w:val="Norml"/>
    <w:uiPriority w:val="99"/>
    <w:rsid w:val="006064F6"/>
    <w:pPr>
      <w:spacing w:after="200" w:line="276" w:lineRule="auto"/>
      <w:ind w:left="720"/>
      <w:jc w:val="left"/>
    </w:pPr>
    <w:rPr>
      <w:rFonts w:ascii="Calibri" w:hAnsi="Calibri" w:cs="Calibri"/>
      <w:sz w:val="22"/>
      <w:szCs w:val="22"/>
      <w:lang w:eastAsia="en-US"/>
    </w:rPr>
  </w:style>
  <w:style w:type="character" w:customStyle="1" w:styleId="Szvegtrzs10">
    <w:name w:val="Szövegtörzs (10)_"/>
    <w:link w:val="Szvegtrzs100"/>
    <w:uiPriority w:val="99"/>
    <w:locked/>
    <w:rsid w:val="006064F6"/>
    <w:rPr>
      <w:rFonts w:ascii="Bookman Old Style" w:hAnsi="Bookman Old Style" w:cs="Bookman Old Style"/>
      <w:shd w:val="clear" w:color="auto" w:fill="FFFFFF"/>
    </w:rPr>
  </w:style>
  <w:style w:type="character" w:customStyle="1" w:styleId="Szvegtrzs6">
    <w:name w:val="Szövegtörzs (6)_"/>
    <w:link w:val="Szvegtrzs60"/>
    <w:uiPriority w:val="99"/>
    <w:locked/>
    <w:rsid w:val="006064F6"/>
    <w:rPr>
      <w:rFonts w:ascii="Bookman Old Style" w:hAnsi="Bookman Old Style" w:cs="Bookman Old Style"/>
      <w:shd w:val="clear" w:color="auto" w:fill="FFFFFF"/>
    </w:rPr>
  </w:style>
  <w:style w:type="character" w:customStyle="1" w:styleId="Szvegtrzs6Nemflkvr">
    <w:name w:val="Szövegtörzs (6) + Nem félkövér"/>
    <w:uiPriority w:val="99"/>
    <w:rsid w:val="006064F6"/>
    <w:rPr>
      <w:rFonts w:ascii="Bookman Old Style" w:hAnsi="Bookman Old Style" w:cs="Bookman Old Style"/>
      <w:b/>
      <w:bCs/>
      <w:shd w:val="clear" w:color="auto" w:fill="FFFFFF"/>
    </w:rPr>
  </w:style>
  <w:style w:type="character" w:customStyle="1" w:styleId="Szvegtrzs6Dlt">
    <w:name w:val="Szövegtörzs (6) + Dőlt"/>
    <w:uiPriority w:val="99"/>
    <w:rsid w:val="006064F6"/>
    <w:rPr>
      <w:rFonts w:ascii="Bookman Old Style" w:hAnsi="Bookman Old Style" w:cs="Bookman Old Style"/>
      <w:i/>
      <w:iCs/>
      <w:w w:val="100"/>
      <w:shd w:val="clear" w:color="auto" w:fill="FFFFFF"/>
    </w:rPr>
  </w:style>
  <w:style w:type="character" w:customStyle="1" w:styleId="Szvegtrzs10Nemdlt">
    <w:name w:val="Szövegtörzs (10) + Nem dőlt"/>
    <w:uiPriority w:val="99"/>
    <w:rsid w:val="006064F6"/>
    <w:rPr>
      <w:rFonts w:ascii="Bookman Old Style" w:hAnsi="Bookman Old Style" w:cs="Bookman Old Style"/>
      <w:i/>
      <w:iCs/>
      <w:shd w:val="clear" w:color="auto" w:fill="FFFFFF"/>
    </w:rPr>
  </w:style>
  <w:style w:type="paragraph" w:customStyle="1" w:styleId="Szvegtrzs100">
    <w:name w:val="Szövegtörzs (10)"/>
    <w:basedOn w:val="Norml"/>
    <w:link w:val="Szvegtrzs10"/>
    <w:uiPriority w:val="99"/>
    <w:rsid w:val="006064F6"/>
    <w:pPr>
      <w:shd w:val="clear" w:color="auto" w:fill="FFFFFF"/>
      <w:spacing w:after="120" w:line="240" w:lineRule="atLeast"/>
      <w:ind w:hanging="360"/>
      <w:jc w:val="left"/>
    </w:pPr>
    <w:rPr>
      <w:rFonts w:ascii="Bookman Old Style" w:eastAsia="Calibri" w:hAnsi="Bookman Old Style"/>
      <w:sz w:val="20"/>
      <w:szCs w:val="20"/>
      <w:shd w:val="clear" w:color="auto" w:fill="FFFFFF"/>
      <w:lang/>
    </w:rPr>
  </w:style>
  <w:style w:type="paragraph" w:customStyle="1" w:styleId="Szvegtrzs60">
    <w:name w:val="Szövegtörzs (6)"/>
    <w:basedOn w:val="Norml"/>
    <w:link w:val="Szvegtrzs6"/>
    <w:uiPriority w:val="99"/>
    <w:rsid w:val="006064F6"/>
    <w:pPr>
      <w:shd w:val="clear" w:color="auto" w:fill="FFFFFF"/>
      <w:spacing w:after="60" w:line="240" w:lineRule="atLeast"/>
      <w:ind w:hanging="360"/>
      <w:jc w:val="left"/>
    </w:pPr>
    <w:rPr>
      <w:rFonts w:ascii="Bookman Old Style" w:eastAsia="Calibri" w:hAnsi="Bookman Old Style"/>
      <w:sz w:val="20"/>
      <w:szCs w:val="20"/>
      <w:shd w:val="clear" w:color="auto" w:fill="FFFFFF"/>
      <w:lang/>
    </w:rPr>
  </w:style>
  <w:style w:type="character" w:customStyle="1" w:styleId="SzvegtrzsFlkvr1">
    <w:name w:val="Szövegtörzs + Félkövér1"/>
    <w:uiPriority w:val="99"/>
    <w:rsid w:val="006064F6"/>
    <w:rPr>
      <w:rFonts w:ascii="Bookman Old Style" w:hAnsi="Bookman Old Style" w:cs="Bookman Old Style"/>
      <w:b/>
      <w:bCs/>
      <w:spacing w:val="0"/>
      <w:shd w:val="clear" w:color="auto" w:fill="FFFFFF"/>
    </w:rPr>
  </w:style>
  <w:style w:type="paragraph" w:customStyle="1" w:styleId="simabekezds">
    <w:name w:val="sima bekezdés"/>
    <w:basedOn w:val="NormlWeb"/>
    <w:uiPriority w:val="99"/>
    <w:rsid w:val="006064F6"/>
    <w:pPr>
      <w:widowControl w:val="0"/>
      <w:adjustRightInd w:val="0"/>
      <w:spacing w:before="120" w:beforeAutospacing="0" w:after="0" w:afterAutospacing="0" w:line="360" w:lineRule="atLeast"/>
      <w:jc w:val="both"/>
      <w:textAlignment w:val="baseline"/>
    </w:pPr>
    <w:rPr>
      <w:rFonts w:eastAsia="Calibri"/>
      <w:color w:val="auto"/>
    </w:rPr>
  </w:style>
  <w:style w:type="paragraph" w:customStyle="1" w:styleId="Schedule1">
    <w:name w:val="Schedule 1"/>
    <w:basedOn w:val="Norml"/>
    <w:uiPriority w:val="99"/>
    <w:rsid w:val="006064F6"/>
    <w:pPr>
      <w:autoSpaceDE w:val="0"/>
      <w:autoSpaceDN w:val="0"/>
      <w:adjustRightInd w:val="0"/>
      <w:spacing w:after="140" w:line="290" w:lineRule="auto"/>
      <w:ind w:left="2520" w:hanging="360"/>
      <w:outlineLvl w:val="0"/>
    </w:pPr>
    <w:rPr>
      <w:rFonts w:ascii="Arial" w:hAnsi="Arial" w:cs="Arial"/>
      <w:kern w:val="20"/>
      <w:sz w:val="20"/>
      <w:szCs w:val="20"/>
    </w:rPr>
  </w:style>
  <w:style w:type="paragraph" w:customStyle="1" w:styleId="Standard0">
    <w:name w:val="Standard"/>
    <w:uiPriority w:val="99"/>
    <w:rsid w:val="006064F6"/>
    <w:pPr>
      <w:suppressAutoHyphens/>
      <w:autoSpaceDN w:val="0"/>
      <w:spacing w:after="200" w:line="276" w:lineRule="auto"/>
      <w:textAlignment w:val="baseline"/>
    </w:pPr>
    <w:rPr>
      <w:rFonts w:eastAsia="SimSun" w:cs="Calibri"/>
      <w:kern w:val="3"/>
      <w:sz w:val="22"/>
      <w:szCs w:val="22"/>
    </w:rPr>
  </w:style>
  <w:style w:type="paragraph" w:styleId="Vltozat">
    <w:name w:val="Revision"/>
    <w:hidden/>
    <w:uiPriority w:val="99"/>
    <w:semiHidden/>
    <w:rsid w:val="006064F6"/>
    <w:rPr>
      <w:rFonts w:ascii="Arial Narrow" w:eastAsia="Times New Roman" w:hAnsi="Arial Narrow" w:cs="Arial Narrow"/>
      <w:sz w:val="24"/>
      <w:szCs w:val="24"/>
      <w:lang w:eastAsia="ar-SA"/>
    </w:rPr>
  </w:style>
  <w:style w:type="paragraph" w:customStyle="1" w:styleId="CMMAPIKK">
    <w:name w:val="CÍM MAPI KÉK"/>
    <w:basedOn w:val="Norml"/>
    <w:link w:val="CMMAPIKKChar"/>
    <w:uiPriority w:val="99"/>
    <w:rsid w:val="006064F6"/>
    <w:pPr>
      <w:spacing w:after="200" w:line="276" w:lineRule="auto"/>
    </w:pPr>
    <w:rPr>
      <w:rFonts w:ascii="Calibri" w:eastAsia="Calibri" w:hAnsi="Calibri" w:cs="Calibri"/>
      <w:b/>
      <w:bCs/>
      <w:color w:val="0073AE"/>
      <w:sz w:val="48"/>
      <w:szCs w:val="48"/>
      <w:lang w:eastAsia="en-US"/>
    </w:rPr>
  </w:style>
  <w:style w:type="character" w:customStyle="1" w:styleId="CMMAPIKKChar">
    <w:name w:val="CÍM MAPI KÉK Char"/>
    <w:basedOn w:val="Bekezdsalapbettpusa"/>
    <w:link w:val="CMMAPIKK"/>
    <w:uiPriority w:val="99"/>
    <w:locked/>
    <w:rsid w:val="006064F6"/>
    <w:rPr>
      <w:rFonts w:ascii="Calibri" w:hAnsi="Calibri" w:cs="Calibri"/>
      <w:b/>
      <w:bCs/>
      <w:color w:val="0073AE"/>
      <w:sz w:val="48"/>
      <w:szCs w:val="48"/>
    </w:rPr>
  </w:style>
  <w:style w:type="paragraph" w:customStyle="1" w:styleId="Szvegtrzs30">
    <w:name w:val="Szövegtörzs3"/>
    <w:basedOn w:val="Norml"/>
    <w:uiPriority w:val="99"/>
    <w:rsid w:val="006064F6"/>
    <w:pPr>
      <w:widowControl w:val="0"/>
      <w:shd w:val="clear" w:color="auto" w:fill="FFFFFF"/>
      <w:spacing w:before="3780" w:line="269" w:lineRule="exact"/>
      <w:jc w:val="left"/>
    </w:pPr>
    <w:rPr>
      <w:sz w:val="21"/>
      <w:szCs w:val="21"/>
    </w:rPr>
  </w:style>
  <w:style w:type="paragraph" w:customStyle="1" w:styleId="Szvegtrzs4">
    <w:name w:val="Szövegtörzs4"/>
    <w:basedOn w:val="Norml"/>
    <w:uiPriority w:val="99"/>
    <w:rsid w:val="006064F6"/>
    <w:pPr>
      <w:widowControl w:val="0"/>
      <w:shd w:val="clear" w:color="auto" w:fill="FFFFFF"/>
      <w:spacing w:after="60" w:line="240" w:lineRule="atLeast"/>
      <w:jc w:val="center"/>
    </w:pPr>
    <w:rPr>
      <w:sz w:val="20"/>
      <w:szCs w:val="20"/>
    </w:rPr>
  </w:style>
  <w:style w:type="numbering" w:customStyle="1" w:styleId="List1">
    <w:name w:val="List 1"/>
    <w:rsid w:val="00834ABD"/>
    <w:pPr>
      <w:numPr>
        <w:numId w:val="29"/>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iszavasvari.hu" TargetMode="External"/><Relationship Id="rId5" Type="http://schemas.openxmlformats.org/officeDocument/2006/relationships/hyperlink" Target="mailto:tvonkph@tiszavasvari.h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15</Pages>
  <Words>7855</Words>
  <Characters>54201</Characters>
  <Application>Microsoft Office Word</Application>
  <DocSecurity>0</DocSecurity>
  <Lines>451</Lines>
  <Paragraphs>123</Paragraphs>
  <ScaleCrop>false</ScaleCrop>
  <HeadingPairs>
    <vt:vector size="2" baseType="variant">
      <vt:variant>
        <vt:lpstr>Cím</vt:lpstr>
      </vt:variant>
      <vt:variant>
        <vt:i4>1</vt:i4>
      </vt:variant>
    </vt:vector>
  </HeadingPairs>
  <TitlesOfParts>
    <vt:vector size="1" baseType="lpstr">
      <vt:lpstr>Ajánlati/részvételi felhívás</vt:lpstr>
    </vt:vector>
  </TitlesOfParts>
  <Company>TVONKPH</Company>
  <LinksUpToDate>false</LinksUpToDate>
  <CharactersWithSpaces>61933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Ajánlati/részvételi felhívás</dc:title>
  <dc:subject/>
  <dc:creator>PC</dc:creator>
  <cp:keywords/>
  <dc:description/>
  <cp:lastModifiedBy>PC</cp:lastModifiedBy>
  <cp:revision>24</cp:revision>
  <cp:lastPrinted>2016-05-02T21:00:00Z</cp:lastPrinted>
  <dcterms:created xsi:type="dcterms:W3CDTF">2016-05-03T12:34:00Z</dcterms:created>
  <dcterms:modified xsi:type="dcterms:W3CDTF">2016-05-23T12:40:00Z</dcterms:modified>
</cp:coreProperties>
</file>