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74" w:rsidRPr="00B76E18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20"/>
          <w:sz w:val="28"/>
          <w:szCs w:val="28"/>
          <w:u w:val="single"/>
          <w:lang w:eastAsia="hu-HU"/>
        </w:rPr>
      </w:pPr>
      <w:r w:rsidRPr="00B76E18">
        <w:rPr>
          <w:rFonts w:ascii="Times New Roman" w:eastAsia="Times New Roman" w:hAnsi="Times New Roman" w:cs="Times New Roman"/>
          <w:b/>
          <w:bCs/>
          <w:noProof/>
          <w:spacing w:val="20"/>
          <w:sz w:val="28"/>
          <w:szCs w:val="28"/>
          <w:u w:val="single"/>
          <w:lang w:eastAsia="hu-HU"/>
        </w:rPr>
        <w:t>ELŐTERJESZTÉS</w:t>
      </w:r>
    </w:p>
    <w:p w:rsidR="00B76E18" w:rsidRPr="00077974" w:rsidRDefault="00B76E18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20"/>
          <w:sz w:val="32"/>
          <w:szCs w:val="32"/>
          <w:u w:val="single"/>
          <w:lang w:eastAsia="hu-HU"/>
        </w:rPr>
      </w:pPr>
    </w:p>
    <w:p w:rsidR="00B76E18" w:rsidRPr="00B76E18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6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077974" w:rsidRPr="00B76E18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6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77974" w:rsidRPr="00B76E18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6E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2018. június </w:t>
      </w:r>
      <w:r w:rsidR="001C2E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28-án</w:t>
      </w:r>
      <w:r w:rsidRPr="00B76E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76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tartandó </w:t>
      </w:r>
    </w:p>
    <w:p w:rsidR="00077974" w:rsidRPr="00B76E18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6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 ülésére</w:t>
      </w:r>
    </w:p>
    <w:p w:rsidR="00077974" w:rsidRPr="00B76E18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B76E18" w:rsidRDefault="00077974" w:rsidP="00077974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6E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tárgya:</w:t>
      </w:r>
      <w:r w:rsidRP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76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Sporttelep használati jogának biztosítása a TSE részére a 2018/19-es bajnoki évre</w:t>
      </w:r>
    </w:p>
    <w:p w:rsidR="00077974" w:rsidRPr="00B76E18" w:rsidRDefault="00077974" w:rsidP="00077974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77974" w:rsidRPr="00B76E18" w:rsidRDefault="00077974" w:rsidP="00B76E1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76E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Melléklet:</w:t>
      </w:r>
      <w:r w:rsidRP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>2 db</w:t>
      </w:r>
    </w:p>
    <w:p w:rsidR="00077974" w:rsidRPr="00B76E18" w:rsidRDefault="00077974" w:rsidP="00077974">
      <w:pPr>
        <w:tabs>
          <w:tab w:val="left" w:pos="2880"/>
          <w:tab w:val="center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77974" w:rsidRPr="00B76E18" w:rsidRDefault="00077974" w:rsidP="00077974">
      <w:pPr>
        <w:tabs>
          <w:tab w:val="left" w:pos="2880"/>
          <w:tab w:val="center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76E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napirend előterjesztője:</w:t>
      </w:r>
      <w:r w:rsidRP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Sipos Ibolya alpolgármester </w:t>
      </w:r>
    </w:p>
    <w:p w:rsidR="00077974" w:rsidRPr="00B76E18" w:rsidRDefault="00077974" w:rsidP="0007797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77974" w:rsidRPr="00B76E18" w:rsidRDefault="00077974" w:rsidP="0007797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E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készítette:</w:t>
      </w:r>
      <w:r w:rsidRP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Erdei </w:t>
      </w:r>
      <w:proofErr w:type="spellStart"/>
      <w:r w:rsidRP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  <w:r w:rsidRP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köztisztviselő</w:t>
      </w:r>
    </w:p>
    <w:p w:rsidR="00077974" w:rsidRPr="00B76E18" w:rsidRDefault="00077974" w:rsidP="00077974">
      <w:pPr>
        <w:tabs>
          <w:tab w:val="left" w:pos="288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77974" w:rsidRPr="00B76E18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E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ügyiratszáma:</w:t>
      </w:r>
      <w:r w:rsidRP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TPH/12313/2018.</w:t>
      </w:r>
    </w:p>
    <w:p w:rsidR="00077974" w:rsidRPr="00B76E18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</w:t>
      </w:r>
    </w:p>
    <w:p w:rsidR="00077974" w:rsidRPr="00B76E18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76E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3"/>
        <w:gridCol w:w="4575"/>
      </w:tblGrid>
      <w:tr w:rsidR="00B76E18" w:rsidRPr="00C47DEA" w:rsidTr="00B76E18">
        <w:tc>
          <w:tcPr>
            <w:tcW w:w="4923" w:type="dxa"/>
          </w:tcPr>
          <w:p w:rsidR="00B76E18" w:rsidRPr="00C47DEA" w:rsidRDefault="00B76E18" w:rsidP="002D7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575" w:type="dxa"/>
          </w:tcPr>
          <w:p w:rsidR="00B76E18" w:rsidRPr="00C47DEA" w:rsidRDefault="00B76E18" w:rsidP="002D7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Hatáskör</w:t>
            </w:r>
          </w:p>
        </w:tc>
      </w:tr>
      <w:tr w:rsidR="00B76E18" w:rsidRPr="00C47DEA" w:rsidTr="00B76E18">
        <w:tc>
          <w:tcPr>
            <w:tcW w:w="4923" w:type="dxa"/>
          </w:tcPr>
          <w:p w:rsidR="00B76E18" w:rsidRPr="00C47DEA" w:rsidRDefault="00B76E18" w:rsidP="002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575" w:type="dxa"/>
          </w:tcPr>
          <w:p w:rsidR="00B76E18" w:rsidRPr="00C47DEA" w:rsidRDefault="00B76E18" w:rsidP="00B7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SZMSZ 4. melléklet</w:t>
            </w:r>
            <w:r w:rsidRPr="00C47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1.,</w:t>
            </w:r>
            <w:r w:rsidRPr="00864D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pontja</w:t>
            </w:r>
          </w:p>
        </w:tc>
      </w:tr>
    </w:tbl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ülésre meghívni javasolt szervek, személyek:</w:t>
      </w:r>
    </w:p>
    <w:p w:rsidR="00077974" w:rsidRPr="00077974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140"/>
        <w:gridCol w:w="2723"/>
      </w:tblGrid>
      <w:tr w:rsidR="00077974" w:rsidRPr="00077974" w:rsidTr="002D77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4" w:rsidRPr="00077974" w:rsidRDefault="00077974" w:rsidP="0007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77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Meghívott neve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4" w:rsidRPr="00077974" w:rsidRDefault="00077974" w:rsidP="0007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77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Meghívott titulusa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4" w:rsidRPr="00077974" w:rsidRDefault="00077974" w:rsidP="0007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77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Elérhetősége</w:t>
            </w:r>
          </w:p>
        </w:tc>
      </w:tr>
      <w:tr w:rsidR="00077974" w:rsidRPr="00077974" w:rsidTr="002D77C1">
        <w:tc>
          <w:tcPr>
            <w:tcW w:w="2628" w:type="dxa"/>
          </w:tcPr>
          <w:p w:rsidR="00077974" w:rsidRPr="00077974" w:rsidRDefault="00077974" w:rsidP="00077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779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Nácsa</w:t>
            </w:r>
            <w:proofErr w:type="spellEnd"/>
            <w:r w:rsidRPr="000779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Balázs</w:t>
            </w:r>
          </w:p>
        </w:tc>
        <w:tc>
          <w:tcPr>
            <w:tcW w:w="4140" w:type="dxa"/>
          </w:tcPr>
          <w:p w:rsidR="00077974" w:rsidRPr="00077974" w:rsidRDefault="00077974" w:rsidP="00077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79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 Sportegyesület elnöke</w:t>
            </w:r>
          </w:p>
        </w:tc>
        <w:tc>
          <w:tcPr>
            <w:tcW w:w="2723" w:type="dxa"/>
          </w:tcPr>
          <w:p w:rsidR="00077974" w:rsidRPr="00077974" w:rsidRDefault="00077974" w:rsidP="00077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79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nacsa.balazs@tiszater.hu</w:t>
            </w:r>
          </w:p>
        </w:tc>
      </w:tr>
    </w:tbl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Egyéb megjegyzés: 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2018. június 14.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Erdei </w:t>
      </w:r>
      <w:proofErr w:type="spellStart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Kolett</w:t>
      </w:r>
      <w:proofErr w:type="spellEnd"/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         témafelelős</w:t>
      </w:r>
    </w:p>
    <w:p w:rsidR="00077974" w:rsidRPr="00077974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</w:t>
      </w:r>
      <w:r w:rsidRPr="00077974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  <w:t>Tiszavasvári Város Polgármesterétől</w:t>
      </w:r>
    </w:p>
    <w:p w:rsidR="00077974" w:rsidRPr="00077974" w:rsidRDefault="00077974" w:rsidP="0007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4440 Tiszavasvári, Városháza tér 4. sz.</w:t>
      </w:r>
    </w:p>
    <w:p w:rsidR="00077974" w:rsidRPr="00077974" w:rsidRDefault="00077974" w:rsidP="0007797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Tel.: 42/520-500 Fax.: 42/275–000 e–mail</w:t>
      </w:r>
      <w:r w:rsidRPr="000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: </w:t>
      </w:r>
      <w:r w:rsidRPr="000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tvonkph@tiszavasvari.hu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Témafelelős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Erdei </w:t>
      </w:r>
      <w:proofErr w:type="spellStart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hu-HU"/>
        </w:rPr>
        <w:t>ELŐTERJESZTÉS</w:t>
      </w: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a Képviselő-testülethez -</w:t>
      </w:r>
    </w:p>
    <w:p w:rsidR="00077974" w:rsidRPr="00077974" w:rsidRDefault="00077974" w:rsidP="0007797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Sporttelep használati jogának biztosítása a TSE részére</w:t>
      </w: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19-es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bajnoki évre</w:t>
      </w: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Nácsa</w:t>
      </w:r>
      <w:proofErr w:type="spellEnd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Balázs a Tiszavasvári Sportegyesület elnöke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azzal a kéréssel fordult az önkormányzathoz,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hogy használati jogot biztosítson részükre a Fehértói út 2/b. szám alatt található Sporttelep megnevezésű ingatlanon.</w:t>
      </w: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Kérelmének oka, hogy a Sportegyesület bajnokságba benevezett csapatai a Sporttelepet és kiegészítő épületeit edzések megtartására, bajnoki és más szervezett mérkőzések, tornák lebonyolításra használhassák.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ingatlanra vonatkozó használati jogot biztosító szerződést a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évi bajnoki nevezéshez kell csatolniuk.</w:t>
      </w: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161/2017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.(VI.2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határozatával az elmúlt évadra is biztosította a TSE részére a sporttelep használatát. Az önkormányzat és a Sportegyesület között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. június 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létrejött 1 éves határozott időtartamra kötött használati szerződés értelmében a Használatba vevőnek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június 30. napjáig a vagyon hasznosításáról, a közfeladat ellátásról a szerződésben foglalt karbantartási, gondozási kötelezettségek teljesítéséről be kell számolni. A TSE vezetője csatolta beszámolóját, mely az előterjesztés mellékletét képezi. </w:t>
      </w:r>
      <w:r w:rsidRPr="00077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Ahogyan az elmúlt években most is </w:t>
      </w:r>
      <w:r w:rsidRPr="00077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javaslom, hogy a Fehértói út 2/b. szám alatti ingatlan használati jogát biztosítsa a Képviselő-testület a TSE részére. </w:t>
      </w:r>
      <w:r w:rsidRPr="00077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Egyidejűleg megkérem a Képviselő-testülete</w:t>
      </w:r>
      <w:r w:rsidR="001A79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077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 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 hasznosításáról, a közfeladat ellátásról a szerződésben foglalt karbantartási, gondozási kötelezettségek teljesítéséről készített beszámolóját fogadja el.</w:t>
      </w: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Ingyenes használati szerződés megkötésének hatályos jogszabályi háttere:</w:t>
      </w:r>
    </w:p>
    <w:p w:rsidR="00077974" w:rsidRPr="00077974" w:rsidRDefault="00077974" w:rsidP="0007797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Tiszavasvári Város Önkormányzata vagyonáról és a vagyongazdálkodás szabályairól szóló 31/2013. (X.25.) önkormányzati rendelet </w:t>
      </w:r>
      <w:r w:rsidRPr="00077974">
        <w:rPr>
          <w:rFonts w:ascii="Times New Roman" w:eastAsia="Times New Roman" w:hAnsi="Times New Roman" w:cs="Times New Roman"/>
          <w:sz w:val="24"/>
          <w:szCs w:val="20"/>
          <w:lang w:eastAsia="hu-HU"/>
        </w:rPr>
        <w:t>(továbbiakban:</w:t>
      </w:r>
      <w:r w:rsidRPr="0007797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vagyon rendelet</w:t>
      </w:r>
      <w:r w:rsidRPr="00077974"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  <w:r w:rsidRPr="0007797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9.§ (1) </w:t>
      </w:r>
      <w:r w:rsidRPr="0007797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bekezdés r./ pontja szerint az </w:t>
      </w:r>
      <w:r w:rsidRPr="0007797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ingatlan használatának átengedése a Képviselő-testület hatáskörébe tartozik.</w:t>
      </w:r>
    </w:p>
    <w:p w:rsidR="00077974" w:rsidRPr="00077974" w:rsidRDefault="00077974" w:rsidP="00077974">
      <w:pPr>
        <w:keepNext/>
        <w:spacing w:before="18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nemzeti vagyonról szóló 2011. évi CXCVI. törvény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</w:t>
      </w:r>
      <w:proofErr w:type="spellStart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Nvtv</w:t>
      </w:r>
      <w:proofErr w:type="spellEnd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§ (1)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18. pontja 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bookmarkStart w:id="0" w:name="cím"/>
      <w:r w:rsidRPr="0007797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bookmarkEnd w:id="0"/>
      <w:r w:rsidRPr="0007797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vagyon rendelet 3. sz. melléklete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értelmében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2438 hrsz.-ú ingatlan az önkormányzat korlátozottan forgalomképes vagyonába tartozik.</w:t>
      </w:r>
    </w:p>
    <w:p w:rsidR="00077974" w:rsidRPr="00077974" w:rsidRDefault="00077974" w:rsidP="0007797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077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Nvtv</w:t>
      </w:r>
      <w:proofErr w:type="spellEnd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. 7. § (1)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nemzeti </w:t>
      </w: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vagyon alapvető rendeltetése a közfeladat ellátásának biztosítása.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</w:t>
      </w:r>
      <w:proofErr w:type="spellStart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Nvtv</w:t>
      </w:r>
      <w:proofErr w:type="spellEnd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. 11. § (13)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bekezdésében foglaltak értelmében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nemzeti vagyon ingyenesen kizárólag közfeladat ellátása céljából, a közfeladat ellátáshoz szükséges mértékben hasznosítható</w:t>
      </w:r>
      <w:r w:rsidRPr="00077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adható</w:t>
      </w:r>
      <w:r w:rsidRPr="00077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vagyonkezelésbe.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Magyarország helyi önkormányzatairól szóló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2011. évi CLXXXIX. törvény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13. § (1)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 közügyek, valamint a helyben biztosítható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közfeladat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körében ellátandó helyi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feladat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ok különösen:</w:t>
      </w:r>
    </w:p>
    <w:p w:rsidR="00077974" w:rsidRPr="00077974" w:rsidRDefault="00077974" w:rsidP="0007797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15. „sport, ifjúság ügyek…”</w:t>
      </w:r>
    </w:p>
    <w:p w:rsidR="00077974" w:rsidRPr="00077974" w:rsidRDefault="00077974" w:rsidP="0007797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proofErr w:type="spellStart"/>
      <w:r w:rsidRPr="00077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Nvtv</w:t>
      </w:r>
      <w:proofErr w:type="spellEnd"/>
      <w:r w:rsidRPr="00077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11. § (10) bekezdésében foglaltak értelmében a </w:t>
      </w:r>
      <w:r w:rsidRPr="00077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nemzeti vagyon hasznosítására vonatkozó szerződés</w:t>
      </w:r>
      <w:r w:rsidRPr="00077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csak természetes személlyel vagy átlátható szervezettel</w:t>
      </w:r>
      <w:r w:rsidRPr="00077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köthető. A hasznosításra irányuló szerződés </w:t>
      </w:r>
      <w:r w:rsidRPr="000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határozatlan vagy legfeljebb 15 év határozott időre köthető</w:t>
      </w:r>
      <w:r w:rsidRPr="00077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20" w:line="240" w:lineRule="auto"/>
        <w:jc w:val="both"/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</w:pPr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 xml:space="preserve">Az </w:t>
      </w:r>
      <w:proofErr w:type="spellStart"/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>Nvtv</w:t>
      </w:r>
      <w:proofErr w:type="spellEnd"/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 xml:space="preserve">. 11.§ (16) bekezdése alapján a helyi önkormányzat tulajdonában álló nemzeti vagyon tekintetében törvényben vagy a </w:t>
      </w:r>
      <w:r w:rsidRPr="00077974"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  <w:t>helyi önkormányzat rendeletében meghatározott értékhatár feletti nemzeti vagyont hasznosítani</w:t>
      </w:r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 xml:space="preserve"> – </w:t>
      </w:r>
      <w:r w:rsidRPr="00077974"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  <w:t>ha törvény kivételt nem tesz</w:t>
      </w:r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 xml:space="preserve"> – </w:t>
      </w:r>
      <w:r w:rsidRPr="00077974"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  <w:t>csak versenyeztetés útján</w:t>
      </w:r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 xml:space="preserve">, az összességében legelőnyösebb ajánlatot tevő részére, a szolgáltatás és ellenszolgáltatás értékarányosságával </w:t>
      </w:r>
      <w:r w:rsidRPr="00077974"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  <w:t>lehet.</w:t>
      </w:r>
    </w:p>
    <w:p w:rsidR="00077974" w:rsidRPr="00077974" w:rsidRDefault="00077974" w:rsidP="00077974">
      <w:pPr>
        <w:spacing w:after="20" w:line="240" w:lineRule="auto"/>
        <w:jc w:val="both"/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2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</w:pPr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 xml:space="preserve">Az </w:t>
      </w:r>
      <w:proofErr w:type="spellStart"/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>Nvtv</w:t>
      </w:r>
      <w:proofErr w:type="spellEnd"/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 xml:space="preserve">. 11.§ (17) bekezdésének b) pontja alapján </w:t>
      </w:r>
      <w:r w:rsidRPr="00077974"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  <w:t>mellőzhető a versenyeztetés</w:t>
      </w:r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 xml:space="preserve"> abban az esetben, ha a </w:t>
      </w:r>
      <w:r w:rsidRPr="00077974"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  <w:t>hasznosítás</w:t>
      </w:r>
      <w:r w:rsidRPr="00077974">
        <w:rPr>
          <w:rFonts w:ascii="Times" w:eastAsia="Times New Roman" w:hAnsi="Times" w:cs="Times New Roman"/>
          <w:b/>
          <w:i/>
          <w:iCs/>
          <w:color w:val="000000"/>
          <w:sz w:val="24"/>
          <w:szCs w:val="24"/>
          <w:lang w:eastAsia="hu-HU"/>
        </w:rPr>
        <w:t xml:space="preserve"> </w:t>
      </w:r>
      <w:r w:rsidRPr="00077974"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  <w:t> jogszabályban előírt</w:t>
      </w:r>
      <w:r w:rsidRPr="00077974">
        <w:rPr>
          <w:rFonts w:ascii="Times" w:eastAsia="Times New Roman" w:hAnsi="Times" w:cs="Times New Roman"/>
          <w:color w:val="000000"/>
          <w:sz w:val="24"/>
          <w:szCs w:val="24"/>
          <w:lang w:eastAsia="hu-HU"/>
        </w:rPr>
        <w:t xml:space="preserve"> állami vagy </w:t>
      </w:r>
      <w:r w:rsidRPr="00077974">
        <w:rPr>
          <w:rFonts w:ascii="Times" w:eastAsia="Times New Roman" w:hAnsi="Times" w:cs="Times New Roman"/>
          <w:b/>
          <w:color w:val="000000"/>
          <w:sz w:val="24"/>
          <w:szCs w:val="24"/>
          <w:lang w:eastAsia="hu-HU"/>
        </w:rPr>
        <w:t>önkormányzati feladatot ellátó gazdálkodó szervezet javára történik.</w:t>
      </w: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7974" w:rsidRPr="00077974" w:rsidRDefault="00077974" w:rsidP="0007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Ennek megfelelően, mellőzhető a versenyeztetés, mivel az ingatlan ingyenes használatba adása a Tiszavasvári Sportegyesület javára történik, amely szervezet az </w:t>
      </w:r>
      <w:proofErr w:type="spellStart"/>
      <w:r w:rsidRPr="000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Mötv</w:t>
      </w:r>
      <w:proofErr w:type="spellEnd"/>
      <w:r w:rsidRPr="000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13. § (1) bekezdés 15. pontjában foglalt sport és ifjúság ügyeket maradéktalanul ellátja.</w:t>
      </w:r>
    </w:p>
    <w:p w:rsidR="00077974" w:rsidRPr="00077974" w:rsidRDefault="00077974" w:rsidP="000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Fentiek figyelembevételével kérem a Tisztelt Képviselő-</w:t>
      </w:r>
      <w:r w:rsidR="001A79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Pr="00077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estületet az előterjesztés megtárgyalására és a határozat-tervezet elfogadására!</w:t>
      </w: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Tiszavasvári,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június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14.</w:t>
      </w:r>
    </w:p>
    <w:p w:rsidR="00077974" w:rsidRPr="00077974" w:rsidRDefault="00077974" w:rsidP="00077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7974" w:rsidRDefault="00077974" w:rsidP="0007797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Sipos Ibolya </w:t>
      </w:r>
    </w:p>
    <w:p w:rsidR="00077974" w:rsidRPr="00077974" w:rsidRDefault="00077974" w:rsidP="0007797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általános helyettesítésre megbízott </w:t>
      </w:r>
    </w:p>
    <w:p w:rsidR="00077974" w:rsidRPr="00077974" w:rsidRDefault="00077974" w:rsidP="0007797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al</w:t>
      </w: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p w:rsidR="00077974" w:rsidRPr="00077974" w:rsidRDefault="00077974" w:rsidP="00077974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077974" w:rsidRDefault="00077974" w:rsidP="00077974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077974" w:rsidRDefault="00077974" w:rsidP="00077974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077974" w:rsidRDefault="00077974" w:rsidP="00077974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077974" w:rsidRDefault="00077974" w:rsidP="00077974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077974" w:rsidRDefault="00077974" w:rsidP="00077974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077974" w:rsidRDefault="00077974" w:rsidP="00077974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7D90" w:rsidRPr="00077974" w:rsidRDefault="00237D90" w:rsidP="00077974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HATÁROZAT-TERVEZET</w:t>
      </w: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sz.</w:t>
      </w: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77974" w:rsidRPr="00077974" w:rsidRDefault="00077974" w:rsidP="00077974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Sporttelep használati jogának biztosítása a TSE részére</w:t>
      </w:r>
    </w:p>
    <w:p w:rsidR="00077974" w:rsidRPr="00077974" w:rsidRDefault="00077974" w:rsidP="00077974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 bajnoki évre</w:t>
      </w:r>
    </w:p>
    <w:p w:rsidR="00077974" w:rsidRPr="00077974" w:rsidRDefault="00077974" w:rsidP="000779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Magyarország helyi önkormányzatairól szóló 2011. évi CLXXXIX tv. 107. §</w:t>
      </w:r>
      <w:proofErr w:type="spellStart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 Képviselő-testülete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Sportegyesület elnöke által a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8-a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s bajnoki évadra vonatkozó használati szerződés alapján készített beszámolót elfogadja.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Sportegyesület részére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9-e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s bajnoki évre, térítésmentes használati jogot biztosít a tiszavasvári 2438 hrsz.-ú, a valóságban 4440 Tiszavasvári, Fehértói u. 2/b. szám alatt található Sporttelep megnevezésű ingatlanra.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használati jogra vonatkozó megállapodást a határozat </w:t>
      </w:r>
      <w:r w:rsidR="00014B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számú 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szerinti tartalommal kösse meg a Tiszavasvári Sportegyesület elnökével.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EB33CB" w:rsidRDefault="00077974" w:rsidP="00EB33CB">
      <w:pPr>
        <w:spacing w:after="0" w:line="240" w:lineRule="auto"/>
        <w:ind w:left="4665" w:hanging="46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Sipos Ibolya</w:t>
      </w: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általános</w:t>
      </w:r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helyettesítésre </w:t>
      </w:r>
      <w:r w:rsid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</w:t>
      </w:r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megbízott alpolgármester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51EB" w:rsidRDefault="009051EB"/>
    <w:p w:rsidR="00EB33CB" w:rsidRDefault="00EB33CB"/>
    <w:p w:rsidR="00EB33CB" w:rsidRDefault="00EB33CB"/>
    <w:p w:rsidR="00EB33CB" w:rsidRDefault="00EB33CB"/>
    <w:p w:rsidR="00EB33CB" w:rsidRDefault="00EB33CB"/>
    <w:p w:rsidR="00EB33CB" w:rsidRDefault="00EB33CB"/>
    <w:p w:rsidR="00EB33CB" w:rsidRDefault="00EB33CB"/>
    <w:p w:rsidR="001C2E3A" w:rsidRDefault="001C2E3A"/>
    <w:p w:rsidR="00EB33CB" w:rsidRDefault="00EB33CB"/>
    <w:p w:rsidR="00EB33CB" w:rsidRDefault="00EB33CB" w:rsidP="00EB33CB">
      <w:pPr>
        <w:ind w:right="-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B33CB">
        <w:rPr>
          <w:rFonts w:ascii="Times New Roman" w:hAnsi="Times New Roman" w:cs="Times New Roman"/>
          <w:b/>
          <w:i/>
          <w:sz w:val="24"/>
          <w:szCs w:val="24"/>
        </w:rPr>
        <w:lastRenderedPageBreak/>
        <w:t>…/201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14B0A">
        <w:rPr>
          <w:rFonts w:ascii="Times New Roman" w:hAnsi="Times New Roman" w:cs="Times New Roman"/>
          <w:b/>
          <w:i/>
          <w:sz w:val="24"/>
          <w:szCs w:val="24"/>
        </w:rPr>
        <w:t>. (…...) Kt. számú határozat 1</w:t>
      </w:r>
      <w:r w:rsidRPr="00EB33C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14B0A">
        <w:rPr>
          <w:rFonts w:ascii="Times New Roman" w:hAnsi="Times New Roman" w:cs="Times New Roman"/>
          <w:b/>
          <w:i/>
          <w:sz w:val="24"/>
          <w:szCs w:val="24"/>
        </w:rPr>
        <w:t xml:space="preserve">számú </w:t>
      </w:r>
      <w:r w:rsidRPr="00EB33CB">
        <w:rPr>
          <w:rFonts w:ascii="Times New Roman" w:hAnsi="Times New Roman" w:cs="Times New Roman"/>
          <w:b/>
          <w:i/>
          <w:sz w:val="24"/>
          <w:szCs w:val="24"/>
        </w:rPr>
        <w:t>melléklete:</w:t>
      </w:r>
    </w:p>
    <w:p w:rsidR="009F7236" w:rsidRDefault="00AF40C9" w:rsidP="00EB33CB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0D139845" wp14:editId="669BCA5D">
            <wp:extent cx="5760720" cy="8133296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C9" w:rsidRDefault="00AF40C9" w:rsidP="00EB33CB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F40C9" w:rsidRDefault="00AF40C9" w:rsidP="00EB33CB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F7236" w:rsidRDefault="00AF40C9" w:rsidP="00AF40C9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 wp14:anchorId="561094BE" wp14:editId="552730F0">
            <wp:extent cx="5760720" cy="8133296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236" w:rsidRDefault="009F7236" w:rsidP="00594902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C2E3A" w:rsidRDefault="001C2E3A" w:rsidP="00594902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C2E3A" w:rsidRDefault="001C2E3A" w:rsidP="00594902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bookmarkStart w:id="1" w:name="_GoBack"/>
      <w:bookmarkEnd w:id="1"/>
    </w:p>
    <w:p w:rsidR="00EB33CB" w:rsidRPr="00EB33CB" w:rsidRDefault="00EB33CB" w:rsidP="00EB33CB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 xml:space="preserve">…/2018. (…...) Kt. számú határozat </w:t>
      </w:r>
      <w:r w:rsidR="00014B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2.</w:t>
      </w:r>
      <w:r w:rsidRPr="00EB33C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14B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számú </w:t>
      </w:r>
      <w:r w:rsidRPr="00EB33C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melléklete: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33CB" w:rsidRPr="00EB33CB" w:rsidRDefault="00EB33CB" w:rsidP="00EB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HASZNÁLATI SZERZŐDÉS</w:t>
      </w:r>
    </w:p>
    <w:p w:rsidR="00EB33CB" w:rsidRPr="00EB33CB" w:rsidRDefault="00EB33CB" w:rsidP="00EB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Név: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Tiszavasvári Város Önkormányzata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Székhely: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Levelezési cím: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Képviseli: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Sipos Ibolya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Számlavezető pénzintézete: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OTP Bank </w:t>
      </w:r>
      <w:proofErr w:type="spell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Nyrt</w:t>
      </w:r>
      <w:proofErr w:type="spell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Használatba adó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  <w:proofErr w:type="gramEnd"/>
    </w:p>
    <w:p w:rsidR="00EB33CB" w:rsidRPr="00EB33CB" w:rsidRDefault="00EB33CB" w:rsidP="00EB33CB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Név: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Tiszavasvári Sportegyesület</w:t>
      </w:r>
    </w:p>
    <w:p w:rsidR="00EB33CB" w:rsidRPr="00EB33CB" w:rsidRDefault="00EB33CB" w:rsidP="00EB33CB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Székhely: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EB33CB" w:rsidRPr="00EB33CB" w:rsidRDefault="00EB33CB" w:rsidP="00EB33CB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Levelezési cím: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EB33CB" w:rsidRPr="00EB33CB" w:rsidRDefault="00EB33CB" w:rsidP="00EB33CB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Képviseli: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Nácsa</w:t>
      </w:r>
      <w:proofErr w:type="spell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</w:t>
      </w:r>
    </w:p>
    <w:p w:rsidR="00EB33CB" w:rsidRPr="00EB33CB" w:rsidRDefault="00EB33CB" w:rsidP="00EB33CB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Számlavezető pénzintézete: </w:t>
      </w:r>
      <w:r w:rsidR="009F7236">
        <w:rPr>
          <w:rFonts w:ascii="Times New Roman" w:eastAsia="Times New Roman" w:hAnsi="Times New Roman" w:cs="Times New Roman"/>
          <w:sz w:val="24"/>
          <w:szCs w:val="24"/>
          <w:lang w:eastAsia="hu-HU"/>
        </w:rPr>
        <w:t>Tiszántúli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Takarékszövetkezet</w:t>
      </w:r>
    </w:p>
    <w:p w:rsidR="00EB33CB" w:rsidRPr="00EB33CB" w:rsidRDefault="00EB33CB" w:rsidP="00EB33CB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Bankszámlaszám: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68700019-10143571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Használatba vevő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között</w:t>
      </w:r>
      <w:proofErr w:type="gramEnd"/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alulírott helyen és napon a következő feltételek szerint: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33CB" w:rsidRPr="00EB33CB" w:rsidRDefault="00EB33CB" w:rsidP="009F7236">
      <w:pPr>
        <w:numPr>
          <w:ilvl w:val="0"/>
          <w:numId w:val="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tárgya:</w:t>
      </w:r>
    </w:p>
    <w:p w:rsidR="00EB33CB" w:rsidRPr="00EB33CB" w:rsidRDefault="00EB33CB" w:rsidP="00EB3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Használatba adó, a tulajdonában lévő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2438 hrsz.-ú,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valóságban 4440 Tiszavasvári, Fehértói út 2/b. szám alatt található kivett sporttelep megnevezésű ingatlant, 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 szerződésben</w:t>
      </w:r>
      <w:r w:rsidRPr="00EB33C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 feltételekkel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 Használatba Vevő ingyenes használatába adja, a Használatba Vevő pedig ingyenesen használatba veszi.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</w:p>
    <w:p w:rsidR="00EB33CB" w:rsidRPr="00EB33CB" w:rsidRDefault="00EB33CB" w:rsidP="00EB33CB">
      <w:pPr>
        <w:numPr>
          <w:ilvl w:val="0"/>
          <w:numId w:val="4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szerződés időtartama: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Sportegyesület által benyújtott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s bajnoki évre történő nevezése elfogadásától számított 1 éves határozott időszak.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33CB" w:rsidRPr="00EB33CB" w:rsidRDefault="00EB33CB" w:rsidP="00EB33CB">
      <w:pPr>
        <w:numPr>
          <w:ilvl w:val="0"/>
          <w:numId w:val="4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célja: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Használatba Vevő által 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– a sport és ifjúsági ügyek támogatásaként –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s labdarúgó bajnokságon való részvétele céljából edzések megtartására, bajnoki és más szervezett mérkőzések, tornák lebonyolításának biztosítása.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F7236" w:rsidRPr="00EB33CB" w:rsidRDefault="00EB33CB" w:rsidP="009F7236">
      <w:pPr>
        <w:numPr>
          <w:ilvl w:val="0"/>
          <w:numId w:val="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Felek joga, kötelezettsége</w:t>
      </w:r>
    </w:p>
    <w:p w:rsidR="00EB33CB" w:rsidRPr="00EB33CB" w:rsidRDefault="00EB33CB" w:rsidP="009F723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IV.1.1. Használatba vevő joga:</w:t>
      </w:r>
    </w:p>
    <w:p w:rsidR="00EB33CB" w:rsidRPr="00EB33CB" w:rsidRDefault="00EB33CB" w:rsidP="009F7236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használati jog hatálya alatt a használatba adott vagyonnal a feladat ellátása érdekében – a jogszabályok adta keretek között és a jó gazda gondosságával – szabadon gazdálkodik, tekintettel a nemzeti vagyonról szóló törvény, az államháztartásról szóló jogszabály és annak végrehajtási rendelete, valamint a vonatkozó önkormányzati vagyonrendelet rendelkezéseire.</w:t>
      </w:r>
    </w:p>
    <w:p w:rsidR="00EB33CB" w:rsidRPr="00EB33CB" w:rsidRDefault="00EB33CB" w:rsidP="009F7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IV.1.2. Használatba vevő kötelezettsége:</w:t>
      </w:r>
    </w:p>
    <w:p w:rsidR="00EB33CB" w:rsidRPr="00EB33CB" w:rsidRDefault="00EB33CB" w:rsidP="00EB33CB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tárgyát képező vagyon használatba vétele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maradéktalan együttműködés annak átadás-átvétele során.</w:t>
      </w:r>
    </w:p>
    <w:p w:rsidR="00EB33CB" w:rsidRPr="00EB33CB" w:rsidRDefault="00EB33CB" w:rsidP="00EB33CB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önkormányzati közfeladat ellátásához biztosítani a feladatellátás feltételeinek hatékony biztosítását, a vagyon állagának és értékének megőrzését, védelmét, illetve a vagyon értékének növelését.</w:t>
      </w:r>
    </w:p>
    <w:p w:rsidR="00EB33CB" w:rsidRPr="00EB33CB" w:rsidRDefault="00EB33CB" w:rsidP="00EB33CB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Vállalja, hogy a használati jog hatálya alatt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gondoskodik a használatba vett vagyon saját költségen történő karbantartásáról,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gondozásáról</w:t>
      </w:r>
    </w:p>
    <w:p w:rsidR="00EB33CB" w:rsidRPr="00EB33CB" w:rsidRDefault="00EB33CB" w:rsidP="00EB33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használatba vett vagyont a rendes gazdálkodás szabályainak megfelelően, elvárható gondossággal birtokolja, használja és a vagyon hasznait szedi.</w:t>
      </w:r>
    </w:p>
    <w:p w:rsidR="00EB33CB" w:rsidRPr="00EB33CB" w:rsidRDefault="00EB33CB" w:rsidP="00EB33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vagyonhoz fűződő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közterheket viselni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vagyont fenyegető veszélyről és a bekövetkezett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kárról,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vagyont érintő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lényeges változásokról, a változás bekövetkezésétől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számított 5 napon belül értesíteni a Használatba adót. Köteles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haladéktalanul értesíteni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Használatba adót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arról, ha őt jogai gyakorlásában harmadik személy akadályozza. A Használatba vevő köteles tűrni, hogy a Használatba adó a veszély elhárítására, a kár következményeinek megszüntetésére a szükséges intézkedéseket megtegye.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értesítés elmaradása vagy késedelme miatt bekövetkezett kárt, illetve költségnövekedést a Használatba vevő köteles viselni.</w:t>
      </w:r>
    </w:p>
    <w:p w:rsidR="00EB33CB" w:rsidRPr="00EB33CB" w:rsidRDefault="00EB33CB" w:rsidP="00EB33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vagyon hasznosításáról, közfeladat ellátásról a szerződésben foglalt karbantartási, gondozási kötelezettségek teljesítéséről </w:t>
      </w:r>
      <w:r w:rsidRPr="00EB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EB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június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30-ig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- beszámolni.</w:t>
      </w:r>
    </w:p>
    <w:p w:rsidR="00EB33CB" w:rsidRPr="00EB33CB" w:rsidRDefault="00EB33CB" w:rsidP="00EB33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Tűrni a használattal kapcsolatos ellenőrzéseket, és köteles az ellenőrzésekben közreműködni, az előírt beszámolást teljesíteni.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 szerződés tárgyát képező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ingatlan használatát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jelen szerződésben meghatározott feladatok, közfeladatok ellátásának zavarása nélkül,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Használatba adó, vagy a Használatba adó intézményei részére eseti jelleggel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önkormányzati, kulturális rendezvények lebonyolítása céljából térítésmentesen biztosítja. Használatba adó és Használatba vevő az ilyen eseti használat előtt 15 nappal egyeztetnek. A felmerülő költségek viselésére (rezsidíj, takarítás) az eseti használó Használatba adó köteles. Az üzemeltetés költségei Használatba Vevőt terhelik.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vagyont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nem idegenítheti el, 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vagyont biztosítékul nem adhatja,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vagyonon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osztott tulajdont nem létesíthet,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polgári jogi igényt megalapító, polgári jogi igényt eldöntő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tulajdonosi hozzájárulást a használatában lévő vagyonra vonatkozóan hatósági és bírósági eljárásban sem adhat, 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kivéve a jogszabályon alapuló, továbbá az ingatlanra közérdekből külön jogszabályban feljogosított szervek javára alapított használati joghoz, vezetékjoghoz vagy ugyanezen</w:t>
      </w:r>
      <w:r w:rsidRPr="00EB33CB">
        <w:rPr>
          <w:rFonts w:ascii="Times New Roman" w:eastAsia="Times New Roman" w:hAnsi="Times New Roman" w:cs="Times"/>
          <w:color w:val="000000"/>
          <w:sz w:val="24"/>
          <w:szCs w:val="24"/>
          <w:lang w:eastAsia="hu-HU"/>
        </w:rPr>
        <w:t xml:space="preserve"> okokból alapított szolgalomhoz történő hozzájárulást</w:t>
      </w:r>
      <w:r w:rsidRPr="00EB33C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használó a használatában levő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vagyon hasznosítását másnak átengedi, a használó magatartásáért, mint sajátjáért felel.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 az ingatlannal kapcsolatban, 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tűzvédelmi, munkavédelmi és környezetvédelmi törvényekben és egyéb kapcsolódó jogszabályokban foglaltak betartásáért és betartatásáért.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teljesíteni a használatában levő vagyonnal </w:t>
      </w:r>
      <w:proofErr w:type="gram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kapcsolatban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jogszabályban, illetve a használati szerződésben előírt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nyilvántartási, adatszolgáltatási, és elszámolási kötelezettséget.</w:t>
      </w:r>
    </w:p>
    <w:p w:rsidR="00EB33CB" w:rsidRPr="00EB33CB" w:rsidRDefault="00EB33CB" w:rsidP="00EB33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hu-HU"/>
        </w:rPr>
      </w:pPr>
    </w:p>
    <w:p w:rsidR="00EB33CB" w:rsidRPr="00EB33CB" w:rsidRDefault="00EB33CB" w:rsidP="009F72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IV.2.1. Használatba adó joga különösen:</w:t>
      </w:r>
    </w:p>
    <w:p w:rsidR="00EB33CB" w:rsidRPr="00EB33CB" w:rsidRDefault="00EB33CB" w:rsidP="009F723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 V. pontjában foglalt célú és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egyéb feladatellátásra, használatra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vagyonnal való gazdálkodásra, a vagyon rendeltetésszerű használatára</w:t>
      </w:r>
      <w:r w:rsidRPr="00EB33C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irányuló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ellenőrzéseket a használó legkisebb zavarásával ellenőrizni, adatot, tájékoztatást, információt kérni.</w:t>
      </w:r>
    </w:p>
    <w:p w:rsidR="00EB33CB" w:rsidRPr="00EB33CB" w:rsidRDefault="00EB33CB" w:rsidP="00EB33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IV.2.2. Használatba adó kötelezettsége különösen:</w:t>
      </w:r>
    </w:p>
    <w:p w:rsidR="00EB33CB" w:rsidRPr="00EB33CB" w:rsidRDefault="00EB33CB" w:rsidP="009F723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tárgyát képező vagyont használatba adja, maradéktalanul együttműködik annak átadás-átvétele során.</w:t>
      </w:r>
    </w:p>
    <w:p w:rsidR="00EB33CB" w:rsidRPr="00EB33CB" w:rsidRDefault="00EB33CB" w:rsidP="00EB33C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33CB" w:rsidRPr="00EB33CB" w:rsidRDefault="00EB33CB" w:rsidP="00EB33CB">
      <w:pPr>
        <w:numPr>
          <w:ilvl w:val="0"/>
          <w:numId w:val="4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használat ellenőrzése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módon történik:</w:t>
      </w:r>
    </w:p>
    <w:p w:rsidR="00EB33CB" w:rsidRPr="00EB33CB" w:rsidRDefault="00EB33CB" w:rsidP="00EB33C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törvény figyelembe vételével a belső ellenőrzés keretében,</w:t>
      </w:r>
    </w:p>
    <w:p w:rsidR="00EB33CB" w:rsidRPr="00EB33CB" w:rsidRDefault="00EB33CB" w:rsidP="00EB33C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használó éves beszámoltatásával,</w:t>
      </w:r>
    </w:p>
    <w:p w:rsidR="00EB33CB" w:rsidRPr="00EB33CB" w:rsidRDefault="00EB33CB" w:rsidP="00EB33C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pénzügyi feladatokat ellátó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által végzett eseti ellenőrzéssel.</w:t>
      </w:r>
    </w:p>
    <w:p w:rsidR="00EB33CB" w:rsidRPr="00EB33CB" w:rsidRDefault="00EB33CB" w:rsidP="00EB3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használat ellenőrzése során ellenőrizni kell, hogy a Használatba Vevő</w:t>
      </w:r>
    </w:p>
    <w:p w:rsidR="00EB33CB" w:rsidRPr="00EB33CB" w:rsidRDefault="00EB33CB" w:rsidP="009F7236">
      <w:pPr>
        <w:numPr>
          <w:ilvl w:val="0"/>
          <w:numId w:val="5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megőrizte-e a vagyontárgy értékét,</w:t>
      </w:r>
    </w:p>
    <w:p w:rsidR="00EB33CB" w:rsidRPr="00EB33CB" w:rsidRDefault="00EB33CB" w:rsidP="009F7236">
      <w:pPr>
        <w:numPr>
          <w:ilvl w:val="0"/>
          <w:numId w:val="5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az állag megóvásról, a jó karbantartásról,</w:t>
      </w:r>
    </w:p>
    <w:p w:rsidR="00EB33CB" w:rsidRPr="00EB33CB" w:rsidRDefault="00EB33CB" w:rsidP="009F7236">
      <w:pPr>
        <w:numPr>
          <w:ilvl w:val="0"/>
          <w:numId w:val="5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vállalt kötelezettségét teljesíti-e.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V.1. </w:t>
      </w:r>
      <w:proofErr w:type="gramStart"/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</w:t>
      </w:r>
      <w:proofErr w:type="gramEnd"/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első bekezdésében foglaltak szerinti ellenőrzéseket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Használatba adó éves ellenőrzési tervében szerepeltetheti.</w:t>
      </w:r>
    </w:p>
    <w:p w:rsidR="00EB33CB" w:rsidRPr="00EB33CB" w:rsidRDefault="00EB33CB" w:rsidP="00EB3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Az ellenőrzés során a Használatba adó képviselője jogosult</w:t>
      </w:r>
    </w:p>
    <w:p w:rsidR="00EB33CB" w:rsidRPr="00EB33CB" w:rsidRDefault="00EB33CB" w:rsidP="00EB33CB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</w:pP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- </w:t>
      </w: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ab/>
        <w:t xml:space="preserve">a szerződés tárgyát képező ingatlan területére </w:t>
      </w:r>
      <w:r w:rsidRPr="00EB33C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>belépni és ott tartózkodni,</w:t>
      </w:r>
    </w:p>
    <w:p w:rsidR="00EB33CB" w:rsidRPr="00EB33CB" w:rsidRDefault="00EB33CB" w:rsidP="00EB33CB">
      <w:pPr>
        <w:overflowPunct w:val="0"/>
        <w:autoSpaceDE w:val="0"/>
        <w:autoSpaceDN w:val="0"/>
        <w:adjustRightInd w:val="0"/>
        <w:spacing w:after="0" w:line="240" w:lineRule="auto"/>
        <w:ind w:left="708" w:hanging="566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- </w:t>
      </w: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ab/>
        <w:t xml:space="preserve">az ellenőrzés tárgyához kapcsolódó </w:t>
      </w:r>
      <w:r w:rsidRPr="00EB33C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 xml:space="preserve">iratokba és más dokumentumokba, elektronikus adathordozón tárolt adatokba </w:t>
      </w: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– a külön jogszabályokban meghatározott adat- és titokvédelmi előírások betartásával –  </w:t>
      </w:r>
      <w:r w:rsidRPr="00EB33C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>betekinteni,</w:t>
      </w:r>
    </w:p>
    <w:p w:rsidR="00EB33CB" w:rsidRPr="00EB33CB" w:rsidRDefault="00EB33CB" w:rsidP="00EB33CB">
      <w:pPr>
        <w:overflowPunct w:val="0"/>
        <w:autoSpaceDE w:val="0"/>
        <w:autoSpaceDN w:val="0"/>
        <w:adjustRightInd w:val="0"/>
        <w:spacing w:after="0" w:line="240" w:lineRule="auto"/>
        <w:ind w:left="708" w:hanging="566"/>
        <w:jc w:val="both"/>
        <w:textAlignment w:val="baseline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</w:pP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- </w:t>
      </w: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ab/>
        <w:t xml:space="preserve">a Használatba vevő alkalmazottjától </w:t>
      </w:r>
      <w:r w:rsidRPr="00EB33C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>írásban vagy szóban felvilágosítást, információt kérni,</w:t>
      </w:r>
    </w:p>
    <w:p w:rsidR="00EB33CB" w:rsidRPr="00EB33CB" w:rsidRDefault="00EB33CB" w:rsidP="00EB33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"/>
          <w:sz w:val="24"/>
          <w:szCs w:val="24"/>
          <w:lang w:eastAsia="hu-HU"/>
        </w:rPr>
        <w:t xml:space="preserve">- </w:t>
      </w:r>
      <w:r w:rsidRPr="00EB33CB">
        <w:rPr>
          <w:rFonts w:ascii="Times New Roman" w:eastAsia="Times New Roman" w:hAnsi="Times New Roman" w:cs="Times"/>
          <w:sz w:val="24"/>
          <w:szCs w:val="24"/>
          <w:lang w:eastAsia="hu-HU"/>
        </w:rPr>
        <w:tab/>
        <w:t>A Használatba adó az ellenőrzés megállapításairól értesíti a Használatba vevőt</w:t>
      </w:r>
      <w:r w:rsidRPr="00EB33CB">
        <w:rPr>
          <w:rFonts w:ascii="Times New Roman" w:eastAsia="Times New Roman" w:hAnsi="Times New Roman" w:cs="Times"/>
          <w:color w:val="000000"/>
          <w:sz w:val="24"/>
          <w:szCs w:val="24"/>
          <w:lang w:eastAsia="hu-HU"/>
        </w:rPr>
        <w:t>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F7236" w:rsidRPr="00EB33CB" w:rsidRDefault="00EB33CB" w:rsidP="009F7236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Szerződésszegés</w:t>
      </w:r>
    </w:p>
    <w:p w:rsidR="00EB33CB" w:rsidRPr="00EB33CB" w:rsidRDefault="00EB33CB" w:rsidP="009F723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VI.1.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Szerződésszegésnek kell tekinteni a Polgári Törvénykönyvről szóló 2013. évi V. törvény megfelelő fejezetében taglalt esetköröket.</w:t>
      </w:r>
    </w:p>
    <w:p w:rsidR="00EB33CB" w:rsidRPr="00EB33CB" w:rsidRDefault="00EB33CB" w:rsidP="009F723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VI.2.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megállapodnak, hogy 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szerződésszegéssel okozott károk vonatkozásában a teljes kártérítés elvét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követik. A teljesítést biztosító egyéb szerződést biztosító mellékkötelezettséget nem kötnek ki.</w:t>
      </w:r>
    </w:p>
    <w:p w:rsidR="00EB33CB" w:rsidRPr="00EB33CB" w:rsidRDefault="00EB33CB" w:rsidP="009F723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VI.3.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Használatba vevő felel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minden olyan kárért, amely a rendeltetésellenes vagy szerződésellenes használat következménye.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 rendeltetésszerű használat folytán keletkezett hibák kijavítása, károk megtérítése a Használatba vevő kötelezettsége függetlenül attól,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 bekövetkezett hiba, illetve kár alkalmazottjai, ügyfelei, az intézmény ellátottjai vagy az érdekkörében eljáró személy magatartására vezethető vissza.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terheli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Használatba vevőt a kártérítési kötelezettség,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 bizonyítja, hogy úgy járt el, ahogy adott helyzetben a közvagyon használójától elvárható.</w:t>
      </w:r>
    </w:p>
    <w:p w:rsidR="00EB33CB" w:rsidRPr="00EB33CB" w:rsidRDefault="00EB33CB" w:rsidP="00EB33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Használatba adó a Használatba vevőtől követelheti a használatba</w:t>
      </w:r>
      <w:r w:rsidR="009F7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adott </w:t>
      </w:r>
      <w:proofErr w:type="gramStart"/>
      <w:r w:rsidR="009F7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rendeltetés-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szerződésellenes használatának megszüntetését. Ha a Használatba vevő a rendeltetés-, illetve szerződésellenes használatot – a Használatba adó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felhívása ellenére – tovább folytatja, a Használatba adó kártérítést követelhet.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</w:p>
    <w:p w:rsidR="009F7236" w:rsidRPr="00EB33CB" w:rsidRDefault="00EB33CB" w:rsidP="009F7236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 megszűntetése</w:t>
      </w:r>
    </w:p>
    <w:p w:rsidR="00EB33CB" w:rsidRPr="00EB33CB" w:rsidRDefault="00EB33CB" w:rsidP="009F723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VII.1. Közös megegyezés:</w:t>
      </w:r>
    </w:p>
    <w:p w:rsidR="00EB33CB" w:rsidRPr="00EB33CB" w:rsidRDefault="00EB33CB" w:rsidP="009F723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 közös megegyezéssel, a közös megegyezésben foglalt tartalommal bármikor megszűntethető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EB33CB" w:rsidRPr="00EB33CB" w:rsidRDefault="00EB33CB" w:rsidP="00EB33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</w:rPr>
        <w:t>VII.2.</w:t>
      </w:r>
      <w:r w:rsidRPr="00EB3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</w:rPr>
        <w:t>Azonnali felmondásnak van helye különösen,</w:t>
      </w:r>
      <w:r w:rsidRPr="00EB33CB">
        <w:rPr>
          <w:rFonts w:ascii="Times New Roman" w:eastAsia="Times New Roman" w:hAnsi="Times New Roman" w:cs="Times New Roman"/>
          <w:sz w:val="24"/>
          <w:szCs w:val="24"/>
        </w:rPr>
        <w:t xml:space="preserve"> ha: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</w:rPr>
        <w:t xml:space="preserve">a Használatba vevő a használatba adott önkormányzati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</w:rPr>
        <w:t>vagyonnal a vállalt önkormányzati közfeladatot nem látja el, vagy a használatba adott vagyonban kárt okoz.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ha a sport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 ügyek</w:t>
      </w:r>
      <w:r w:rsidRPr="00EB33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feladatellátás, az annak végzésére szolgáló ingatlanban igazolható módon megszűnik.</w:t>
      </w:r>
    </w:p>
    <w:p w:rsidR="00EB33CB" w:rsidRPr="00EB33CB" w:rsidRDefault="00EB33CB" w:rsidP="00EB33CB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Használatba vevő, az </w:t>
      </w:r>
      <w:proofErr w:type="spellStart"/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Nvtv</w:t>
      </w:r>
      <w:proofErr w:type="spellEnd"/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szerint nem minősül átlátható szervezetnek.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33CB" w:rsidRPr="00EB33CB" w:rsidRDefault="00EB33CB" w:rsidP="00EB33CB">
      <w:pPr>
        <w:numPr>
          <w:ilvl w:val="0"/>
          <w:numId w:val="6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módosítása:</w:t>
      </w:r>
    </w:p>
    <w:p w:rsidR="00EB33CB" w:rsidRPr="00EB33CB" w:rsidRDefault="00EB33CB" w:rsidP="00EB33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szerződést kizárólag írásban lehet módosítani. A módosítást előzetesen indokolással ellátva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írásban kell kezdeményezni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Önkormányzat részéről a szerződés módosítását annak hatályba lépését megelőzően a képviselő-testületnek jóvá kell hagynia.</w:t>
      </w:r>
    </w:p>
    <w:p w:rsidR="00EB33CB" w:rsidRPr="00EB33CB" w:rsidRDefault="00EB33CB" w:rsidP="00EB33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nem tekintik a szerződés módosításának a hivatalosan nyilvántartott adataiban, így különösen a székhelyében, képviselőiben, bankszámlaszámában, illetve fax-vagy telefonszámában bekövetkező változást, továbbá a szerződéskötés és teljesítés során a kapcsolattartók adataiban bekövetkező változást. Az említett változásokról az érintett fél a másik felet - az eset körülményeitől függően - vagy előzetesen írásban 10 napos határidővel vagy a változás bekövetkezését (bejegyzését) követő 10 napon belül köteles értesíteni.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33CB" w:rsidRPr="00EB33CB" w:rsidRDefault="00EB33CB" w:rsidP="009F7236">
      <w:pPr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megszűntetése esetén irányadó eljárás:</w:t>
      </w:r>
    </w:p>
    <w:p w:rsidR="00EB33CB" w:rsidRPr="00EB33CB" w:rsidRDefault="00EB33CB" w:rsidP="00EB33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Használatba vevő a használati joga megszűntetése esetén, a megszűntetés napjától számított </w:t>
      </w: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napon belül köteles az ingatlant rendeltetésszerű használatra alkalmas állapotban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Használatba adó részére visszaadni.</w:t>
      </w:r>
    </w:p>
    <w:p w:rsidR="00EB33CB" w:rsidRPr="00EB33CB" w:rsidRDefault="00EB33CB" w:rsidP="00EB33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Használatba vevő az ingatlant az előírt határidőig nem adja vissza Használtba adó birtokába, a Használatba adó jogosult azt birtokba venni, az ingatlanon található vagyonról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két tanúval hitelesített leltárt készíteni.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F7236" w:rsidRPr="00EB33CB" w:rsidRDefault="00EB33CB" w:rsidP="009F7236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Egyéb rendelkezések</w:t>
      </w:r>
    </w:p>
    <w:p w:rsidR="00EB33CB" w:rsidRPr="00EB33CB" w:rsidRDefault="00EB33CB" w:rsidP="009F723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X.1.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 szerződésben nem szabályozott kérdésekben elsősorban a Nemzeti vagyonról szóló, államháztartásról szóló törvény és annak végrehajtási rendelete, Magyarország helyi önkormányzatairól szóló törvény és a Ptk. rendelkezései az irányadóak.</w:t>
      </w:r>
    </w:p>
    <w:p w:rsidR="00EB33CB" w:rsidRPr="00EB33CB" w:rsidRDefault="00EB33CB" w:rsidP="009F723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X.2.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Jelen szerződés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annak aláírásával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lép hatályba.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Minden értesítés és egyéb közlés, melyet a jelen szerződés alapján meg kell, vagy meg lehet tenni írásban teendő meg.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Szerződő Felek a szerződést együttesen elolvasták, és a közös értelmezést követően, mint akaratukkal mindenben megegyezőt aláírták.</w:t>
      </w:r>
    </w:p>
    <w:p w:rsid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236" w:rsidRPr="00EB33CB" w:rsidRDefault="009F7236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 w:rsidR="00DF3AF8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június </w:t>
      </w:r>
    </w:p>
    <w:p w:rsidR="00EB33CB" w:rsidRPr="00EB33CB" w:rsidRDefault="00EB33CB" w:rsidP="00EB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6"/>
        <w:gridCol w:w="4512"/>
      </w:tblGrid>
      <w:tr w:rsidR="00DF3AF8" w:rsidRPr="00DF3AF8" w:rsidTr="002D77C1">
        <w:trPr>
          <w:jc w:val="center"/>
        </w:trPr>
        <w:tc>
          <w:tcPr>
            <w:tcW w:w="4606" w:type="dxa"/>
          </w:tcPr>
          <w:p w:rsidR="00DF3AF8" w:rsidRPr="00DF3AF8" w:rsidRDefault="00DF3AF8" w:rsidP="00DF3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</w:t>
            </w:r>
          </w:p>
        </w:tc>
        <w:tc>
          <w:tcPr>
            <w:tcW w:w="4606" w:type="dxa"/>
          </w:tcPr>
          <w:p w:rsidR="00DF3AF8" w:rsidRPr="00DF3AF8" w:rsidRDefault="00DF3AF8" w:rsidP="00DF3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</w:t>
            </w:r>
          </w:p>
        </w:tc>
      </w:tr>
      <w:tr w:rsidR="00DF3AF8" w:rsidRPr="00DF3AF8" w:rsidTr="002D77C1">
        <w:trPr>
          <w:jc w:val="center"/>
        </w:trPr>
        <w:tc>
          <w:tcPr>
            <w:tcW w:w="4606" w:type="dxa"/>
          </w:tcPr>
          <w:p w:rsidR="009F7236" w:rsidRDefault="009F7236" w:rsidP="009F7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Tiszavasvári Város Önkormányzata</w:t>
            </w:r>
          </w:p>
          <w:p w:rsidR="009F7236" w:rsidRDefault="009F7236" w:rsidP="009F7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F3AF8" w:rsidRDefault="00DF3AF8" w:rsidP="00DF3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Sipos Ibolya</w:t>
            </w: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DF3AF8" w:rsidRPr="00DF3AF8" w:rsidRDefault="00DF3AF8" w:rsidP="00594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általános helyettesítésre megbízott alpolgármester</w:t>
            </w:r>
          </w:p>
        </w:tc>
        <w:tc>
          <w:tcPr>
            <w:tcW w:w="4606" w:type="dxa"/>
          </w:tcPr>
          <w:p w:rsidR="00DF3AF8" w:rsidRDefault="00DF3AF8" w:rsidP="009F7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Tiszavasvári </w:t>
            </w:r>
            <w:r w:rsidR="009F7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Sportegyesület</w:t>
            </w: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9F7236" w:rsidRDefault="009F7236" w:rsidP="009F7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7236" w:rsidRDefault="009F7236" w:rsidP="009F7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Nácsa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Balázs</w:t>
            </w:r>
          </w:p>
          <w:p w:rsidR="009F7236" w:rsidRPr="00DF3AF8" w:rsidRDefault="009F7236" w:rsidP="009F7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elnök</w:t>
            </w:r>
          </w:p>
        </w:tc>
      </w:tr>
    </w:tbl>
    <w:p w:rsidR="00EB33CB" w:rsidRPr="00EB33CB" w:rsidRDefault="00EB33CB" w:rsidP="00594902">
      <w:pPr>
        <w:rPr>
          <w:rFonts w:ascii="Times New Roman" w:hAnsi="Times New Roman" w:cs="Times New Roman"/>
          <w:i/>
          <w:sz w:val="24"/>
          <w:szCs w:val="24"/>
        </w:rPr>
      </w:pPr>
    </w:p>
    <w:sectPr w:rsidR="00EB33CB" w:rsidRPr="00EB33CB" w:rsidSect="00594902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0A" w:rsidRDefault="00014B0A" w:rsidP="00014B0A">
      <w:pPr>
        <w:spacing w:after="0" w:line="240" w:lineRule="auto"/>
      </w:pPr>
      <w:r>
        <w:separator/>
      </w:r>
    </w:p>
  </w:endnote>
  <w:endnote w:type="continuationSeparator" w:id="0">
    <w:p w:rsidR="00014B0A" w:rsidRDefault="00014B0A" w:rsidP="0001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641879"/>
      <w:docPartObj>
        <w:docPartGallery w:val="Page Numbers (Bottom of Page)"/>
        <w:docPartUnique/>
      </w:docPartObj>
    </w:sdtPr>
    <w:sdtEndPr/>
    <w:sdtContent>
      <w:p w:rsidR="00014B0A" w:rsidRDefault="00014B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3A">
          <w:rPr>
            <w:noProof/>
          </w:rPr>
          <w:t>7</w:t>
        </w:r>
        <w:r>
          <w:fldChar w:fldCharType="end"/>
        </w:r>
      </w:p>
    </w:sdtContent>
  </w:sdt>
  <w:p w:rsidR="00014B0A" w:rsidRDefault="00014B0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0A" w:rsidRDefault="00014B0A" w:rsidP="00014B0A">
      <w:pPr>
        <w:spacing w:after="0" w:line="240" w:lineRule="auto"/>
      </w:pPr>
      <w:r>
        <w:separator/>
      </w:r>
    </w:p>
  </w:footnote>
  <w:footnote w:type="continuationSeparator" w:id="0">
    <w:p w:rsidR="00014B0A" w:rsidRDefault="00014B0A" w:rsidP="0001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987"/>
    <w:multiLevelType w:val="hybridMultilevel"/>
    <w:tmpl w:val="5FE437F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5897"/>
    <w:multiLevelType w:val="hybridMultilevel"/>
    <w:tmpl w:val="7D92CE1E"/>
    <w:lvl w:ilvl="0" w:tplc="93E4049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A7146"/>
    <w:multiLevelType w:val="hybridMultilevel"/>
    <w:tmpl w:val="5DFC2A6C"/>
    <w:lvl w:ilvl="0" w:tplc="EE62D7E2">
      <w:start w:val="2013"/>
      <w:numFmt w:val="bullet"/>
      <w:lvlText w:val="-"/>
      <w:lvlJc w:val="left"/>
      <w:pPr>
        <w:ind w:left="1992" w:hanging="360"/>
      </w:pPr>
      <w:rPr>
        <w:rFonts w:ascii="Times New Roman" w:eastAsia="Times New Roman" w:hAnsi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3">
    <w:nsid w:val="517839C6"/>
    <w:multiLevelType w:val="hybridMultilevel"/>
    <w:tmpl w:val="EA68237E"/>
    <w:lvl w:ilvl="0" w:tplc="4D426C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11709"/>
    <w:multiLevelType w:val="hybridMultilevel"/>
    <w:tmpl w:val="7A347A2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195B"/>
    <w:multiLevelType w:val="hybridMultilevel"/>
    <w:tmpl w:val="C3DC5B90"/>
    <w:lvl w:ilvl="0" w:tplc="5D82D910">
      <w:start w:val="201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74"/>
    <w:rsid w:val="00014B0A"/>
    <w:rsid w:val="00077974"/>
    <w:rsid w:val="001A79D5"/>
    <w:rsid w:val="001C2E3A"/>
    <w:rsid w:val="001D2581"/>
    <w:rsid w:val="00237D90"/>
    <w:rsid w:val="00594902"/>
    <w:rsid w:val="009051EB"/>
    <w:rsid w:val="009F7236"/>
    <w:rsid w:val="00AF40C9"/>
    <w:rsid w:val="00B76E18"/>
    <w:rsid w:val="00DF3AF8"/>
    <w:rsid w:val="00E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0C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1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B0A"/>
  </w:style>
  <w:style w:type="paragraph" w:styleId="llb">
    <w:name w:val="footer"/>
    <w:basedOn w:val="Norml"/>
    <w:link w:val="llbChar"/>
    <w:uiPriority w:val="99"/>
    <w:unhideWhenUsed/>
    <w:rsid w:val="0001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0C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1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B0A"/>
  </w:style>
  <w:style w:type="paragraph" w:styleId="llb">
    <w:name w:val="footer"/>
    <w:basedOn w:val="Norml"/>
    <w:link w:val="llbChar"/>
    <w:uiPriority w:val="99"/>
    <w:unhideWhenUsed/>
    <w:rsid w:val="0001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2253</Words>
  <Characters>15550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Kató Ivett</cp:lastModifiedBy>
  <cp:revision>8</cp:revision>
  <dcterms:created xsi:type="dcterms:W3CDTF">2018-06-14T06:46:00Z</dcterms:created>
  <dcterms:modified xsi:type="dcterms:W3CDTF">2018-06-19T11:39:00Z</dcterms:modified>
</cp:coreProperties>
</file>