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99" w:rsidRPr="008C483A" w:rsidRDefault="00F23599" w:rsidP="00F2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F23599" w:rsidRPr="002C3EAA" w:rsidRDefault="00F23599" w:rsidP="00F2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F23599" w:rsidRDefault="00F23599" w:rsidP="00F2359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F23599" w:rsidRPr="00652634" w:rsidRDefault="00F23599" w:rsidP="00F2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Ügyiratszám: </w:t>
      </w: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FC49E5">
        <w:rPr>
          <w:rFonts w:ascii="Times New Roman" w:hAnsi="Times New Roman" w:cs="Times New Roman"/>
          <w:sz w:val="24"/>
          <w:szCs w:val="24"/>
        </w:rPr>
        <w:t>5321-</w:t>
      </w:r>
      <w:r w:rsidR="003C1C5F">
        <w:rPr>
          <w:rFonts w:ascii="Times New Roman" w:hAnsi="Times New Roman" w:cs="Times New Roman"/>
          <w:sz w:val="24"/>
          <w:szCs w:val="24"/>
        </w:rPr>
        <w:t>88</w:t>
      </w:r>
      <w:bookmarkStart w:id="0" w:name="_GoBack"/>
      <w:bookmarkEnd w:id="0"/>
      <w:r w:rsidRPr="00652634">
        <w:rPr>
          <w:rFonts w:ascii="Times New Roman" w:hAnsi="Times New Roman" w:cs="Times New Roman"/>
          <w:sz w:val="24"/>
          <w:szCs w:val="24"/>
        </w:rPr>
        <w:t>/2020.</w:t>
      </w:r>
    </w:p>
    <w:p w:rsidR="00F23599" w:rsidRDefault="00DF4591" w:rsidP="00F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</w:t>
      </w:r>
      <w:r w:rsidR="00F23599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F23599" w:rsidRDefault="00F23599" w:rsidP="00F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599" w:rsidRPr="008D74CC" w:rsidRDefault="00F23599" w:rsidP="00F23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F23599" w:rsidRPr="008D74CC" w:rsidRDefault="00F23599" w:rsidP="00F23599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23599" w:rsidRPr="00333320" w:rsidRDefault="00F23599" w:rsidP="00F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972" w:rsidRDefault="003C6972" w:rsidP="003C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CD5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szakellátás eszközbeszerzéséről szóló</w:t>
      </w:r>
    </w:p>
    <w:p w:rsidR="003C6972" w:rsidRPr="00CD5B70" w:rsidRDefault="003C6972" w:rsidP="003C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427</w:t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9</w:t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XII.16</w:t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.) Kt. számú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határozat módosításáról</w:t>
      </w:r>
    </w:p>
    <w:p w:rsidR="003C6972" w:rsidRPr="00CD5B70" w:rsidRDefault="003C6972" w:rsidP="003C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23599" w:rsidRPr="00D92384" w:rsidRDefault="00F23599" w:rsidP="00D923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>helyett átruházott hatáskörben eljárva –</w:t>
      </w:r>
      <w:r w:rsidR="00D92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384" w:rsidRPr="00D92384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a </w:t>
      </w:r>
      <w:proofErr w:type="spellStart"/>
      <w:r w:rsidR="00D92384" w:rsidRPr="00D92384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járóbeteg</w:t>
      </w:r>
      <w:proofErr w:type="spellEnd"/>
      <w:r w:rsidR="00D92384" w:rsidRPr="00D92384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szakellátás eszközbeszerzéséről szóló </w:t>
      </w:r>
      <w:r w:rsidR="00D92384" w:rsidRPr="00D92384">
        <w:rPr>
          <w:rFonts w:ascii="Times New Roman" w:hAnsi="Times New Roman" w:cs="Times New Roman"/>
          <w:i/>
          <w:sz w:val="24"/>
          <w:szCs w:val="24"/>
        </w:rPr>
        <w:t>427</w:t>
      </w:r>
      <w:r w:rsidR="00D92384" w:rsidRPr="00D923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/2019. (XII.16.) Kt. számú határozat módosításáról</w:t>
      </w:r>
      <w:r w:rsidR="00D92384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F23599" w:rsidRDefault="00F23599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446B5C" w:rsidRDefault="00446B5C" w:rsidP="00B054C2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51D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Elfogadom a Tiszavasvári Nagycsaládosok E</w:t>
      </w:r>
      <w:r w:rsidR="00A51DA6" w:rsidRPr="00A51D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gyesületével kötendő</w:t>
      </w:r>
      <w:r w:rsidR="00A109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megállapodást</w:t>
      </w:r>
      <w:r w:rsidR="00A51D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a határozat 1. </w:t>
      </w:r>
      <w:r w:rsidR="005950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melléklete szerinti tartalommal, azzal, hogy a Nagycsaládosok Egyesülete által rendelkezésre bocsátott </w:t>
      </w:r>
      <w:r w:rsidR="0059503F" w:rsidRPr="0059503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támogatás elkülönített számlára</w:t>
      </w:r>
      <w:r w:rsidR="005950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kerül, és </w:t>
      </w:r>
      <w:r w:rsidR="0059503F" w:rsidRPr="0059503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kizárólag a szerződésben megjelölt cél szerinti egészségügyi eszközbeszerzésre fordítható</w:t>
      </w:r>
      <w:r w:rsidR="0059503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</w:p>
    <w:p w:rsidR="00A51DA6" w:rsidRDefault="00A51DA6" w:rsidP="00A51DA6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01E3B" w:rsidRPr="00E01E3B" w:rsidRDefault="00722F11" w:rsidP="00B054C2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54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B054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járóbeteg</w:t>
      </w:r>
      <w:proofErr w:type="spellEnd"/>
      <w:r w:rsidRPr="00B054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szakellátás eszközbeszerzéséről szóló </w:t>
      </w:r>
      <w:r w:rsidRPr="00B05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427/2019. (XII.16.) Kt. számú határozat 1. pontjának</w:t>
      </w:r>
      <w:r w:rsidRPr="00B054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Képviselő-testület általi </w:t>
      </w:r>
      <w:r w:rsidRPr="00B05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felülvizsgálatát rendelem el</w:t>
      </w:r>
      <w:r w:rsidR="00E01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, különös tekintettel a beszerzendő eszközök fajtájára, figyelemmel egy esetleges nagyobb (tárgyi minimumfeltételként előírt) beszerzés szükségességére is. </w:t>
      </w:r>
    </w:p>
    <w:p w:rsidR="00E01E3B" w:rsidRPr="00E01E3B" w:rsidRDefault="00E01E3B" w:rsidP="00E01E3B">
      <w:pPr>
        <w:pStyle w:val="Listaszerbekezds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22F11" w:rsidRPr="00B054C2" w:rsidRDefault="00E01E3B" w:rsidP="00BB1F8E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Határidő: </w:t>
      </w:r>
      <w:r w:rsidR="00722F11" w:rsidRPr="00B054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722F11" w:rsidRPr="00B054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Kormány által - a 40/2020. (III.11.) Korm. rendelettel - kihirdetett </w:t>
      </w:r>
      <w:r w:rsidR="00722F11" w:rsidRPr="00B05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veszélyhelyzet elmúltát követő 60 napon belül</w:t>
      </w:r>
      <w:r w:rsidR="00BB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</w:p>
    <w:p w:rsidR="000E3945" w:rsidRDefault="000E3945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B054C2" w:rsidRPr="00B054C2" w:rsidRDefault="00B054C2" w:rsidP="00B054C2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B054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járóbeteg</w:t>
      </w:r>
      <w:proofErr w:type="spellEnd"/>
      <w:r w:rsidRPr="00B054C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szakellátás eszközbeszerzéséről szóló </w:t>
      </w:r>
      <w:r w:rsidRPr="00B05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427/2019. (XII.16.) Kt. számú határozat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II. pontjának határidejét az alábbiak szerint módosítom: </w:t>
      </w:r>
    </w:p>
    <w:p w:rsidR="00B054C2" w:rsidRPr="00B054C2" w:rsidRDefault="00B054C2" w:rsidP="00B054C2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054C2" w:rsidRPr="00BB1F8E" w:rsidRDefault="00B054C2" w:rsidP="00FF5700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05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B1F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BB1F8E" w:rsidRPr="00BB1F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427/2019. (XII.16.) Kt. számú határozat</w:t>
      </w:r>
      <w:r w:rsidR="00BB1F8E" w:rsidRPr="00BB1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82552E" w:rsidRPr="00BB1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felülvizsgálatát követően esedékességkor</w:t>
      </w:r>
      <w:r w:rsidR="00446B5C" w:rsidRPr="00BB1F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B054C2" w:rsidRPr="00B054C2" w:rsidRDefault="00B054C2" w:rsidP="00B054C2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0E3945" w:rsidRDefault="000E3945" w:rsidP="000E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0E3945" w:rsidRDefault="000E3945" w:rsidP="000E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E3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INDOKOLÁS</w:t>
      </w:r>
    </w:p>
    <w:p w:rsidR="000E3945" w:rsidRPr="000E3945" w:rsidRDefault="000E3945" w:rsidP="000E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93662A" w:rsidRDefault="002232B4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Képviselő-testület 427/2019. (XII.16.) Kt. számú határozatával elfogadta 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szakellátás eszközbeszerzésével kapcsolatos javaslatot, </w:t>
      </w:r>
      <w:r w:rsidR="00936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alábbiak szerint: </w:t>
      </w:r>
    </w:p>
    <w:p w:rsidR="0093662A" w:rsidRDefault="0093662A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93662A" w:rsidRPr="00705913" w:rsidRDefault="00705913" w:rsidP="009366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705913">
        <w:rPr>
          <w:rFonts w:ascii="Times New Roman" w:eastAsia="Times New Roman" w:hAnsi="Times New Roman" w:cs="Times New Roman"/>
          <w:i/>
          <w:lang w:eastAsia="hu-HU"/>
        </w:rPr>
        <w:t>„</w:t>
      </w:r>
      <w:r w:rsidR="0093662A" w:rsidRPr="00705913">
        <w:rPr>
          <w:rFonts w:ascii="Times New Roman" w:eastAsia="Times New Roman" w:hAnsi="Times New Roman" w:cs="Times New Roman"/>
          <w:i/>
          <w:lang w:eastAsia="hu-HU"/>
        </w:rPr>
        <w:t xml:space="preserve">I. Dönt arról, hogy a </w:t>
      </w:r>
      <w:proofErr w:type="spellStart"/>
      <w:r w:rsidR="0093662A" w:rsidRPr="00705913">
        <w:rPr>
          <w:rFonts w:ascii="Times New Roman" w:eastAsia="Times New Roman" w:hAnsi="Times New Roman" w:cs="Times New Roman"/>
          <w:b/>
          <w:i/>
          <w:lang w:eastAsia="hu-HU"/>
        </w:rPr>
        <w:t>járóbeteg</w:t>
      </w:r>
      <w:proofErr w:type="spellEnd"/>
      <w:r w:rsidR="0093662A" w:rsidRPr="00705913">
        <w:rPr>
          <w:rFonts w:ascii="Times New Roman" w:eastAsia="Times New Roman" w:hAnsi="Times New Roman" w:cs="Times New Roman"/>
          <w:b/>
          <w:i/>
          <w:lang w:eastAsia="hu-HU"/>
        </w:rPr>
        <w:t xml:space="preserve"> szakellátás fejlesztése érdekében az alábbi eszközöket szerzi be államháztartáson kívüli támogatásból, </w:t>
      </w:r>
      <w:r w:rsidR="0093662A" w:rsidRPr="00705913">
        <w:rPr>
          <w:rFonts w:ascii="Times New Roman" w:eastAsia="Times New Roman" w:hAnsi="Times New Roman" w:cs="Times New Roman"/>
          <w:i/>
          <w:lang w:eastAsia="hu-HU"/>
        </w:rPr>
        <w:t>azzal, hogy az</w:t>
      </w:r>
      <w:r w:rsidR="0093662A" w:rsidRPr="00705913">
        <w:rPr>
          <w:rFonts w:ascii="Times New Roman" w:eastAsia="Times New Roman" w:hAnsi="Times New Roman" w:cs="Times New Roman"/>
          <w:b/>
          <w:i/>
          <w:lang w:eastAsia="hu-HU"/>
        </w:rPr>
        <w:t xml:space="preserve"> eszközök </w:t>
      </w:r>
      <w:r w:rsidR="0093662A" w:rsidRPr="00705913">
        <w:rPr>
          <w:rFonts w:ascii="Times New Roman" w:eastAsia="Times New Roman" w:hAnsi="Times New Roman" w:cs="Times New Roman"/>
          <w:i/>
          <w:lang w:eastAsia="hu-HU"/>
        </w:rPr>
        <w:t>jelen határozatban szereplő</w:t>
      </w:r>
      <w:r w:rsidR="0093662A" w:rsidRPr="00705913">
        <w:rPr>
          <w:rFonts w:ascii="Times New Roman" w:eastAsia="Times New Roman" w:hAnsi="Times New Roman" w:cs="Times New Roman"/>
          <w:b/>
          <w:i/>
          <w:lang w:eastAsia="hu-HU"/>
        </w:rPr>
        <w:t xml:space="preserve"> sorrendjére figyelemmel a felajánlott összeg erejéig kerülnek megvásárlásra:</w:t>
      </w:r>
    </w:p>
    <w:p w:rsidR="0093662A" w:rsidRPr="00705913" w:rsidRDefault="0093662A" w:rsidP="009366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</w:p>
    <w:p w:rsidR="0093662A" w:rsidRPr="00705913" w:rsidRDefault="0093662A" w:rsidP="00936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</w:pPr>
      <w:r w:rsidRPr="00705913"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t xml:space="preserve">1. Urológiai </w:t>
      </w:r>
      <w:proofErr w:type="spellStart"/>
      <w:r w:rsidRPr="00705913"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t>cystoscopy</w:t>
      </w:r>
      <w:proofErr w:type="spellEnd"/>
    </w:p>
    <w:p w:rsidR="0093662A" w:rsidRPr="00705913" w:rsidRDefault="0093662A" w:rsidP="00936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</w:pPr>
      <w:r w:rsidRPr="00705913"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t>2.</w:t>
      </w:r>
      <w:r w:rsidRPr="00705913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 xml:space="preserve"> </w:t>
      </w:r>
      <w:r w:rsidRPr="00705913"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t xml:space="preserve">Nőgyógyászati </w:t>
      </w:r>
      <w:proofErr w:type="spellStart"/>
      <w:r w:rsidRPr="00705913"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t>endokavitális</w:t>
      </w:r>
      <w:proofErr w:type="spellEnd"/>
      <w:r w:rsidRPr="00705913"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t xml:space="preserve"> vizsgálófej</w:t>
      </w:r>
    </w:p>
    <w:p w:rsidR="0093662A" w:rsidRPr="00705913" w:rsidRDefault="0093662A" w:rsidP="00936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</w:pPr>
      <w:r w:rsidRPr="00705913"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lastRenderedPageBreak/>
        <w:t xml:space="preserve">3. Szemészeti non-kontakt </w:t>
      </w:r>
      <w:proofErr w:type="spellStart"/>
      <w:r w:rsidRPr="00705913"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t>tonométer</w:t>
      </w:r>
      <w:proofErr w:type="spellEnd"/>
    </w:p>
    <w:p w:rsidR="0093662A" w:rsidRPr="00705913" w:rsidRDefault="0093662A" w:rsidP="009366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hu-HU"/>
        </w:rPr>
      </w:pPr>
      <w:r w:rsidRPr="00705913"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t xml:space="preserve">4. </w:t>
      </w:r>
      <w:proofErr w:type="spellStart"/>
      <w:r w:rsidRPr="00705913"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t>Fül-orr-gége</w:t>
      </w:r>
      <w:proofErr w:type="spellEnd"/>
      <w:r w:rsidRPr="00705913"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t xml:space="preserve"> gyógyászati </w:t>
      </w:r>
      <w:proofErr w:type="spellStart"/>
      <w:r w:rsidRPr="00705913">
        <w:rPr>
          <w:rFonts w:ascii="Times New Roman" w:eastAsia="Times New Roman" w:hAnsi="Times New Roman" w:cs="Times New Roman"/>
          <w:b/>
          <w:bCs/>
          <w:i/>
          <w:color w:val="000000"/>
          <w:lang w:eastAsia="hu-HU"/>
        </w:rPr>
        <w:t>naso-pharyngo-laryngoscopy</w:t>
      </w:r>
      <w:proofErr w:type="spellEnd"/>
    </w:p>
    <w:p w:rsidR="0093662A" w:rsidRPr="00705913" w:rsidRDefault="0093662A" w:rsidP="00936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93662A" w:rsidRPr="00705913" w:rsidRDefault="0093662A" w:rsidP="00936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705913">
        <w:rPr>
          <w:rFonts w:ascii="Times New Roman" w:eastAsia="Times New Roman" w:hAnsi="Times New Roman" w:cs="Times New Roman"/>
          <w:i/>
          <w:lang w:eastAsia="hu-HU"/>
        </w:rPr>
        <w:t xml:space="preserve">II. Felkéri a </w:t>
      </w:r>
      <w:r w:rsidRPr="00705913">
        <w:rPr>
          <w:rFonts w:ascii="Times New Roman" w:eastAsia="Times New Roman" w:hAnsi="Times New Roman" w:cs="Times New Roman"/>
          <w:b/>
          <w:i/>
          <w:lang w:eastAsia="hu-HU"/>
        </w:rPr>
        <w:t xml:space="preserve">polgármestert, </w:t>
      </w:r>
      <w:r w:rsidRPr="00705913">
        <w:rPr>
          <w:rFonts w:ascii="Times New Roman" w:eastAsia="Times New Roman" w:hAnsi="Times New Roman" w:cs="Times New Roman"/>
          <w:i/>
          <w:lang w:eastAsia="hu-HU"/>
        </w:rPr>
        <w:t xml:space="preserve">hogy </w:t>
      </w:r>
      <w:r w:rsidRPr="00705913">
        <w:rPr>
          <w:rFonts w:ascii="Times New Roman" w:eastAsia="Times New Roman" w:hAnsi="Times New Roman" w:cs="Times New Roman"/>
          <w:b/>
          <w:i/>
          <w:lang w:eastAsia="hu-HU"/>
        </w:rPr>
        <w:t xml:space="preserve">fenti eszközök beszerzése érdekében tegye meg a szükséges intézkedéseket, </w:t>
      </w:r>
      <w:r w:rsidRPr="00705913">
        <w:rPr>
          <w:rFonts w:ascii="Times New Roman" w:eastAsia="Times New Roman" w:hAnsi="Times New Roman" w:cs="Times New Roman"/>
          <w:i/>
          <w:lang w:eastAsia="hu-HU"/>
        </w:rPr>
        <w:t>és a</w:t>
      </w:r>
      <w:r w:rsidRPr="00705913">
        <w:rPr>
          <w:rFonts w:ascii="Times New Roman" w:eastAsia="Times New Roman" w:hAnsi="Times New Roman" w:cs="Times New Roman"/>
          <w:b/>
          <w:i/>
          <w:lang w:eastAsia="hu-HU"/>
        </w:rPr>
        <w:t xml:space="preserve"> beérkezett árajánlatok alapján a legkedvezőbb ajánlatot figyelembe véve gondoskodjon az eszközök </w:t>
      </w:r>
      <w:r w:rsidRPr="00705913">
        <w:rPr>
          <w:rFonts w:ascii="Times New Roman" w:eastAsia="Times New Roman" w:hAnsi="Times New Roman" w:cs="Times New Roman"/>
          <w:i/>
          <w:lang w:eastAsia="hu-HU"/>
        </w:rPr>
        <w:t>– I. pont szerinti –</w:t>
      </w:r>
      <w:r w:rsidRPr="00705913">
        <w:rPr>
          <w:rFonts w:ascii="Times New Roman" w:eastAsia="Times New Roman" w:hAnsi="Times New Roman" w:cs="Times New Roman"/>
          <w:b/>
          <w:i/>
          <w:lang w:eastAsia="hu-HU"/>
        </w:rPr>
        <w:t xml:space="preserve"> beszerzéséről.</w:t>
      </w:r>
      <w:r w:rsidR="00705913" w:rsidRPr="00705913">
        <w:rPr>
          <w:rFonts w:ascii="Times New Roman" w:eastAsia="Times New Roman" w:hAnsi="Times New Roman" w:cs="Times New Roman"/>
          <w:b/>
          <w:i/>
          <w:lang w:eastAsia="hu-HU"/>
        </w:rPr>
        <w:t>”</w:t>
      </w:r>
      <w:r w:rsidRPr="00705913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</w:p>
    <w:p w:rsidR="0093662A" w:rsidRDefault="0093662A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B37478" w:rsidRDefault="00A51401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10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Vállalkozói felajánlásból erre a célra </w:t>
      </w:r>
      <w:r w:rsidR="00534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5.200.000</w:t>
      </w:r>
      <w:r w:rsidR="00671B62" w:rsidRPr="00510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forint </w:t>
      </w:r>
      <w:r w:rsidRPr="00510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összeg</w:t>
      </w:r>
      <w:r w:rsidR="00671B62" w:rsidRPr="00671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g</w:t>
      </w:r>
      <w:r w:rsidRPr="00671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yűlt össze</w:t>
      </w:r>
      <w:r w:rsidR="00671B62" w:rsidRPr="00671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671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Tiszavasvári Nagycsaládosok Egyesület</w:t>
      </w:r>
      <w:r w:rsidR="00671B62" w:rsidRPr="00671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énél, melyet </w:t>
      </w:r>
      <w:r w:rsidR="00A62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felajánló vállalkozói csoport szándéka szerint </w:t>
      </w:r>
      <w:r w:rsidR="00671B62" w:rsidRPr="00671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</w:t>
      </w:r>
      <w:r w:rsidR="00671B62" w:rsidRPr="00510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Önkormányzat részére adnak át, </w:t>
      </w:r>
      <w:r w:rsidR="00A6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kizárólag a </w:t>
      </w:r>
      <w:proofErr w:type="spellStart"/>
      <w:r w:rsidR="00A6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járóbeteg</w:t>
      </w:r>
      <w:proofErr w:type="spellEnd"/>
      <w:r w:rsidR="00A6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szakellátás eszközállománya </w:t>
      </w:r>
      <w:r w:rsidR="006F72AF" w:rsidRPr="00510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fejlesztés</w:t>
      </w:r>
      <w:r w:rsidR="00A6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</w:t>
      </w:r>
      <w:r w:rsidR="006F72AF" w:rsidRPr="00510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megvalósítása é</w:t>
      </w:r>
      <w:r w:rsidR="00510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rdekében, a határozat mellékletét képező megállapodásban foglaltak szerint.</w:t>
      </w:r>
      <w:r w:rsidR="000B4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:rsidR="00B37478" w:rsidRDefault="00B37478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37478" w:rsidRPr="00D45F54" w:rsidRDefault="00B37478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45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Magyarország Kormánya </w:t>
      </w:r>
      <w:r w:rsidR="00D45F54" w:rsidRPr="00D45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40/2020. (III.11.) Korm. rendelettel </w:t>
      </w:r>
      <w:r w:rsidR="00155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Magyarország egész területére </w:t>
      </w:r>
      <w:r w:rsidR="00D45F54" w:rsidRPr="00D45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veszélyhelyzetet rendelt el. </w:t>
      </w:r>
    </w:p>
    <w:p w:rsidR="00D45F54" w:rsidRDefault="00D45F54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C23A3E" w:rsidRDefault="000B4C4B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4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r w:rsidR="00825E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testületi döntés </w:t>
      </w:r>
      <w:r w:rsidRPr="000B4C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szerinti </w:t>
      </w:r>
      <w:r w:rsidR="00602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eszközök tekintetében az árajánlatok bekérésre kerültek, azonban a j</w:t>
      </w:r>
      <w:r w:rsidR="00691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elenleg</w:t>
      </w:r>
      <w:r w:rsidR="00602D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</w:t>
      </w:r>
      <w:r w:rsidR="006913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veszélyhelyzetre tekintettel az </w:t>
      </w:r>
      <w:r w:rsidR="00691357" w:rsidRPr="00166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eszközbeszerzést fel</w:t>
      </w:r>
      <w:r w:rsidR="00166C42" w:rsidRPr="00166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kell függeszteni</w:t>
      </w:r>
      <w:r w:rsidR="00166C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</w:t>
      </w:r>
    </w:p>
    <w:p w:rsidR="00C23A3E" w:rsidRDefault="00C23A3E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0514E3" w:rsidRDefault="000514E3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határozat felülvizsgálatának indoka:</w:t>
      </w:r>
    </w:p>
    <w:p w:rsidR="00C23A3E" w:rsidRDefault="00C23A3E" w:rsidP="00C23A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döntést követően a </w:t>
      </w:r>
      <w:proofErr w:type="spellStart"/>
      <w:r w:rsidRPr="001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Rojkó-Med</w:t>
      </w:r>
      <w:proofErr w:type="spellEnd"/>
      <w:r w:rsidRPr="001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Kft. jelezte, hogy a röntgen szakrendelésen használt röntgen gép meghibásodott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A hiba javítására felkért szakember véleménye az volt, hogy a </w:t>
      </w:r>
      <w:r w:rsidRPr="00DB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gép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</w:t>
      </w:r>
      <w:r w:rsidRPr="00DB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avít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ása </w:t>
      </w:r>
      <w:r w:rsidRPr="004F1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nem gazdaságos</w:t>
      </w:r>
      <w:r w:rsidRPr="004F18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</w:t>
      </w:r>
      <w:r w:rsidR="00AD71CD" w:rsidRPr="004F18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</w:t>
      </w:r>
      <w:r w:rsidRPr="004F18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ekintettel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arra, hogy nagyon </w:t>
      </w:r>
      <w:r w:rsidRPr="00AD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régi típusú gépről van szó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amely </w:t>
      </w:r>
      <w:r w:rsidRPr="00AD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sugárbiztonsági előírások szerinti működtetésre sem lenne alkalmas</w:t>
      </w:r>
      <w:r w:rsidR="00AD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</w:t>
      </w:r>
      <w:r w:rsidR="00AD71CD" w:rsidRPr="00AD71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agy valószínűséggel </w:t>
      </w:r>
      <w:r w:rsidRPr="00DB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Országos Atomenergia Hivatal engedélyét sem kapná meg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ami pedig a működtetés alapfeltétele. </w:t>
      </w:r>
    </w:p>
    <w:p w:rsidR="00C23A3E" w:rsidRDefault="00C23A3E" w:rsidP="00C23A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C23A3E" w:rsidRDefault="00C23A3E" w:rsidP="00C23A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Fentiek alapján - mind a vállalkozók, mind az önkormányzat részéről - felmerült, hogy </w:t>
      </w:r>
      <w:r w:rsidRPr="005C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elsődlegesen a működtetés alapvető tárgyi feltételeinek biztosítására kellene fordítani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691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meglévő államháztartáson kívüli </w:t>
      </w:r>
      <w:r w:rsidR="00711E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forrásainkat. </w:t>
      </w:r>
    </w:p>
    <w:p w:rsidR="00C23A3E" w:rsidRDefault="00C23A3E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166C42" w:rsidRDefault="00166C42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r w:rsidRPr="00166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veszélyhelyzet elmúltát követően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lehet és kell majd </w:t>
      </w:r>
      <w:r w:rsidRPr="00166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dönteni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arról, hogy </w:t>
      </w:r>
      <w:r w:rsidRPr="00166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milyen eszköz kerüljön beszerzésre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: a testület által eredetileg javasolt, </w:t>
      </w:r>
      <w:r w:rsidRPr="00D61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több, kisebb eszköz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vagy esetleg </w:t>
      </w:r>
      <w:r w:rsidRPr="00D61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 nagyobb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gép. </w:t>
      </w:r>
      <w:r w:rsidR="0071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Amennyiben </w:t>
      </w:r>
      <w:r w:rsidR="00711E60" w:rsidRPr="00253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más eszköz beszerzéséről</w:t>
      </w:r>
      <w:r w:rsidR="0071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születik majd döntés, ahhoz várhatóan </w:t>
      </w:r>
      <w:r w:rsidR="00711E60" w:rsidRPr="00253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saját forrást is</w:t>
      </w:r>
      <w:r w:rsidR="00711E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biztosítani kell.  </w:t>
      </w:r>
    </w:p>
    <w:p w:rsidR="00D61F1A" w:rsidRDefault="00D61F1A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D61F1A" w:rsidRPr="00D61F1A" w:rsidRDefault="00D61F1A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együttműködési megállapodás aláírását követően a </w:t>
      </w:r>
      <w:r w:rsidRPr="00D61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pénzösszeg az önkormányzat számláján elkülönítve áll majd rendelkezésre a későbbi döntésnek megfelelő eszközbeszerzéshez. </w:t>
      </w:r>
    </w:p>
    <w:p w:rsidR="00D61F1A" w:rsidRDefault="00D61F1A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510957" w:rsidRPr="00AA254F" w:rsidRDefault="00D61F1A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Jelen döntéssel tehát a Képviselő-testület 427/2019. (XII.16.) Kt. számú határozatában megállapított </w:t>
      </w:r>
      <w:r w:rsidRPr="00D57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határidőt módosítom</w:t>
      </w:r>
      <w:r w:rsidR="00E25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akként</w:t>
      </w:r>
      <w:r w:rsidR="009B2078" w:rsidRPr="00D57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,</w:t>
      </w:r>
      <w:r w:rsidRPr="00D57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hogy </w:t>
      </w:r>
      <w:r w:rsidR="009B2078" w:rsidRPr="00D57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határozatban foglaltak végrehajtása felfüggesztésre kerül </w:t>
      </w:r>
      <w:r w:rsidR="009B2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- Kormány által a 40/2020. (III.11.) Korm. rendelettel kihirdetett – </w:t>
      </w:r>
      <w:r w:rsidR="009B2078" w:rsidRPr="00957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veszélyhelyzet időtartamára</w:t>
      </w:r>
      <w:r w:rsidR="009B2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</w:t>
      </w:r>
      <w:r w:rsidR="00957D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azzal, hogy a veszélyhelyzet elmúltát követően a Képviselő-testület </w:t>
      </w:r>
      <w:r w:rsidR="00957D1C" w:rsidRPr="00957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vizsgálja felül 427/2019. (XII.16.) Kt. számú határozatában foglalt döntését</w:t>
      </w:r>
      <w:r w:rsidR="00A10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arra tekintettel, hogy milyen </w:t>
      </w:r>
      <w:r w:rsidR="00A1033A" w:rsidRPr="00AA2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eszköz </w:t>
      </w:r>
      <w:r w:rsidR="00A1033A" w:rsidRPr="00AA2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kerüljön majd beszerzésre. </w:t>
      </w:r>
      <w:r w:rsidR="00AA254F" w:rsidRPr="00541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Ezzel e</w:t>
      </w:r>
      <w:r w:rsidR="00AA2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gyidejűleg - </w:t>
      </w:r>
      <w:r w:rsidR="00AA254F" w:rsidRPr="005417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</w:t>
      </w:r>
      <w:r w:rsidR="00AA254F" w:rsidRPr="00AA2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mennyiben az államháztartáson kívüli forrás nem elegendő </w:t>
      </w:r>
      <w:r w:rsidR="00AA2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majd a beszerzendő eszközhöz</w:t>
      </w:r>
      <w:r w:rsidR="005417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- </w:t>
      </w:r>
      <w:r w:rsidR="00AA2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úgy a saját forrás </w:t>
      </w:r>
      <w:r w:rsidR="005417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biztosításáról is dönteni kell majd. </w:t>
      </w:r>
    </w:p>
    <w:p w:rsidR="0093662A" w:rsidRDefault="0093662A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B37478" w:rsidRPr="003F1201" w:rsidRDefault="00B37478" w:rsidP="00B3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</w:t>
      </w:r>
      <w:r w:rsidRPr="003F12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B37478" w:rsidRDefault="00B37478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9E7AE0" w:rsidRDefault="00EB46BF" w:rsidP="0054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Fentiek </w:t>
      </w:r>
      <w:r w:rsidR="00EC48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</w:t>
      </w:r>
      <w:r w:rsidR="005417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rendelkező részben foglaltak szerint döntöttem. </w:t>
      </w:r>
    </w:p>
    <w:p w:rsidR="00541790" w:rsidRPr="00CD5B70" w:rsidRDefault="00541790" w:rsidP="0054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E7AE0" w:rsidRPr="00CD5B70" w:rsidRDefault="009E7AE0" w:rsidP="009E7AE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Tiszavasvári, 20</w:t>
      </w:r>
      <w:r w:rsidR="005417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5417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április </w:t>
      </w:r>
      <w:r w:rsidR="00DF45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="005417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9E7AE0" w:rsidRPr="00CD5B70" w:rsidRDefault="009E7AE0" w:rsidP="009E7AE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E7AE0" w:rsidRPr="00CD5B70" w:rsidRDefault="009E7AE0" w:rsidP="009E7AE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E7AE0" w:rsidRPr="00CD5B70" w:rsidRDefault="009E7AE0" w:rsidP="009E7AE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                                   </w:t>
      </w:r>
      <w:r w:rsidR="00395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Szőke Zoltán</w:t>
      </w:r>
    </w:p>
    <w:p w:rsidR="009E7AE0" w:rsidRDefault="009E7AE0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sz w:val="32"/>
          <w:szCs w:val="20"/>
          <w:lang w:eastAsia="hu-H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20"/>
          <w:lang w:eastAsia="hu-HU"/>
        </w:rPr>
        <w:t xml:space="preserve">                           </w:t>
      </w: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</w:t>
      </w:r>
      <w:proofErr w:type="gramEnd"/>
    </w:p>
    <w:p w:rsidR="0067762C" w:rsidRDefault="0067762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67762C" w:rsidRDefault="00DF42C4" w:rsidP="0067762C">
      <w:pPr>
        <w:overflowPunct w:val="0"/>
        <w:autoSpaceDE w:val="0"/>
        <w:autoSpaceDN w:val="0"/>
        <w:adjustRightInd w:val="0"/>
        <w:spacing w:before="12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kern w:val="28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caps/>
          <w:kern w:val="28"/>
          <w:sz w:val="20"/>
          <w:szCs w:val="20"/>
          <w:lang w:eastAsia="hu-HU"/>
        </w:rPr>
        <w:lastRenderedPageBreak/>
        <w:t>53</w:t>
      </w:r>
      <w:r w:rsidR="0067762C" w:rsidRPr="003B454A">
        <w:rPr>
          <w:rFonts w:ascii="Times New Roman" w:eastAsia="Times New Roman" w:hAnsi="Times New Roman" w:cs="Times New Roman"/>
          <w:bCs/>
          <w:caps/>
          <w:kern w:val="28"/>
          <w:sz w:val="20"/>
          <w:szCs w:val="20"/>
          <w:lang w:eastAsia="hu-HU"/>
        </w:rPr>
        <w:t xml:space="preserve">/2020. </w:t>
      </w:r>
      <w:r w:rsidR="0067762C">
        <w:rPr>
          <w:rFonts w:ascii="Times New Roman" w:eastAsia="Times New Roman" w:hAnsi="Times New Roman" w:cs="Times New Roman"/>
          <w:bCs/>
          <w:caps/>
          <w:kern w:val="28"/>
          <w:sz w:val="20"/>
          <w:szCs w:val="20"/>
          <w:lang w:eastAsia="hu-HU"/>
        </w:rPr>
        <w:t>PM határozat 1. melléklete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hu-HU"/>
        </w:rPr>
        <w:t>MEGÁLLAPODÁS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felajánlott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adomány elfogadásáról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25B6E" w:rsidRPr="007560AA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560A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amely létrejött egyrészről </w:t>
      </w:r>
      <w:proofErr w:type="gramStart"/>
      <w:r w:rsidRPr="007560AA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</w:p>
    <w:p w:rsidR="00A25B6E" w:rsidRPr="007560AA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7560AA">
        <w:rPr>
          <w:rFonts w:ascii="Times New Roman" w:eastAsia="Times New Roman" w:hAnsi="Times New Roman" w:cs="Times New Roman"/>
          <w:sz w:val="24"/>
          <w:szCs w:val="20"/>
          <w:lang w:eastAsia="hu-HU"/>
        </w:rPr>
        <w:t>név</w:t>
      </w:r>
      <w:proofErr w:type="gramEnd"/>
      <w:r w:rsidRPr="007560A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Pr="007560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Tiszavasvári Nagycsaládosok Egyesülete </w:t>
      </w:r>
    </w:p>
    <w:p w:rsidR="00A25B6E" w:rsidRPr="007560AA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7560AA">
        <w:rPr>
          <w:rFonts w:ascii="Times New Roman" w:eastAsia="Times New Roman" w:hAnsi="Times New Roman" w:cs="Times New Roman"/>
          <w:sz w:val="24"/>
          <w:szCs w:val="20"/>
          <w:lang w:eastAsia="hu-HU"/>
        </w:rPr>
        <w:t>székhely</w:t>
      </w:r>
      <w:proofErr w:type="gramEnd"/>
      <w:r w:rsidRPr="007560AA">
        <w:rPr>
          <w:rFonts w:ascii="Times New Roman" w:eastAsia="Times New Roman" w:hAnsi="Times New Roman" w:cs="Times New Roman"/>
          <w:sz w:val="24"/>
          <w:szCs w:val="20"/>
          <w:lang w:eastAsia="hu-HU"/>
        </w:rPr>
        <w:t>:</w:t>
      </w:r>
      <w:r w:rsidRPr="007560A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7560AA">
        <w:rPr>
          <w:rFonts w:ascii="Times New Roman" w:eastAsia="Times New Roman" w:hAnsi="Times New Roman" w:cs="Times New Roman"/>
          <w:sz w:val="24"/>
          <w:szCs w:val="20"/>
          <w:lang w:eastAsia="hu-HU"/>
        </w:rPr>
        <w:t>4440 Tiszavasvári, ……………………….</w:t>
      </w:r>
    </w:p>
    <w:p w:rsidR="00A25B6E" w:rsidRPr="007560AA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7560AA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képviseli</w:t>
      </w:r>
      <w:proofErr w:type="gramEnd"/>
      <w:r w:rsidRPr="007560AA">
        <w:rPr>
          <w:rFonts w:ascii="Times New Roman" w:eastAsia="Times New Roman" w:hAnsi="Times New Roman" w:cs="Times New Roman"/>
          <w:sz w:val="24"/>
          <w:szCs w:val="20"/>
          <w:lang w:eastAsia="hu-HU"/>
        </w:rPr>
        <w:t>: Lévai Andrea elnök</w:t>
      </w:r>
    </w:p>
    <w:p w:rsidR="00A25B6E" w:rsidRPr="007560AA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7560AA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  <w:proofErr w:type="gramEnd"/>
      <w:r w:rsidRPr="007560AA">
        <w:rPr>
          <w:rFonts w:ascii="Times New Roman" w:eastAsia="Times New Roman" w:hAnsi="Times New Roman" w:cs="Times New Roman"/>
          <w:sz w:val="24"/>
          <w:szCs w:val="20"/>
          <w:lang w:eastAsia="hu-HU"/>
        </w:rPr>
        <w:t>: …………………………………………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gramStart"/>
      <w:r w:rsidRPr="007560A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számlaszáma</w:t>
      </w:r>
      <w:proofErr w:type="gramEnd"/>
      <w:r w:rsidRPr="007560A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: …………………………………….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mint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adományozó (továbbiakban: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Adományozó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)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másrészről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név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Tiszavasvári Város Önkormányzata 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székhely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4440 Tiszavasvári, Városháza tér 4.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képviseli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Szőke Zoltán polgármester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 15732468-2-15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számlaszáma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u-HU"/>
        </w:rPr>
        <w:t>: 11744144-15404761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mint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kedvezményezett (továbbiakban: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Kedvezményezett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)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továbbiakban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együtt: Szerződő Felek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között az alulírott napon és helyen, az alábbi feltételek mellett: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25B6E" w:rsidRDefault="00A25B6E" w:rsidP="00A25B6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Előzmények:</w:t>
      </w:r>
    </w:p>
    <w:p w:rsidR="00A25B6E" w:rsidRDefault="00A25B6E" w:rsidP="00A25B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427/2019. (XII.16.) Kt. számú határozatában döntött arról, hogy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szakellátás fejlesztése érdekében az alábbi eszközöket szerzi be államháztartáson kívüli támogatásból,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azzal, hogy 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eszközök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 határozatban szereplő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sorrendjére figyelemmel a felajánlott összeg erejéig kerülnek megvásárlásra:</w:t>
      </w:r>
    </w:p>
    <w:p w:rsidR="00A25B6E" w:rsidRDefault="00A25B6E" w:rsidP="00A25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1. Urológiai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cystoscopy</w:t>
      </w:r>
      <w:proofErr w:type="spellEnd"/>
    </w:p>
    <w:p w:rsidR="00A25B6E" w:rsidRDefault="00A25B6E" w:rsidP="00A25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2. Nőgyógyászati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endokavitális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vizsgálófej</w:t>
      </w:r>
    </w:p>
    <w:p w:rsidR="00A25B6E" w:rsidRDefault="00A25B6E" w:rsidP="00A25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3. Szemészeti non-kontakt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tonométer</w:t>
      </w:r>
      <w:proofErr w:type="spellEnd"/>
    </w:p>
    <w:p w:rsidR="00A25B6E" w:rsidRDefault="00A25B6E" w:rsidP="00A25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Fül-orr-gége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gyógyászati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naso-pharyngo-laryngoscopy</w:t>
      </w:r>
      <w:proofErr w:type="spellEnd"/>
    </w:p>
    <w:p w:rsidR="00A25B6E" w:rsidRDefault="00A25B6E" w:rsidP="00A25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A25B6E" w:rsidRDefault="00A25B6E" w:rsidP="00A25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Vállalkozói felajánlásból erre a célra 5.200.000 forint összeg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gyűlt össze a Tiszavasvári Nagycsaládosok Egyesületénél, melyet a felajánló vállalkozói csoport szándéka szerint az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Önkormányzat részére adnak át, kizárólag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szakellátás eszközállománya fejlesztésének megvalósítása érdekében.</w:t>
      </w:r>
    </w:p>
    <w:p w:rsidR="00A25B6E" w:rsidRDefault="00A25B6E" w:rsidP="00A25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25B6E" w:rsidRDefault="00A25B6E" w:rsidP="00A25B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Magyarország Kormánya 40/2020. (III.11.) Korm. rendelettel Magyarország egész területére veszélyhelyzetet rendelt el. A testületi döntés szerinti eszközök tekintetében az árajánlatok bekérésre kerültek, azonban a jelenlegi veszélyhelyzetre tekintettel az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eszközbeszerzést fel kell függeszteni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Tiszavasvári Város Polgármestere elrendelte a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427/2019. (XII.16.) Kt. számú határozat felülvizsgálatát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különös tekintettel a beszerzendő eszközök fajtájára, figyelemmel egy esetleges nagyobb (tárgyi minimumfeltételként előírt) beszerzés szükségességére is.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Ennek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határideje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Kormány által - a 40/2020. (III.11.) Korm. rendelettel - kihirdetett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veszélyhelyzet elmúltát követő 60 napon belül.</w:t>
      </w:r>
    </w:p>
    <w:p w:rsidR="00A25B6E" w:rsidRDefault="00A25B6E" w:rsidP="00A25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A25B6E" w:rsidRDefault="00A25B6E" w:rsidP="00A25B6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megállapodás célja: 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Adományozó államháztartáson kívüli szervezetként felhalmozási célú, ellenérték nélküli támogatást nyújt Kedvezményezettnek,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mellyel hozzájárul Kedvezményezett jelen pontban meghatározott céljának megvalósításához. A támogatás, mint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felhalmozási célból, ellenérték nélkül kapott bevétel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kizárólag jelen megállapodás III. pontjában meghatározott eszközbeszerzésre fordítható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5B6E" w:rsidRDefault="00A25B6E" w:rsidP="00A25B6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Szerződő felek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rögzítik, hogy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Adományozó 5.200.000 forint, azaz ötmillió-kettőszázezer forint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felhalmozási célú, ellenérték nélküli támogatást nyújt Kedvezményezettnek, melyet Kedvezményezett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kizárólag a tiszavasvári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szakellátás fejlesztése érdekében, az ezt megvalósító eszközbeszerzésre fordíthat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figyelemmel Tiszavasvári Város Önkormányzata Képviselő-testülete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427/2019. (XII.16.) Kt. számú határozatában foglaltakra, valamint a Tiszavasvári Város Polgármestere </w:t>
      </w:r>
      <w:r w:rsidR="00DF42C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/2020. számú határozata alapján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427/2019. (XII.16.) Kt. számú határozat felülvizsgálatát követő Képviselő-testületi döntésre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Kedvezményezett kötelezettséget vállal arra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hogy a 427/2019. (XII.16.) Kt. számú határozat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felülvizsgálatát megelőzően egyeztetést folytat Adományozóval és kikéri a véleményét az eszközbeszerzéssel kapcsolatban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25B6E" w:rsidRDefault="00A25B6E" w:rsidP="00A25B6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Adományozó vállalja,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III. pontban megjelölt egyszeri támogatási összeget, </w:t>
      </w:r>
      <w:r w:rsidRPr="007560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megállapodás hatályba lépését </w:t>
      </w:r>
      <w:proofErr w:type="gramStart"/>
      <w:r w:rsidRPr="007560AA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követő …</w:t>
      </w:r>
      <w:proofErr w:type="gramEnd"/>
      <w:r w:rsidRPr="007560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…………. napon belül a </w:t>
      </w:r>
      <w:r w:rsidRPr="007560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Kedvezményezett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OTP Banknál vezetett, elkülönített, kizárólag erre a célra létrehozott ……………….. elnevezésű, …………………………………….. számú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alszámlájára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utalja.</w:t>
      </w:r>
    </w:p>
    <w:p w:rsidR="00A25B6E" w:rsidRDefault="00A25B6E" w:rsidP="00A25B6E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5B6E" w:rsidRDefault="00A25B6E" w:rsidP="00A25B6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Kedvezményezett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megállapodás III. pontjában meghatározott összeget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Ezzel egyidejűleg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kötelezettséget vállal arra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rendelkezésére bocsátott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összeget a IV. pontban megjelölt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alszámlán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elkülönítve kezeli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azt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kizárólag a tiszavasvári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szakellátás fejlesztése érdekében, az ezt megvalósító eszközbeszerzésre fordít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figyelemmel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megállapodás III. pontjában foglaltakra.</w:t>
      </w:r>
    </w:p>
    <w:p w:rsidR="00A25B6E" w:rsidRDefault="00A25B6E" w:rsidP="00A25B6E">
      <w:pPr>
        <w:pStyle w:val="Listaszerbekezds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25B6E" w:rsidRDefault="00A25B6E" w:rsidP="00A25B6E">
      <w:pPr>
        <w:pStyle w:val="Listaszerbekezds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 jelen szerződésben nem szabályozott kérdésekben a Polgári Törvénykönyvről szóló 2013. évi V. törvény rendelkezései, valamint az államháztartásról szóló 2011. évi CXCV. törvény előírásai az irányadóak.</w:t>
      </w:r>
    </w:p>
    <w:p w:rsidR="00A25B6E" w:rsidRDefault="00A25B6E" w:rsidP="00A25B6E">
      <w:pPr>
        <w:pStyle w:val="Listaszerbekezds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25B6E" w:rsidRDefault="00A25B6E" w:rsidP="00A25B6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Jelen megállapodást Tiszavasvári Város Polgármester a katasztrófavédelemről és a hozzá kapcsolódó egyes törvények módosításáról szóló 2011. évi CXXVIII. törvény 46. § (4) bekezdésében foglalt jogkörében eljárva </w:t>
      </w:r>
      <w:r w:rsidR="00DF42C4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/2020. számú határozatával jóváhagyta.  </w:t>
      </w:r>
    </w:p>
    <w:p w:rsidR="00A25B6E" w:rsidRDefault="00A25B6E" w:rsidP="00A25B6E">
      <w:pPr>
        <w:pStyle w:val="Listaszerbekezds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25B6E" w:rsidRDefault="00A25B6E" w:rsidP="00A25B6E">
      <w:pPr>
        <w:pStyle w:val="Listaszerbekezds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Jelen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megállapodás szerződő felek részéről történő aláírás napján lép hatályba. J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elen megállapodás egymással megegyező, három eredeti példányban készült. A szerződő felek a jelen megállapodásban foglalt feltételekkel egyetértenek, azokat elfogadják, és a megállapodást, mint akaratukkal mindenben megegyezőt írják alá.</w:t>
      </w:r>
    </w:p>
    <w:p w:rsidR="00A25B6E" w:rsidRDefault="00A25B6E" w:rsidP="00A25B6E">
      <w:pPr>
        <w:pStyle w:val="Listaszerbekezds"/>
        <w:overflowPunct w:val="0"/>
        <w:autoSpaceDE w:val="0"/>
        <w:autoSpaceDN w:val="0"/>
        <w:adjustRightInd w:val="0"/>
        <w:spacing w:after="0" w:line="34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Tiszavasvári, 2020.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április …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Tiszavasvári, 2020. április …. </w:t>
      </w:r>
    </w:p>
    <w:p w:rsidR="00A25B6E" w:rsidRDefault="00A25B6E" w:rsidP="00A25B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25B6E" w:rsidRDefault="00A25B6E" w:rsidP="00A25B6E">
      <w:pPr>
        <w:tabs>
          <w:tab w:val="center" w:pos="1701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25B6E" w:rsidRDefault="00A25B6E" w:rsidP="00A25B6E">
      <w:pPr>
        <w:tabs>
          <w:tab w:val="center" w:pos="1701"/>
          <w:tab w:val="left" w:pos="562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…………………………………………                 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25B6E" w:rsidTr="00A25B6E">
        <w:tc>
          <w:tcPr>
            <w:tcW w:w="4606" w:type="dxa"/>
            <w:tcBorders>
              <w:top w:val="nil"/>
              <w:left w:val="nil"/>
              <w:bottom w:val="nil"/>
              <w:right w:val="single" w:sz="36" w:space="0" w:color="FFFFFF"/>
            </w:tcBorders>
            <w:hideMark/>
          </w:tcPr>
          <w:p w:rsidR="00A25B6E" w:rsidRDefault="00A25B6E">
            <w:pPr>
              <w:tabs>
                <w:tab w:val="center" w:pos="1701"/>
                <w:tab w:val="center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             Szőke Zoltán polgármester</w:t>
            </w:r>
          </w:p>
          <w:p w:rsidR="00A25B6E" w:rsidRDefault="00A25B6E">
            <w:pPr>
              <w:tabs>
                <w:tab w:val="center" w:pos="1701"/>
                <w:tab w:val="center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Tiszavasvári Város Önkormányzata</w:t>
            </w:r>
          </w:p>
          <w:p w:rsidR="00A25B6E" w:rsidRDefault="00A25B6E">
            <w:pPr>
              <w:tabs>
                <w:tab w:val="center" w:pos="1701"/>
                <w:tab w:val="center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Kedvezményezett</w:t>
            </w:r>
          </w:p>
        </w:tc>
        <w:tc>
          <w:tcPr>
            <w:tcW w:w="4606" w:type="dxa"/>
            <w:tcBorders>
              <w:top w:val="nil"/>
              <w:left w:val="single" w:sz="36" w:space="0" w:color="FFFFFF"/>
              <w:bottom w:val="nil"/>
              <w:right w:val="nil"/>
            </w:tcBorders>
            <w:hideMark/>
          </w:tcPr>
          <w:p w:rsidR="00A25B6E" w:rsidRDefault="00A25B6E">
            <w:pPr>
              <w:tabs>
                <w:tab w:val="center" w:pos="1701"/>
                <w:tab w:val="center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    Lévai Andrea elnök</w:t>
            </w:r>
          </w:p>
          <w:p w:rsidR="00A25B6E" w:rsidRDefault="00A25B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 xml:space="preserve">   Tiszavasvári Nagycsaládosok Egyesülete</w:t>
            </w:r>
          </w:p>
          <w:p w:rsidR="00A25B6E" w:rsidRDefault="00A25B6E">
            <w:pPr>
              <w:tabs>
                <w:tab w:val="center" w:pos="1701"/>
                <w:tab w:val="center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  <w:t>Adományozó</w:t>
            </w:r>
          </w:p>
        </w:tc>
      </w:tr>
      <w:tr w:rsidR="00A25B6E" w:rsidTr="00A25B6E">
        <w:tc>
          <w:tcPr>
            <w:tcW w:w="4606" w:type="dxa"/>
            <w:tcBorders>
              <w:top w:val="nil"/>
              <w:left w:val="nil"/>
              <w:bottom w:val="nil"/>
              <w:right w:val="single" w:sz="36" w:space="0" w:color="FFFFFF"/>
            </w:tcBorders>
          </w:tcPr>
          <w:p w:rsidR="00A25B6E" w:rsidRDefault="00A25B6E">
            <w:pPr>
              <w:tabs>
                <w:tab w:val="center" w:pos="1701"/>
                <w:tab w:val="center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4606" w:type="dxa"/>
            <w:tcBorders>
              <w:top w:val="nil"/>
              <w:left w:val="single" w:sz="36" w:space="0" w:color="FFFFFF"/>
              <w:bottom w:val="nil"/>
              <w:right w:val="nil"/>
            </w:tcBorders>
          </w:tcPr>
          <w:p w:rsidR="00A25B6E" w:rsidRDefault="00A25B6E">
            <w:pPr>
              <w:tabs>
                <w:tab w:val="center" w:pos="1701"/>
                <w:tab w:val="center" w:pos="68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</w:tr>
    </w:tbl>
    <w:p w:rsidR="00A25B6E" w:rsidRPr="003B454A" w:rsidRDefault="00A25B6E" w:rsidP="00F35733">
      <w:pPr>
        <w:overflowPunct w:val="0"/>
        <w:autoSpaceDE w:val="0"/>
        <w:autoSpaceDN w:val="0"/>
        <w:adjustRightInd w:val="0"/>
        <w:spacing w:before="120" w:after="60" w:line="240" w:lineRule="auto"/>
        <w:outlineLvl w:val="0"/>
        <w:rPr>
          <w:rFonts w:ascii="Times New Roman" w:eastAsia="Times New Roman" w:hAnsi="Times New Roman" w:cs="Times New Roman"/>
          <w:bCs/>
          <w:caps/>
          <w:kern w:val="28"/>
          <w:sz w:val="20"/>
          <w:szCs w:val="20"/>
          <w:lang w:eastAsia="hu-HU"/>
        </w:rPr>
      </w:pPr>
    </w:p>
    <w:sectPr w:rsidR="00A25B6E" w:rsidRPr="003B45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56" w:rsidRDefault="00337A41">
      <w:pPr>
        <w:spacing w:after="0" w:line="240" w:lineRule="auto"/>
      </w:pPr>
      <w:r>
        <w:separator/>
      </w:r>
    </w:p>
  </w:endnote>
  <w:endnote w:type="continuationSeparator" w:id="0">
    <w:p w:rsidR="008B0A56" w:rsidRDefault="0033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625478"/>
      <w:docPartObj>
        <w:docPartGallery w:val="Page Numbers (Bottom of Page)"/>
        <w:docPartUnique/>
      </w:docPartObj>
    </w:sdtPr>
    <w:sdtEndPr/>
    <w:sdtContent>
      <w:p w:rsidR="00093B43" w:rsidRDefault="009B286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C5F">
          <w:rPr>
            <w:noProof/>
          </w:rPr>
          <w:t>1</w:t>
        </w:r>
        <w:r>
          <w:fldChar w:fldCharType="end"/>
        </w:r>
      </w:p>
    </w:sdtContent>
  </w:sdt>
  <w:p w:rsidR="00093B43" w:rsidRDefault="003C1C5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56" w:rsidRDefault="00337A41">
      <w:pPr>
        <w:spacing w:after="0" w:line="240" w:lineRule="auto"/>
      </w:pPr>
      <w:r>
        <w:separator/>
      </w:r>
    </w:p>
  </w:footnote>
  <w:footnote w:type="continuationSeparator" w:id="0">
    <w:p w:rsidR="008B0A56" w:rsidRDefault="00337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2A8"/>
    <w:multiLevelType w:val="hybridMultilevel"/>
    <w:tmpl w:val="7E2CE502"/>
    <w:lvl w:ilvl="0" w:tplc="F38CF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1188A"/>
    <w:multiLevelType w:val="hybridMultilevel"/>
    <w:tmpl w:val="117663B4"/>
    <w:lvl w:ilvl="0" w:tplc="68E46EB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E5ACC"/>
    <w:multiLevelType w:val="hybridMultilevel"/>
    <w:tmpl w:val="727EE404"/>
    <w:lvl w:ilvl="0" w:tplc="9ADC8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939B9"/>
    <w:multiLevelType w:val="hybridMultilevel"/>
    <w:tmpl w:val="3BA82448"/>
    <w:lvl w:ilvl="0" w:tplc="52D632A8">
      <w:start w:val="1"/>
      <w:numFmt w:val="bullet"/>
      <w:lvlText w:val="-"/>
      <w:lvlJc w:val="left"/>
      <w:pPr>
        <w:tabs>
          <w:tab w:val="num" w:pos="1167"/>
        </w:tabs>
        <w:ind w:left="1167" w:hanging="397"/>
      </w:pPr>
      <w:rPr>
        <w:rFonts w:hint="default"/>
        <w:b/>
        <w:bCs/>
      </w:rPr>
    </w:lvl>
    <w:lvl w:ilvl="1" w:tplc="040E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cs="Wingdings" w:hint="default"/>
      </w:rPr>
    </w:lvl>
  </w:abstractNum>
  <w:abstractNum w:abstractNumId="5">
    <w:nsid w:val="47641616"/>
    <w:multiLevelType w:val="multilevel"/>
    <w:tmpl w:val="82FCA07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E0"/>
    <w:rsid w:val="00001EAD"/>
    <w:rsid w:val="0000250C"/>
    <w:rsid w:val="00032245"/>
    <w:rsid w:val="000514E3"/>
    <w:rsid w:val="000517E7"/>
    <w:rsid w:val="0009699E"/>
    <w:rsid w:val="000A5E5F"/>
    <w:rsid w:val="000B4C4B"/>
    <w:rsid w:val="000E3945"/>
    <w:rsid w:val="000E4748"/>
    <w:rsid w:val="000E561F"/>
    <w:rsid w:val="000F1E88"/>
    <w:rsid w:val="00137C84"/>
    <w:rsid w:val="001553ED"/>
    <w:rsid w:val="00166C42"/>
    <w:rsid w:val="00176CC5"/>
    <w:rsid w:val="00180400"/>
    <w:rsid w:val="001B1E0B"/>
    <w:rsid w:val="001B4416"/>
    <w:rsid w:val="001D15FE"/>
    <w:rsid w:val="001E3FF2"/>
    <w:rsid w:val="001E7239"/>
    <w:rsid w:val="002232B4"/>
    <w:rsid w:val="00253ABA"/>
    <w:rsid w:val="00255130"/>
    <w:rsid w:val="002C738B"/>
    <w:rsid w:val="002F6F2D"/>
    <w:rsid w:val="003229E1"/>
    <w:rsid w:val="00337A41"/>
    <w:rsid w:val="00340ED4"/>
    <w:rsid w:val="003454B1"/>
    <w:rsid w:val="00362995"/>
    <w:rsid w:val="00395DFF"/>
    <w:rsid w:val="003A20D5"/>
    <w:rsid w:val="003A75B0"/>
    <w:rsid w:val="003C1C5F"/>
    <w:rsid w:val="003C42E9"/>
    <w:rsid w:val="003C6972"/>
    <w:rsid w:val="003D4C78"/>
    <w:rsid w:val="003E3F81"/>
    <w:rsid w:val="00416B47"/>
    <w:rsid w:val="00427E1C"/>
    <w:rsid w:val="004374B5"/>
    <w:rsid w:val="00446B5C"/>
    <w:rsid w:val="00472E23"/>
    <w:rsid w:val="00473E94"/>
    <w:rsid w:val="00474A81"/>
    <w:rsid w:val="00491759"/>
    <w:rsid w:val="004948E3"/>
    <w:rsid w:val="0049705C"/>
    <w:rsid w:val="004B5BB0"/>
    <w:rsid w:val="004C0D92"/>
    <w:rsid w:val="004D788F"/>
    <w:rsid w:val="004F180A"/>
    <w:rsid w:val="00510957"/>
    <w:rsid w:val="00534EE7"/>
    <w:rsid w:val="00541790"/>
    <w:rsid w:val="005428FF"/>
    <w:rsid w:val="00545D45"/>
    <w:rsid w:val="0056287D"/>
    <w:rsid w:val="00581233"/>
    <w:rsid w:val="0059503F"/>
    <w:rsid w:val="005C3F3B"/>
    <w:rsid w:val="006019B1"/>
    <w:rsid w:val="00602D8B"/>
    <w:rsid w:val="006507C8"/>
    <w:rsid w:val="00671B62"/>
    <w:rsid w:val="0067762C"/>
    <w:rsid w:val="00691357"/>
    <w:rsid w:val="006B4CE3"/>
    <w:rsid w:val="006F72AF"/>
    <w:rsid w:val="0070358A"/>
    <w:rsid w:val="00705913"/>
    <w:rsid w:val="00711E60"/>
    <w:rsid w:val="00722F11"/>
    <w:rsid w:val="00734E90"/>
    <w:rsid w:val="00740A4C"/>
    <w:rsid w:val="007422B9"/>
    <w:rsid w:val="00742565"/>
    <w:rsid w:val="007470DD"/>
    <w:rsid w:val="007560AA"/>
    <w:rsid w:val="0080234A"/>
    <w:rsid w:val="0082552E"/>
    <w:rsid w:val="00825E46"/>
    <w:rsid w:val="008B0A56"/>
    <w:rsid w:val="00905774"/>
    <w:rsid w:val="0090617B"/>
    <w:rsid w:val="009325F4"/>
    <w:rsid w:val="00934668"/>
    <w:rsid w:val="0093662A"/>
    <w:rsid w:val="00941879"/>
    <w:rsid w:val="00947F11"/>
    <w:rsid w:val="00957D1C"/>
    <w:rsid w:val="009846D5"/>
    <w:rsid w:val="009B2078"/>
    <w:rsid w:val="009B286C"/>
    <w:rsid w:val="009C5ADE"/>
    <w:rsid w:val="009E7AE0"/>
    <w:rsid w:val="00A1033A"/>
    <w:rsid w:val="00A10905"/>
    <w:rsid w:val="00A25B6E"/>
    <w:rsid w:val="00A446AD"/>
    <w:rsid w:val="00A51401"/>
    <w:rsid w:val="00A51DA6"/>
    <w:rsid w:val="00A623BF"/>
    <w:rsid w:val="00A9619A"/>
    <w:rsid w:val="00AA254F"/>
    <w:rsid w:val="00AB071F"/>
    <w:rsid w:val="00AD71CD"/>
    <w:rsid w:val="00B054C2"/>
    <w:rsid w:val="00B066FD"/>
    <w:rsid w:val="00B34CC9"/>
    <w:rsid w:val="00B37478"/>
    <w:rsid w:val="00B83345"/>
    <w:rsid w:val="00B90963"/>
    <w:rsid w:val="00BB1F8E"/>
    <w:rsid w:val="00C23A3E"/>
    <w:rsid w:val="00C36B43"/>
    <w:rsid w:val="00C52664"/>
    <w:rsid w:val="00C60B26"/>
    <w:rsid w:val="00C84483"/>
    <w:rsid w:val="00CB5C46"/>
    <w:rsid w:val="00CD3BB3"/>
    <w:rsid w:val="00CE339B"/>
    <w:rsid w:val="00D2649B"/>
    <w:rsid w:val="00D4076C"/>
    <w:rsid w:val="00D45F54"/>
    <w:rsid w:val="00D57123"/>
    <w:rsid w:val="00D61F1A"/>
    <w:rsid w:val="00D64D36"/>
    <w:rsid w:val="00D70E27"/>
    <w:rsid w:val="00D92384"/>
    <w:rsid w:val="00DB4BF6"/>
    <w:rsid w:val="00DB5B7F"/>
    <w:rsid w:val="00DC774A"/>
    <w:rsid w:val="00DF42C4"/>
    <w:rsid w:val="00DF4591"/>
    <w:rsid w:val="00E01E3B"/>
    <w:rsid w:val="00E25279"/>
    <w:rsid w:val="00E25822"/>
    <w:rsid w:val="00E42728"/>
    <w:rsid w:val="00E61FC1"/>
    <w:rsid w:val="00E67106"/>
    <w:rsid w:val="00EB46BF"/>
    <w:rsid w:val="00EC48F5"/>
    <w:rsid w:val="00EC6192"/>
    <w:rsid w:val="00EC6789"/>
    <w:rsid w:val="00F03A83"/>
    <w:rsid w:val="00F23599"/>
    <w:rsid w:val="00F32D00"/>
    <w:rsid w:val="00F35733"/>
    <w:rsid w:val="00F861D6"/>
    <w:rsid w:val="00FC49E5"/>
    <w:rsid w:val="00FD6D8B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A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E7AE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E7A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9E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23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A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E7AE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E7A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9E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2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1417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81</cp:revision>
  <cp:lastPrinted>2020-04-07T08:39:00Z</cp:lastPrinted>
  <dcterms:created xsi:type="dcterms:W3CDTF">2020-04-02T07:46:00Z</dcterms:created>
  <dcterms:modified xsi:type="dcterms:W3CDTF">2020-04-08T12:36:00Z</dcterms:modified>
</cp:coreProperties>
</file>